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8A49C3">
        <w:t>30</w:t>
      </w:r>
      <w:bookmarkStart w:id="0" w:name="_GoBack"/>
      <w:bookmarkEnd w:id="0"/>
      <w:r w:rsidRPr="0040771D">
        <w:t xml:space="preserve">» </w:t>
      </w:r>
      <w:r w:rsidR="00C832F3">
        <w:t>сентября</w:t>
      </w:r>
      <w:r w:rsidR="00E7002F">
        <w:t xml:space="preserve"> </w:t>
      </w:r>
      <w:r>
        <w:t>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0029FA" w:rsidRDefault="000029FA">
      <w:pPr>
        <w:rPr>
          <w:b/>
          <w:sz w:val="32"/>
        </w:rPr>
      </w:pPr>
      <w:r>
        <w:rPr>
          <w:b/>
          <w:sz w:val="32"/>
        </w:rPr>
        <w:br w:type="page"/>
      </w:r>
    </w:p>
    <w:p w:rsidR="00C832F3" w:rsidRDefault="00C832F3" w:rsidP="00C832F3">
      <w:pPr>
        <w:pStyle w:val="aa"/>
        <w:jc w:val="left"/>
        <w:rPr>
          <w:b/>
          <w:u w:val="single"/>
        </w:rPr>
      </w:pPr>
      <w:r>
        <w:rPr>
          <w:b/>
          <w:u w:val="single"/>
        </w:rPr>
        <w:lastRenderedPageBreak/>
        <w:t>Требования к поставщикам и оборудованию:</w:t>
      </w:r>
    </w:p>
    <w:p w:rsidR="00C832F3" w:rsidRDefault="00C832F3" w:rsidP="00C832F3">
      <w:pPr>
        <w:tabs>
          <w:tab w:val="left" w:pos="0"/>
        </w:tabs>
      </w:pPr>
      <w:r>
        <w:rPr>
          <w:color w:val="000000"/>
        </w:rPr>
        <w:t>Наличие дилерского сертификата от</w:t>
      </w:r>
      <w:r>
        <w:t xml:space="preserve"> производителя на территории РФ. </w:t>
      </w:r>
    </w:p>
    <w:p w:rsidR="00C832F3" w:rsidRDefault="00C832F3" w:rsidP="00C832F3">
      <w:pPr>
        <w:tabs>
          <w:tab w:val="left" w:pos="0"/>
        </w:tabs>
        <w:rPr>
          <w:color w:val="000000"/>
        </w:rPr>
      </w:pPr>
      <w:r>
        <w:rPr>
          <w:color w:val="000000"/>
        </w:rPr>
        <w:t>Наличие авторизованной сервисной службы на территории РФ;</w:t>
      </w:r>
    </w:p>
    <w:p w:rsidR="00C832F3" w:rsidRDefault="00C832F3" w:rsidP="00C832F3">
      <w:pPr>
        <w:tabs>
          <w:tab w:val="left" w:pos="0"/>
        </w:tabs>
      </w:pPr>
      <w:r>
        <w:rPr>
          <w:color w:val="000000"/>
        </w:rPr>
        <w:t>Пуско-наладочные работы;</w:t>
      </w:r>
      <w:r>
        <w:rPr>
          <w:snapToGrid w:val="0"/>
          <w:color w:val="000000"/>
        </w:rPr>
        <w:t xml:space="preserve"> </w:t>
      </w:r>
    </w:p>
    <w:p w:rsidR="00C832F3" w:rsidRDefault="00C832F3" w:rsidP="00C832F3">
      <w:pPr>
        <w:tabs>
          <w:tab w:val="left" w:pos="0"/>
        </w:tabs>
      </w:pPr>
      <w:r>
        <w:t>Обучение персонала;</w:t>
      </w:r>
    </w:p>
    <w:p w:rsidR="00C832F3" w:rsidRDefault="00C832F3" w:rsidP="00C832F3">
      <w:r>
        <w:t>Сертификат об утверждении типа средств  измерений;</w:t>
      </w:r>
    </w:p>
    <w:p w:rsidR="00C832F3" w:rsidRDefault="00C832F3" w:rsidP="00C832F3">
      <w:r>
        <w:t>Свидетельство о поверке;</w:t>
      </w:r>
    </w:p>
    <w:p w:rsidR="00C832F3" w:rsidRDefault="00C832F3" w:rsidP="00C832F3">
      <w:r>
        <w:t>Наличие методики измерения;</w:t>
      </w:r>
    </w:p>
    <w:p w:rsidR="00C832F3" w:rsidRDefault="00C832F3" w:rsidP="00C832F3">
      <w:pPr>
        <w:tabs>
          <w:tab w:val="left" w:pos="0"/>
        </w:tabs>
      </w:pPr>
      <w:r>
        <w:t>Техническая документация на русском языке;</w:t>
      </w:r>
    </w:p>
    <w:p w:rsidR="00C832F3" w:rsidRDefault="00C832F3" w:rsidP="00C832F3">
      <w:pPr>
        <w:tabs>
          <w:tab w:val="left" w:pos="0"/>
        </w:tabs>
      </w:pPr>
      <w:r>
        <w:t>Гарантийное обслуживание не менее 12 месяцев.</w:t>
      </w:r>
    </w:p>
    <w:p w:rsidR="00633D1A" w:rsidRDefault="00633D1A" w:rsidP="00581B76">
      <w:pPr>
        <w:pStyle w:val="a4"/>
        <w:spacing w:after="200" w:line="276" w:lineRule="auto"/>
        <w:jc w:val="both"/>
        <w:rPr>
          <w:rFonts w:ascii="Arial CYR" w:hAnsi="Arial CYR" w:cs="Arial CYR"/>
          <w:b/>
          <w:bCs/>
          <w:sz w:val="22"/>
          <w:szCs w:val="22"/>
        </w:rPr>
      </w:pPr>
    </w:p>
    <w:p w:rsidR="00C832F3" w:rsidRPr="008A49C3" w:rsidRDefault="00C832F3" w:rsidP="008A49C3">
      <w:pPr>
        <w:pStyle w:val="a4"/>
        <w:numPr>
          <w:ilvl w:val="0"/>
          <w:numId w:val="17"/>
        </w:numPr>
        <w:jc w:val="center"/>
        <w:rPr>
          <w:b/>
        </w:rPr>
      </w:pPr>
      <w:r w:rsidRPr="008A49C3">
        <w:rPr>
          <w:b/>
        </w:rPr>
        <w:t xml:space="preserve">Техническое задание на поставку автоматического прибора для определения содержания октановых чисел, бензола, </w:t>
      </w:r>
      <w:proofErr w:type="spellStart"/>
      <w:r w:rsidRPr="008A49C3">
        <w:rPr>
          <w:b/>
        </w:rPr>
        <w:t>оксигенатов</w:t>
      </w:r>
      <w:proofErr w:type="spellEnd"/>
      <w:r w:rsidRPr="008A49C3">
        <w:rPr>
          <w:b/>
        </w:rPr>
        <w:t xml:space="preserve"> в топливе (метод ИК-Фурье спектроскопии) в соответствии с ГОСТ </w:t>
      </w:r>
      <w:proofErr w:type="gramStart"/>
      <w:r w:rsidRPr="008A49C3">
        <w:rPr>
          <w:b/>
        </w:rPr>
        <w:t>Р</w:t>
      </w:r>
      <w:proofErr w:type="gramEnd"/>
      <w:r w:rsidRPr="008A49C3">
        <w:rPr>
          <w:b/>
        </w:rPr>
        <w:t xml:space="preserve"> 51930 - </w:t>
      </w:r>
      <w:r w:rsidRPr="008A49C3">
        <w:rPr>
          <w:b/>
          <w:lang w:val="en-US"/>
        </w:rPr>
        <w:t>ASTM</w:t>
      </w:r>
      <w:r w:rsidRPr="008A49C3">
        <w:rPr>
          <w:b/>
        </w:rPr>
        <w:t xml:space="preserve"> </w:t>
      </w:r>
      <w:r w:rsidRPr="008A49C3">
        <w:rPr>
          <w:b/>
          <w:lang w:val="en-US"/>
        </w:rPr>
        <w:t>D</w:t>
      </w:r>
      <w:r w:rsidRPr="008A49C3">
        <w:rPr>
          <w:b/>
        </w:rPr>
        <w:t xml:space="preserve"> 4053, </w:t>
      </w:r>
      <w:r w:rsidRPr="008A49C3">
        <w:rPr>
          <w:b/>
          <w:lang w:val="en-US"/>
        </w:rPr>
        <w:t>ASTM</w:t>
      </w:r>
      <w:r w:rsidRPr="008A49C3">
        <w:rPr>
          <w:b/>
        </w:rPr>
        <w:t xml:space="preserve"> </w:t>
      </w:r>
      <w:r w:rsidRPr="008A49C3">
        <w:rPr>
          <w:b/>
          <w:lang w:val="en-US"/>
        </w:rPr>
        <w:t>D</w:t>
      </w:r>
      <w:r w:rsidRPr="008A49C3">
        <w:rPr>
          <w:b/>
        </w:rPr>
        <w:t xml:space="preserve">5845, </w:t>
      </w:r>
      <w:r w:rsidRPr="008A49C3">
        <w:rPr>
          <w:b/>
          <w:lang w:val="en-US"/>
        </w:rPr>
        <w:t>ASTM</w:t>
      </w:r>
      <w:r w:rsidRPr="008A49C3">
        <w:rPr>
          <w:b/>
        </w:rPr>
        <w:t xml:space="preserve"> </w:t>
      </w:r>
      <w:r w:rsidRPr="008A49C3">
        <w:rPr>
          <w:b/>
          <w:lang w:val="en-US"/>
        </w:rPr>
        <w:t>D</w:t>
      </w:r>
      <w:r w:rsidRPr="008A49C3">
        <w:rPr>
          <w:b/>
        </w:rPr>
        <w:t xml:space="preserve"> 6277, модель ERASPEC.                                                                            </w:t>
      </w:r>
    </w:p>
    <w:p w:rsidR="00C832F3" w:rsidRDefault="00C832F3" w:rsidP="00C832F3">
      <w:pPr>
        <w:jc w:val="center"/>
        <w:rPr>
          <w:b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1188"/>
        <w:gridCol w:w="3190"/>
        <w:gridCol w:w="4550"/>
      </w:tblGrid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b/>
                <w:lang w:eastAsia="ko-KR"/>
              </w:rPr>
            </w:pPr>
            <w:r>
              <w:rPr>
                <w:b/>
              </w:rPr>
              <w:t xml:space="preserve">№ </w:t>
            </w:r>
            <w:proofErr w:type="spellStart"/>
            <w:r>
              <w:rPr>
                <w:b/>
              </w:rPr>
              <w:t>Пп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b/>
                <w:lang w:eastAsia="ko-KR"/>
              </w:rPr>
            </w:pPr>
            <w:r>
              <w:rPr>
                <w:b/>
              </w:rPr>
              <w:t>Требуемы</w:t>
            </w:r>
            <w:r>
              <w:rPr>
                <w:b/>
                <w:lang w:val="en-US"/>
              </w:rPr>
              <w:t xml:space="preserve">е </w:t>
            </w:r>
            <w:proofErr w:type="spellStart"/>
            <w:r>
              <w:rPr>
                <w:b/>
                <w:lang w:val="en-US"/>
              </w:rPr>
              <w:t>характеристики</w:t>
            </w:r>
            <w:proofErr w:type="spellEnd"/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b/>
                <w:lang w:eastAsia="ko-KR"/>
              </w:rPr>
            </w:pPr>
            <w:r>
              <w:rPr>
                <w:b/>
              </w:rPr>
              <w:t>Значения</w:t>
            </w:r>
          </w:p>
        </w:tc>
      </w:tr>
      <w:tr w:rsidR="00C832F3" w:rsidRPr="008A49C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1.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Реализуемые методы испытаний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val="en-US" w:eastAsia="ko-KR"/>
              </w:rPr>
            </w:pPr>
            <w:r>
              <w:rPr>
                <w:lang w:val="en-US"/>
              </w:rPr>
              <w:t xml:space="preserve">ГОСТ Р 51930 - ASTM D 4053, ASTM D5845, ASTM D 6277                                                                                           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val="en-US" w:eastAsia="ko-KR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Принцип измерения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 xml:space="preserve">Поглощение инфракрасного (ИК) излучения в диапазоне длин волн от 2,7 до15,4 мкм с применением спектрометра с быстрым преобразованием Фурье и соответствующего требованиям  стандарта </w:t>
            </w:r>
            <w:r>
              <w:rPr>
                <w:lang w:val="en-US"/>
              </w:rPr>
              <w:t>ASTM</w:t>
            </w:r>
            <w:r w:rsidRPr="00C832F3">
              <w:t xml:space="preserve"> </w:t>
            </w:r>
            <w:r>
              <w:rPr>
                <w:lang w:val="en-US"/>
              </w:rPr>
              <w:t>D</w:t>
            </w:r>
            <w:r>
              <w:t xml:space="preserve"> 5845 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val="en-US" w:eastAsia="ko-KR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Определяемые показатели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 xml:space="preserve">Определение октановых чисел по </w:t>
            </w:r>
            <w:proofErr w:type="gramStart"/>
            <w:r>
              <w:t>исследовательскому</w:t>
            </w:r>
            <w:proofErr w:type="gramEnd"/>
            <w:r>
              <w:t xml:space="preserve"> и по моторному методам (RON и MON), а также антидетонационного индекса ((RON и MON)/2). Расчет дистилляционных свойств (начальной температуры кипения IBP, температур кипения Т10, Т50 и Т90, при которых испаряется соответственно 10, 50 или 90 объемных процентов, конечной температуры кипения FBP) и давления паров (эквивалентного давления паров по «сухому» Рейду DVPE).</w:t>
            </w:r>
          </w:p>
          <w:p w:rsidR="00C832F3" w:rsidRDefault="00C832F3">
            <w:pPr>
              <w:rPr>
                <w:rFonts w:eastAsia="Batang"/>
                <w:lang w:eastAsia="ko-KR"/>
              </w:rPr>
            </w:pP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 xml:space="preserve">4.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Технические характеристики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Измерение проводится в молярных процентах;</w:t>
            </w:r>
          </w:p>
          <w:p w:rsidR="00C832F3" w:rsidRDefault="00C832F3">
            <w:r>
              <w:t xml:space="preserve">встроенный измеритель плотности (точность </w:t>
            </w:r>
            <w:r>
              <w:sym w:font="Courier New" w:char="F0B1"/>
            </w:r>
            <w:r>
              <w:t xml:space="preserve"> 0,001 г/см</w:t>
            </w:r>
            <w:r>
              <w:rPr>
                <w:vertAlign w:val="superscript"/>
              </w:rPr>
              <w:t>3</w:t>
            </w:r>
            <w:r>
              <w:t>);</w:t>
            </w:r>
          </w:p>
          <w:p w:rsidR="00C832F3" w:rsidRDefault="00C832F3">
            <w:r>
              <w:t>автоматическая калибровка в массовых  и объемных процентах;</w:t>
            </w:r>
          </w:p>
          <w:p w:rsidR="00C832F3" w:rsidRDefault="00C832F3">
            <w:r>
              <w:t>полностью автоматическое измерение;</w:t>
            </w:r>
          </w:p>
          <w:p w:rsidR="00C832F3" w:rsidRDefault="00C832F3">
            <w:r>
              <w:t>пять языков общения;</w:t>
            </w:r>
          </w:p>
          <w:p w:rsidR="00C832F3" w:rsidRDefault="00C832F3">
            <w:r>
              <w:t>встроенная система диагностики и защиты;</w:t>
            </w:r>
          </w:p>
          <w:p w:rsidR="00C832F3" w:rsidRDefault="00C832F3">
            <w:r>
              <w:t>матрица для линейного и постоянного фона;</w:t>
            </w:r>
          </w:p>
          <w:p w:rsidR="00C832F3" w:rsidRDefault="00C832F3">
            <w:r>
              <w:t xml:space="preserve">встроенный интерфейс </w:t>
            </w:r>
            <w:r>
              <w:rPr>
                <w:lang w:val="en-US"/>
              </w:rPr>
              <w:t>RS</w:t>
            </w:r>
            <w:r>
              <w:t xml:space="preserve"> 232 для принтера;</w:t>
            </w:r>
          </w:p>
          <w:p w:rsidR="00C832F3" w:rsidRDefault="00C832F3">
            <w:r>
              <w:lastRenderedPageBreak/>
              <w:t xml:space="preserve">встроенный интерфейс </w:t>
            </w:r>
            <w:r>
              <w:rPr>
                <w:lang w:val="en-US"/>
              </w:rPr>
              <w:t>RS</w:t>
            </w:r>
            <w:r>
              <w:t xml:space="preserve"> 232 для РС/АТ компьютера;</w:t>
            </w:r>
          </w:p>
          <w:p w:rsidR="00C832F3" w:rsidRDefault="00C832F3">
            <w:r>
              <w:t xml:space="preserve">встроенный интерфейс </w:t>
            </w:r>
            <w:r>
              <w:rPr>
                <w:lang w:val="en-US"/>
              </w:rPr>
              <w:t>RS</w:t>
            </w:r>
            <w:r>
              <w:t xml:space="preserve"> 232 для РС клавиатуры;</w:t>
            </w:r>
          </w:p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Возможность работы от автомобильного аккумулятора.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lastRenderedPageBreak/>
              <w:t>3.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Время измерения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3 минуты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4.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Единицы измерения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proofErr w:type="gramStart"/>
            <w:r>
              <w:rPr>
                <w:sz w:val="22"/>
              </w:rPr>
              <w:t>объемные</w:t>
            </w:r>
            <w:proofErr w:type="gramEnd"/>
            <w:r>
              <w:rPr>
                <w:sz w:val="22"/>
              </w:rPr>
              <w:t xml:space="preserve"> %, масс. %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5.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rPr>
                <w:sz w:val="22"/>
              </w:rPr>
              <w:t>Единицы плотности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rPr>
                <w:sz w:val="22"/>
              </w:rPr>
              <w:t>г/см</w:t>
            </w:r>
            <w:r>
              <w:rPr>
                <w:sz w:val="22"/>
                <w:vertAlign w:val="superscript"/>
              </w:rPr>
              <w:t>3</w:t>
            </w:r>
            <w:r>
              <w:rPr>
                <w:sz w:val="22"/>
              </w:rPr>
              <w:t xml:space="preserve">, единицы </w:t>
            </w:r>
            <w:r>
              <w:rPr>
                <w:sz w:val="22"/>
                <w:lang w:val="en-US"/>
              </w:rPr>
              <w:t>API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6.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Используемый объем пробы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7,5 мл пробы для полного измерения</w:t>
            </w:r>
          </w:p>
        </w:tc>
      </w:tr>
      <w:tr w:rsidR="00C832F3" w:rsidTr="00C832F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7.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Возможность использования в мобильных условиях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2F3" w:rsidRDefault="00C832F3">
            <w:pPr>
              <w:rPr>
                <w:rFonts w:eastAsia="Batang"/>
                <w:lang w:eastAsia="ko-KR"/>
              </w:rPr>
            </w:pPr>
            <w:r>
              <w:t>Да</w:t>
            </w:r>
          </w:p>
        </w:tc>
      </w:tr>
    </w:tbl>
    <w:p w:rsidR="00C832F3" w:rsidRDefault="00C832F3" w:rsidP="00C832F3">
      <w:pPr>
        <w:pStyle w:val="aa"/>
        <w:jc w:val="left"/>
        <w:rPr>
          <w:b/>
          <w:u w:val="single"/>
        </w:rPr>
      </w:pPr>
    </w:p>
    <w:p w:rsidR="00C832F3" w:rsidRDefault="00C832F3" w:rsidP="00C832F3">
      <w:pPr>
        <w:pStyle w:val="aa"/>
        <w:jc w:val="left"/>
        <w:rPr>
          <w:b/>
          <w:u w:val="single"/>
        </w:rPr>
      </w:pPr>
      <w:r>
        <w:rPr>
          <w:b/>
          <w:u w:val="single"/>
        </w:rPr>
        <w:t>Комплектация:</w:t>
      </w:r>
    </w:p>
    <w:p w:rsidR="00C832F3" w:rsidRDefault="00C832F3" w:rsidP="00C832F3">
      <w:pPr>
        <w:pStyle w:val="aa"/>
        <w:jc w:val="left"/>
      </w:pPr>
      <w:r>
        <w:t>Автоматический экспресс-анализатор бензина – 1 шт.</w:t>
      </w:r>
    </w:p>
    <w:p w:rsidR="00C832F3" w:rsidRDefault="00C832F3" w:rsidP="00C832F3">
      <w:pPr>
        <w:pStyle w:val="aa"/>
      </w:pPr>
      <w:r>
        <w:t xml:space="preserve">Измерительный модуль с программным обеспечением для детального определения группового состава автомобильного бензина ГОСТ </w:t>
      </w:r>
      <w:proofErr w:type="gramStart"/>
      <w:r>
        <w:t>Р</w:t>
      </w:r>
      <w:proofErr w:type="gramEnd"/>
      <w:r>
        <w:t xml:space="preserve"> 52256; ASTM D 5845, D 6277 – 1 шт.</w:t>
      </w:r>
    </w:p>
    <w:p w:rsidR="00C832F3" w:rsidRDefault="00C832F3" w:rsidP="00C832F3">
      <w:pPr>
        <w:pStyle w:val="aa"/>
      </w:pPr>
      <w:r>
        <w:t>Металлический фильтр, 16мкм - 5шт.</w:t>
      </w:r>
    </w:p>
    <w:p w:rsidR="00E86709" w:rsidRDefault="00E86709" w:rsidP="00E86709">
      <w:pPr>
        <w:ind w:left="426"/>
        <w:rPr>
          <w:sz w:val="22"/>
          <w:szCs w:val="22"/>
        </w:rPr>
      </w:pPr>
    </w:p>
    <w:p w:rsidR="008A49C3" w:rsidRDefault="008A49C3" w:rsidP="008A49C3">
      <w:pPr>
        <w:pStyle w:val="a4"/>
        <w:numPr>
          <w:ilvl w:val="0"/>
          <w:numId w:val="17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Техническое задание </w:t>
      </w:r>
      <w:r w:rsidRPr="008A49C3">
        <w:rPr>
          <w:b/>
          <w:bCs/>
        </w:rPr>
        <w:t>на поставку оборудования для определения окислитель</w:t>
      </w:r>
      <w:r>
        <w:rPr>
          <w:b/>
          <w:bCs/>
        </w:rPr>
        <w:t xml:space="preserve">ной стабильности масел </w:t>
      </w:r>
    </w:p>
    <w:p w:rsidR="008A49C3" w:rsidRPr="009B7A9F" w:rsidRDefault="008A49C3" w:rsidP="008A49C3">
      <w:pPr>
        <w:jc w:val="center"/>
        <w:outlineLvl w:val="0"/>
        <w:rPr>
          <w:b/>
        </w:rPr>
      </w:pPr>
      <w:r w:rsidRPr="009B7A9F">
        <w:rPr>
          <w:b/>
        </w:rPr>
        <w:t>1.</w:t>
      </w:r>
      <w:r>
        <w:rPr>
          <w:b/>
        </w:rPr>
        <w:t xml:space="preserve"> </w:t>
      </w:r>
      <w:r w:rsidRPr="009B7A9F">
        <w:rPr>
          <w:b/>
        </w:rPr>
        <w:t>Наименование</w:t>
      </w:r>
      <w:r>
        <w:rPr>
          <w:b/>
        </w:rPr>
        <w:t xml:space="preserve"> </w:t>
      </w:r>
      <w:r w:rsidRPr="009B7A9F">
        <w:rPr>
          <w:b/>
        </w:rPr>
        <w:t>поставляемого товара</w:t>
      </w:r>
      <w:r>
        <w:rPr>
          <w:b/>
        </w:rPr>
        <w:t>.</w:t>
      </w:r>
    </w:p>
    <w:p w:rsidR="008A49C3" w:rsidRDefault="008A49C3" w:rsidP="008A49C3">
      <w:pPr>
        <w:ind w:firstLine="708"/>
      </w:pPr>
    </w:p>
    <w:p w:rsidR="008A49C3" w:rsidRPr="001D2CC3" w:rsidRDefault="008A49C3" w:rsidP="008A49C3">
      <w:pPr>
        <w:jc w:val="both"/>
      </w:pPr>
      <w:r>
        <w:t>1.1.</w:t>
      </w:r>
      <w:r w:rsidRPr="0004543A">
        <w:rPr>
          <w:b/>
        </w:rPr>
        <w:t xml:space="preserve"> </w:t>
      </w:r>
      <w:r>
        <w:t xml:space="preserve">Комплект оборудования </w:t>
      </w:r>
      <w:r w:rsidRPr="00FE3DBC">
        <w:t xml:space="preserve">для определения окислительной стабильности масел </w:t>
      </w:r>
      <w:r>
        <w:t>в соответствии с</w:t>
      </w:r>
      <w:r w:rsidRPr="00FE3DBC">
        <w:t xml:space="preserve"> ASTM D943</w:t>
      </w:r>
      <w:r>
        <w:t>.</w:t>
      </w:r>
    </w:p>
    <w:p w:rsidR="008A49C3" w:rsidRPr="001D2CC3" w:rsidRDefault="008A49C3" w:rsidP="008A49C3"/>
    <w:p w:rsidR="008A49C3" w:rsidRPr="009B7A9F" w:rsidRDefault="008A49C3" w:rsidP="008A49C3">
      <w:pPr>
        <w:jc w:val="center"/>
        <w:outlineLvl w:val="0"/>
        <w:rPr>
          <w:b/>
        </w:rPr>
      </w:pPr>
      <w:r w:rsidRPr="009B7A9F">
        <w:rPr>
          <w:b/>
        </w:rPr>
        <w:t xml:space="preserve">2. </w:t>
      </w:r>
      <w:proofErr w:type="gramStart"/>
      <w:r w:rsidRPr="009B7A9F">
        <w:rPr>
          <w:b/>
        </w:rPr>
        <w:t>Описание товара</w:t>
      </w:r>
      <w:r>
        <w:rPr>
          <w:b/>
        </w:rPr>
        <w:t xml:space="preserve"> </w:t>
      </w:r>
      <w:r w:rsidRPr="009B7A9F">
        <w:rPr>
          <w:b/>
        </w:rPr>
        <w:t>(функциональные характеристики и</w:t>
      </w:r>
      <w:proofErr w:type="gramEnd"/>
    </w:p>
    <w:p w:rsidR="008A49C3" w:rsidRPr="009B7A9F" w:rsidRDefault="008A49C3" w:rsidP="008A49C3">
      <w:pPr>
        <w:jc w:val="center"/>
        <w:rPr>
          <w:b/>
        </w:rPr>
      </w:pPr>
      <w:r w:rsidRPr="009B7A9F">
        <w:rPr>
          <w:b/>
        </w:rPr>
        <w:t>потребительские свойства)</w:t>
      </w:r>
      <w:r>
        <w:rPr>
          <w:b/>
        </w:rPr>
        <w:t>.</w:t>
      </w:r>
    </w:p>
    <w:p w:rsidR="008A49C3" w:rsidRDefault="008A49C3" w:rsidP="008A49C3">
      <w:pPr>
        <w:ind w:firstLine="708"/>
      </w:pPr>
    </w:p>
    <w:p w:rsidR="008A49C3" w:rsidRDefault="008A49C3" w:rsidP="008A49C3">
      <w:pPr>
        <w:jc w:val="both"/>
      </w:pPr>
      <w:r>
        <w:t>2.1.</w:t>
      </w:r>
      <w:r w:rsidRPr="006D66F7">
        <w:t xml:space="preserve"> </w:t>
      </w:r>
      <w:r>
        <w:t xml:space="preserve">Оборудование для </w:t>
      </w:r>
      <w:r w:rsidRPr="00FE3DBC">
        <w:t>определения окислительной стабильности масел по ASTM D943</w:t>
      </w:r>
      <w:r>
        <w:t xml:space="preserve"> включает в себя электронно-управляемый аппарат (баню) из нержавеющей стали, снабжённый системой коллекторов охлаждающей линии и блоком расходомеров для линии подачи кислорода (воздуха), внешний термостат для циркуляции воды в охлаждающей линии, а также комплект дополнительных принадлежностей, запасных частей и расходных материалов.</w:t>
      </w:r>
    </w:p>
    <w:p w:rsidR="008A49C3" w:rsidRDefault="008A49C3" w:rsidP="008A49C3"/>
    <w:p w:rsidR="008A49C3" w:rsidRPr="00D33511" w:rsidRDefault="008A49C3" w:rsidP="008A49C3">
      <w:pPr>
        <w:jc w:val="center"/>
        <w:outlineLvl w:val="0"/>
        <w:rPr>
          <w:b/>
        </w:rPr>
      </w:pPr>
      <w:r w:rsidRPr="00D33511">
        <w:rPr>
          <w:b/>
        </w:rPr>
        <w:t>3. Требования к техническим характеристикам товара</w:t>
      </w:r>
      <w:r>
        <w:rPr>
          <w:b/>
        </w:rPr>
        <w:t>.</w:t>
      </w:r>
    </w:p>
    <w:p w:rsidR="008A49C3" w:rsidRDefault="008A49C3" w:rsidP="008A49C3"/>
    <w:p w:rsidR="008A49C3" w:rsidRDefault="008A49C3" w:rsidP="008A49C3">
      <w:pPr>
        <w:jc w:val="both"/>
      </w:pPr>
      <w:r w:rsidRPr="007F48EA">
        <w:t xml:space="preserve">3.1. Технические характеристики аппарата (бани) для определения окислительной стабильности масел по </w:t>
      </w:r>
      <w:r w:rsidRPr="007F48EA">
        <w:rPr>
          <w:lang w:val="en-US"/>
        </w:rPr>
        <w:t>ASTM</w:t>
      </w:r>
      <w:r w:rsidRPr="007F48EA">
        <w:t xml:space="preserve"> </w:t>
      </w:r>
      <w:r w:rsidRPr="007F48EA">
        <w:rPr>
          <w:lang w:val="en-US"/>
        </w:rPr>
        <w:t>D</w:t>
      </w:r>
      <w:r w:rsidRPr="007F48EA">
        <w:t>943:</w:t>
      </w:r>
    </w:p>
    <w:p w:rsidR="008A49C3" w:rsidRPr="007F48EA" w:rsidRDefault="008A49C3" w:rsidP="008A49C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767"/>
      </w:tblGrid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 w:rsidRPr="00411D79">
              <w:rPr>
                <w:sz w:val="22"/>
                <w:szCs w:val="22"/>
              </w:rPr>
              <w:t>Управление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Микропроцессорное с </w:t>
            </w:r>
            <w:r>
              <w:rPr>
                <w:sz w:val="22"/>
                <w:szCs w:val="22"/>
                <w:lang w:val="en-US"/>
              </w:rPr>
              <w:t>PID</w:t>
            </w:r>
            <w:r w:rsidRPr="00F24FA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регулированием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испытательных позиций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 w:rsidRPr="00411D79">
              <w:rPr>
                <w:sz w:val="22"/>
                <w:szCs w:val="22"/>
              </w:rPr>
              <w:t xml:space="preserve">Диапазон </w:t>
            </w:r>
            <w:r>
              <w:rPr>
                <w:sz w:val="22"/>
                <w:szCs w:val="22"/>
              </w:rPr>
              <w:t>рабочих температур</w:t>
            </w:r>
            <w:r w:rsidRPr="00411D7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комнатной до 100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Точность поддержания температуры, 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998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±0,1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F24FA7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Объём бани,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F24FA7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40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Система аварийного отключения при перегреве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есть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Защита от переполнения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есть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Мощность двигателя мешалки, </w:t>
            </w:r>
            <w:proofErr w:type="gramStart"/>
            <w:r>
              <w:rPr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30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Номинальный расход газа на одну ячейку,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/ч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 ± 0,1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 (Д </w:t>
            </w:r>
            <w:r>
              <w:rPr>
                <w:sz w:val="22"/>
                <w:szCs w:val="22"/>
              </w:rPr>
              <w:sym w:font="Symbol" w:char="F0B4"/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Ш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sym w:font="Symbol" w:char="F0B4"/>
            </w:r>
            <w:r>
              <w:rPr>
                <w:sz w:val="22"/>
                <w:szCs w:val="22"/>
              </w:rPr>
              <w:t xml:space="preserve"> В), не более, мм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</w:t>
            </w:r>
            <w:r>
              <w:rPr>
                <w:sz w:val="22"/>
                <w:szCs w:val="22"/>
              </w:rPr>
              <w:sym w:font="Symbol" w:char="F0B4"/>
            </w:r>
            <w:r>
              <w:rPr>
                <w:sz w:val="22"/>
                <w:szCs w:val="22"/>
              </w:rPr>
              <w:t xml:space="preserve"> 700 </w:t>
            </w:r>
            <w:r>
              <w:rPr>
                <w:sz w:val="22"/>
                <w:szCs w:val="22"/>
              </w:rPr>
              <w:sym w:font="Symbol" w:char="F0B4"/>
            </w:r>
            <w:r>
              <w:rPr>
                <w:sz w:val="22"/>
                <w:szCs w:val="22"/>
              </w:rPr>
              <w:t xml:space="preserve"> 1200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Масса нетто,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98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65</w:t>
            </w:r>
          </w:p>
        </w:tc>
      </w:tr>
      <w:tr w:rsidR="008A49C3" w:rsidRPr="00411D79" w:rsidTr="00607054">
        <w:trPr>
          <w:trHeight w:val="567"/>
        </w:trPr>
        <w:tc>
          <w:tcPr>
            <w:tcW w:w="5070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электропитанию</w:t>
            </w:r>
          </w:p>
        </w:tc>
        <w:tc>
          <w:tcPr>
            <w:tcW w:w="4998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220-240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, 50-60 Гц</w:t>
            </w:r>
          </w:p>
        </w:tc>
      </w:tr>
    </w:tbl>
    <w:p w:rsidR="008A49C3" w:rsidRDefault="008A49C3" w:rsidP="008A49C3">
      <w:pPr>
        <w:jc w:val="both"/>
      </w:pPr>
    </w:p>
    <w:p w:rsidR="008A49C3" w:rsidRDefault="008A49C3" w:rsidP="008A49C3">
      <w:pPr>
        <w:jc w:val="both"/>
      </w:pPr>
      <w:r w:rsidRPr="007F48EA">
        <w:t>3.2. Технические характеристики циркуляционного термостата для охлаждающей линии:</w:t>
      </w:r>
    </w:p>
    <w:p w:rsidR="008A49C3" w:rsidRPr="007F48EA" w:rsidRDefault="008A49C3" w:rsidP="008A49C3">
      <w:pPr>
        <w:jc w:val="both"/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7"/>
        <w:gridCol w:w="4611"/>
      </w:tblGrid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Минимальная</w:t>
            </w:r>
            <w:r w:rsidRPr="00411D7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рабочая температура</w:t>
            </w:r>
            <w:r w:rsidRPr="00411D7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выше 10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  <w:r w:rsidRPr="00411D7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рабочая температура</w:t>
            </w:r>
            <w:r w:rsidRPr="00411D7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ниже 100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Точность поддержания температуры, 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±0,02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 w:rsidRPr="00411D79">
              <w:rPr>
                <w:sz w:val="22"/>
                <w:szCs w:val="22"/>
              </w:rPr>
              <w:t xml:space="preserve">Диапазон </w:t>
            </w:r>
            <w:r>
              <w:rPr>
                <w:sz w:val="22"/>
                <w:szCs w:val="22"/>
              </w:rPr>
              <w:t>рабочих температур</w:t>
            </w:r>
            <w:r w:rsidRPr="00411D7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комнатной до 100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Pr="00411D79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Точность поддержания температуры, 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±0,1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Pr="00F24FA7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Объём бани,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Pr="00F24FA7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5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Pr="003301AE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 (</w:t>
            </w:r>
            <w:proofErr w:type="gramStart"/>
            <w:r>
              <w:rPr>
                <w:sz w:val="22"/>
                <w:szCs w:val="22"/>
              </w:rPr>
              <w:t>Ш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sym w:font="Symbol" w:char="F0B4"/>
            </w:r>
            <w:r>
              <w:rPr>
                <w:sz w:val="22"/>
                <w:szCs w:val="22"/>
              </w:rPr>
              <w:t xml:space="preserve"> Г </w:t>
            </w:r>
            <w:r>
              <w:rPr>
                <w:sz w:val="22"/>
                <w:szCs w:val="22"/>
              </w:rPr>
              <w:sym w:font="Symbol" w:char="F0B4"/>
            </w:r>
            <w:r>
              <w:rPr>
                <w:sz w:val="22"/>
                <w:szCs w:val="22"/>
              </w:rPr>
              <w:t xml:space="preserve"> В), не более, мм</w:t>
            </w:r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 x 400 x 550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Масса нетто,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30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Мощность охлаждения при 20</w:t>
            </w:r>
            <w:proofErr w:type="gramStart"/>
            <w:r>
              <w:rPr>
                <w:sz w:val="22"/>
                <w:szCs w:val="22"/>
              </w:rPr>
              <w:t>°С</w:t>
            </w:r>
            <w:proofErr w:type="gramEnd"/>
            <w:r>
              <w:rPr>
                <w:sz w:val="22"/>
                <w:szCs w:val="22"/>
              </w:rPr>
              <w:t>, Вт</w:t>
            </w:r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200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Мощность нагревания, </w:t>
            </w:r>
            <w:proofErr w:type="gramStart"/>
            <w:r>
              <w:rPr>
                <w:sz w:val="22"/>
                <w:szCs w:val="22"/>
              </w:rPr>
              <w:t>Вт</w:t>
            </w:r>
            <w:proofErr w:type="gramEnd"/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2000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Скорость </w:t>
            </w:r>
            <w:proofErr w:type="spellStart"/>
            <w:r>
              <w:rPr>
                <w:sz w:val="22"/>
                <w:szCs w:val="22"/>
              </w:rPr>
              <w:t>прокачивания</w:t>
            </w:r>
            <w:proofErr w:type="spellEnd"/>
            <w:r>
              <w:rPr>
                <w:sz w:val="22"/>
                <w:szCs w:val="22"/>
              </w:rPr>
              <w:t xml:space="preserve"> на нагнетание,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25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Скорость </w:t>
            </w:r>
            <w:proofErr w:type="spellStart"/>
            <w:r>
              <w:rPr>
                <w:sz w:val="22"/>
                <w:szCs w:val="22"/>
              </w:rPr>
              <w:t>прокачивания</w:t>
            </w:r>
            <w:proofErr w:type="spellEnd"/>
            <w:r>
              <w:rPr>
                <w:sz w:val="22"/>
                <w:szCs w:val="22"/>
              </w:rPr>
              <w:t xml:space="preserve"> на всасывание,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/мин</w:t>
            </w:r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20</w:t>
            </w:r>
          </w:p>
        </w:tc>
      </w:tr>
      <w:tr w:rsidR="008A49C3" w:rsidRPr="00411D79" w:rsidTr="00607054">
        <w:trPr>
          <w:trHeight w:val="567"/>
        </w:trPr>
        <w:tc>
          <w:tcPr>
            <w:tcW w:w="5457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электропитанию</w:t>
            </w:r>
          </w:p>
        </w:tc>
        <w:tc>
          <w:tcPr>
            <w:tcW w:w="4611" w:type="dxa"/>
            <w:shd w:val="clear" w:color="auto" w:fill="auto"/>
            <w:vAlign w:val="center"/>
          </w:tcPr>
          <w:p w:rsidR="008A49C3" w:rsidRDefault="008A49C3" w:rsidP="006070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220-240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, 50-60 Гц</w:t>
            </w:r>
          </w:p>
        </w:tc>
      </w:tr>
    </w:tbl>
    <w:p w:rsidR="008A49C3" w:rsidRDefault="008A49C3" w:rsidP="008A49C3">
      <w:pPr>
        <w:jc w:val="center"/>
        <w:outlineLvl w:val="0"/>
        <w:rPr>
          <w:b/>
        </w:rPr>
      </w:pPr>
    </w:p>
    <w:p w:rsidR="008A49C3" w:rsidRPr="00BD023C" w:rsidRDefault="008A49C3" w:rsidP="008A49C3">
      <w:pPr>
        <w:jc w:val="center"/>
        <w:outlineLvl w:val="0"/>
        <w:rPr>
          <w:b/>
        </w:rPr>
      </w:pPr>
      <w:r>
        <w:rPr>
          <w:b/>
        </w:rPr>
        <w:t>4. Требования к количеству поставляемого товара</w:t>
      </w:r>
      <w:r w:rsidRPr="00BD023C">
        <w:rPr>
          <w:b/>
        </w:rPr>
        <w:t>.</w:t>
      </w:r>
    </w:p>
    <w:p w:rsidR="008A49C3" w:rsidRDefault="008A49C3" w:rsidP="008A49C3"/>
    <w:p w:rsidR="008A49C3" w:rsidRDefault="008A49C3" w:rsidP="008A49C3">
      <w:r>
        <w:t>4.1. Товар должен быть поставлен в полном объеме:</w:t>
      </w:r>
    </w:p>
    <w:p w:rsidR="008A49C3" w:rsidRDefault="008A49C3" w:rsidP="008A49C3">
      <w:pPr>
        <w:numPr>
          <w:ilvl w:val="0"/>
          <w:numId w:val="18"/>
        </w:numPr>
      </w:pPr>
      <w:r w:rsidRPr="007B064D">
        <w:t>Аппарат для определения окислительной стабильности масел</w:t>
      </w:r>
      <w:r>
        <w:t xml:space="preserve"> – 1 шт.</w:t>
      </w:r>
    </w:p>
    <w:p w:rsidR="008A49C3" w:rsidRDefault="008A49C3" w:rsidP="008A49C3">
      <w:pPr>
        <w:numPr>
          <w:ilvl w:val="0"/>
          <w:numId w:val="18"/>
        </w:numPr>
        <w:tabs>
          <w:tab w:val="left" w:pos="1710"/>
        </w:tabs>
      </w:pPr>
      <w:r>
        <w:t>Циркуляционный термостат для охлаждающей линии – 1 шт.</w:t>
      </w:r>
    </w:p>
    <w:p w:rsidR="008A49C3" w:rsidRDefault="008A49C3" w:rsidP="008A49C3">
      <w:pPr>
        <w:numPr>
          <w:ilvl w:val="0"/>
          <w:numId w:val="18"/>
        </w:numPr>
        <w:tabs>
          <w:tab w:val="left" w:pos="1710"/>
        </w:tabs>
      </w:pPr>
      <w:r>
        <w:t>Комплект з</w:t>
      </w:r>
      <w:r w:rsidRPr="003B3E25">
        <w:t>ап</w:t>
      </w:r>
      <w:r>
        <w:t xml:space="preserve">асных </w:t>
      </w:r>
      <w:r w:rsidRPr="003B3E25">
        <w:t>част</w:t>
      </w:r>
      <w:r>
        <w:t>ей, принадлежностей и расходных</w:t>
      </w:r>
      <w:r w:rsidRPr="003B3E25">
        <w:t xml:space="preserve"> мат</w:t>
      </w:r>
      <w:r>
        <w:t>ериалов</w:t>
      </w:r>
      <w:r w:rsidRPr="003B3E25">
        <w:t>: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Трубка подачи кислорода – 10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lastRenderedPageBreak/>
        <w:t>– Испытательная ячейка – 10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Холодильник – 10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Держатель термометра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Индикатор уровня масла – 8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Держатель трубки для отбора пробы – 8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Тефлоновая пробка – 8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 xml:space="preserve">– Центрирующая вставка для </w:t>
      </w:r>
      <w:proofErr w:type="spellStart"/>
      <w:r w:rsidRPr="00E14026">
        <w:t>пробоотборной</w:t>
      </w:r>
      <w:proofErr w:type="spellEnd"/>
      <w:r w:rsidRPr="00E14026">
        <w:t xml:space="preserve"> трубки – 8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Трубка шприцевого типа для отбора пробы – 8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 xml:space="preserve">– </w:t>
      </w:r>
      <w:proofErr w:type="spellStart"/>
      <w:r w:rsidRPr="00E14026">
        <w:t>Витоновая</w:t>
      </w:r>
      <w:proofErr w:type="spellEnd"/>
      <w:r w:rsidRPr="00E14026">
        <w:t xml:space="preserve"> прокладка – 20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Термометр для испытательной ячейки, +80…+100°C – 8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Термометр ASTM 40C с поверкой, диапазон +72…+126°C – 2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Силиконовое масло, 20-150</w:t>
      </w:r>
      <w:proofErr w:type="gramStart"/>
      <w:r w:rsidRPr="00E14026">
        <w:t>°С</w:t>
      </w:r>
      <w:proofErr w:type="gramEnd"/>
      <w:r w:rsidRPr="00E14026">
        <w:t>, 20 л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Нагреватель внутренний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Нагреватель внешний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Датчик температуры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Температурный контроллер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Двигатель мешалки – 1 шт.</w:t>
      </w:r>
    </w:p>
    <w:p w:rsidR="008A49C3" w:rsidRPr="00E14026" w:rsidRDefault="008A49C3" w:rsidP="008A49C3">
      <w:pPr>
        <w:tabs>
          <w:tab w:val="left" w:pos="1710"/>
        </w:tabs>
        <w:ind w:left="720"/>
      </w:pPr>
      <w:r w:rsidRPr="00E14026">
        <w:t>– Стальная проволока, 1,59 мм, не менее 300 м, бобина – 1 шт.</w:t>
      </w:r>
    </w:p>
    <w:p w:rsidR="008A49C3" w:rsidRDefault="008A49C3" w:rsidP="008A49C3">
      <w:pPr>
        <w:tabs>
          <w:tab w:val="left" w:pos="1710"/>
        </w:tabs>
        <w:ind w:left="720"/>
      </w:pPr>
    </w:p>
    <w:p w:rsidR="008A49C3" w:rsidRPr="00693656" w:rsidRDefault="008A49C3" w:rsidP="008A49C3">
      <w:pPr>
        <w:tabs>
          <w:tab w:val="left" w:pos="1710"/>
        </w:tabs>
      </w:pPr>
    </w:p>
    <w:p w:rsidR="008A49C3" w:rsidRPr="00E42BC2" w:rsidRDefault="008A49C3" w:rsidP="008A49C3">
      <w:pPr>
        <w:jc w:val="center"/>
        <w:outlineLvl w:val="0"/>
        <w:rPr>
          <w:b/>
        </w:rPr>
      </w:pPr>
      <w:r>
        <w:rPr>
          <w:b/>
        </w:rPr>
        <w:t>5</w:t>
      </w:r>
      <w:r w:rsidRPr="00E42BC2">
        <w:rPr>
          <w:b/>
        </w:rPr>
        <w:t xml:space="preserve">. Требования к </w:t>
      </w:r>
      <w:r>
        <w:rPr>
          <w:b/>
        </w:rPr>
        <w:t xml:space="preserve">срокам и </w:t>
      </w:r>
      <w:r w:rsidRPr="00E42BC2">
        <w:rPr>
          <w:b/>
        </w:rPr>
        <w:t>месту поставки товара</w:t>
      </w:r>
      <w:r>
        <w:rPr>
          <w:b/>
        </w:rPr>
        <w:t>.</w:t>
      </w:r>
    </w:p>
    <w:p w:rsidR="008A49C3" w:rsidRDefault="008A49C3" w:rsidP="008A49C3"/>
    <w:p w:rsidR="008A49C3" w:rsidRPr="009F3C7A" w:rsidRDefault="008A49C3" w:rsidP="008A49C3">
      <w:pPr>
        <w:jc w:val="both"/>
        <w:rPr>
          <w:bCs/>
        </w:rPr>
      </w:pPr>
      <w:r>
        <w:rPr>
          <w:spacing w:val="-2"/>
        </w:rPr>
        <w:t xml:space="preserve">5.1. Поставщик обязан поставить Товар по адресу: 111116, </w:t>
      </w:r>
      <w:r>
        <w:t xml:space="preserve">г. Москва, ул. </w:t>
      </w:r>
      <w:proofErr w:type="gramStart"/>
      <w:r>
        <w:t>Авиамоторная</w:t>
      </w:r>
      <w:proofErr w:type="gramEnd"/>
      <w:r>
        <w:t xml:space="preserve">, д.6, </w:t>
      </w:r>
      <w:r w:rsidRPr="00115E8F">
        <w:t>ОАО «</w:t>
      </w:r>
      <w:r>
        <w:t>ВНИИ НП» в течение 120 (ста двадцати) рабочих дней после подписания соответствующего договора поставки.</w:t>
      </w:r>
    </w:p>
    <w:p w:rsidR="008A49C3" w:rsidRDefault="008A49C3" w:rsidP="008A49C3"/>
    <w:p w:rsidR="008A49C3" w:rsidRPr="00A24A3A" w:rsidRDefault="008A49C3" w:rsidP="008A49C3">
      <w:pPr>
        <w:jc w:val="center"/>
        <w:outlineLvl w:val="0"/>
        <w:rPr>
          <w:b/>
        </w:rPr>
      </w:pPr>
      <w:r>
        <w:rPr>
          <w:b/>
        </w:rPr>
        <w:t>6</w:t>
      </w:r>
      <w:r w:rsidRPr="00A24A3A">
        <w:rPr>
          <w:b/>
        </w:rPr>
        <w:t xml:space="preserve">. Требования к </w:t>
      </w:r>
      <w:r>
        <w:rPr>
          <w:b/>
        </w:rPr>
        <w:t>обслуживанию товара</w:t>
      </w:r>
      <w:r w:rsidRPr="00A24A3A">
        <w:rPr>
          <w:b/>
        </w:rPr>
        <w:t>.</w:t>
      </w:r>
    </w:p>
    <w:p w:rsidR="008A49C3" w:rsidRDefault="008A49C3" w:rsidP="008A49C3">
      <w:pPr>
        <w:jc w:val="both"/>
      </w:pPr>
    </w:p>
    <w:p w:rsidR="008A49C3" w:rsidRDefault="008A49C3" w:rsidP="008A49C3">
      <w:pPr>
        <w:jc w:val="both"/>
      </w:pPr>
      <w:r>
        <w:t>6.1. В стоимость Товара должна быть включена стоимость первичной аттестации и пусконаладочных работ.</w:t>
      </w:r>
    </w:p>
    <w:p w:rsidR="008A49C3" w:rsidRDefault="008A49C3" w:rsidP="008A49C3">
      <w:pPr>
        <w:jc w:val="both"/>
        <w:rPr>
          <w:color w:val="000000"/>
        </w:rPr>
      </w:pPr>
    </w:p>
    <w:p w:rsidR="008A49C3" w:rsidRPr="000737EF" w:rsidRDefault="008A49C3" w:rsidP="008A49C3">
      <w:pPr>
        <w:jc w:val="both"/>
        <w:rPr>
          <w:color w:val="000000"/>
        </w:rPr>
      </w:pPr>
      <w:r>
        <w:t xml:space="preserve">6.2. Гарантийный срок на Товар должен составлять не менее </w:t>
      </w:r>
      <w:r w:rsidRPr="0058142F">
        <w:rPr>
          <w:noProof/>
        </w:rPr>
        <w:t xml:space="preserve">12 </w:t>
      </w:r>
      <w:r>
        <w:rPr>
          <w:noProof/>
        </w:rPr>
        <w:t>(двенадцати) месяцев</w:t>
      </w:r>
      <w:r w:rsidRPr="006E0483">
        <w:rPr>
          <w:noProof/>
        </w:rPr>
        <w:t xml:space="preserve"> </w:t>
      </w:r>
      <w:proofErr w:type="gramStart"/>
      <w:r w:rsidRPr="006E0483">
        <w:rPr>
          <w:noProof/>
        </w:rPr>
        <w:t xml:space="preserve">с даты </w:t>
      </w:r>
      <w:r>
        <w:t>выполнения</w:t>
      </w:r>
      <w:proofErr w:type="gramEnd"/>
      <w:r>
        <w:t xml:space="preserve"> пусконаладочных работ</w:t>
      </w:r>
      <w:r w:rsidRPr="006E0483">
        <w:rPr>
          <w:noProof/>
        </w:rPr>
        <w:t xml:space="preserve"> при соблюдении условий транспортирования, хранения и применения</w:t>
      </w:r>
      <w:r>
        <w:rPr>
          <w:color w:val="000000"/>
        </w:rPr>
        <w:t>.</w:t>
      </w:r>
    </w:p>
    <w:p w:rsidR="008A49C3" w:rsidRPr="008A49C3" w:rsidRDefault="008A49C3" w:rsidP="008A49C3">
      <w:pPr>
        <w:autoSpaceDE w:val="0"/>
        <w:autoSpaceDN w:val="0"/>
        <w:adjustRightInd w:val="0"/>
        <w:rPr>
          <w:b/>
          <w:bCs/>
        </w:rPr>
      </w:pPr>
    </w:p>
    <w:p w:rsidR="008A49C3" w:rsidRPr="008A49C3" w:rsidRDefault="008A49C3" w:rsidP="008A49C3">
      <w:pPr>
        <w:pStyle w:val="a4"/>
        <w:rPr>
          <w:sz w:val="22"/>
          <w:szCs w:val="22"/>
        </w:rPr>
      </w:pPr>
    </w:p>
    <w:p w:rsidR="00225145" w:rsidRDefault="00225145" w:rsidP="008A49C3">
      <w:pPr>
        <w:rPr>
          <w:b/>
          <w:sz w:val="32"/>
        </w:rPr>
      </w:pPr>
    </w:p>
    <w:p w:rsidR="00225145" w:rsidRDefault="00225145" w:rsidP="00932F21">
      <w:pPr>
        <w:jc w:val="center"/>
        <w:rPr>
          <w:b/>
          <w:sz w:val="32"/>
        </w:rPr>
      </w:pPr>
    </w:p>
    <w:p w:rsidR="00225145" w:rsidRDefault="00225145" w:rsidP="00932F21">
      <w:pPr>
        <w:jc w:val="center"/>
        <w:rPr>
          <w:b/>
          <w:sz w:val="32"/>
        </w:rPr>
      </w:pPr>
    </w:p>
    <w:p w:rsidR="003D0394" w:rsidRDefault="003D0394" w:rsidP="00932F21">
      <w:pPr>
        <w:jc w:val="center"/>
        <w:rPr>
          <w:b/>
          <w:sz w:val="32"/>
        </w:rPr>
      </w:pPr>
    </w:p>
    <w:sectPr w:rsidR="003D0394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3190A"/>
    <w:multiLevelType w:val="hybridMultilevel"/>
    <w:tmpl w:val="19986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7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4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7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4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4"/>
  </w:num>
  <w:num w:numId="15">
    <w:abstractNumId w:val="16"/>
  </w:num>
  <w:num w:numId="16">
    <w:abstractNumId w:val="17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5582"/>
    <w:rsid w:val="000029FA"/>
    <w:rsid w:val="00015002"/>
    <w:rsid w:val="00017CDD"/>
    <w:rsid w:val="0002289C"/>
    <w:rsid w:val="00025B3D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25145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81B76"/>
    <w:rsid w:val="00595FF5"/>
    <w:rsid w:val="005D4CFB"/>
    <w:rsid w:val="005F55BB"/>
    <w:rsid w:val="00615AB7"/>
    <w:rsid w:val="00633D1A"/>
    <w:rsid w:val="00642EEF"/>
    <w:rsid w:val="006A1346"/>
    <w:rsid w:val="006B29D2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0217C"/>
    <w:rsid w:val="00827473"/>
    <w:rsid w:val="00870B8A"/>
    <w:rsid w:val="00897D45"/>
    <w:rsid w:val="008A3F6A"/>
    <w:rsid w:val="008A49C3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32F3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002F"/>
    <w:rsid w:val="00E71012"/>
    <w:rsid w:val="00E86709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45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rsid w:val="00E86709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Cs w:val="20"/>
    </w:rPr>
  </w:style>
  <w:style w:type="character" w:customStyle="1" w:styleId="a9">
    <w:name w:val="Верхний колонтитул Знак"/>
    <w:basedOn w:val="a0"/>
    <w:link w:val="a8"/>
    <w:rsid w:val="00E86709"/>
    <w:rPr>
      <w:rFonts w:ascii="Arial" w:eastAsia="Times New Roman" w:hAnsi="Arial"/>
      <w:noProof/>
      <w:sz w:val="24"/>
      <w:szCs w:val="20"/>
    </w:rPr>
  </w:style>
  <w:style w:type="paragraph" w:styleId="aa">
    <w:name w:val="Normal (Web)"/>
    <w:basedOn w:val="a"/>
    <w:semiHidden/>
    <w:unhideWhenUsed/>
    <w:rsid w:val="00C832F3"/>
    <w:pPr>
      <w:spacing w:after="6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10</cp:revision>
  <dcterms:created xsi:type="dcterms:W3CDTF">2013-01-31T18:04:00Z</dcterms:created>
  <dcterms:modified xsi:type="dcterms:W3CDTF">2013-09-30T09:00:00Z</dcterms:modified>
</cp:coreProperties>
</file>