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6F28" w:rsidRPr="00D06F28" w:rsidRDefault="00D06F28" w:rsidP="00D06F28">
      <w:pPr>
        <w:keepNext/>
        <w:numPr>
          <w:ilvl w:val="0"/>
          <w:numId w:val="5"/>
        </w:numPr>
        <w:tabs>
          <w:tab w:val="left" w:pos="426"/>
        </w:tabs>
        <w:spacing w:after="0" w:line="240" w:lineRule="auto"/>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18608465"/>
      <w:r w:rsidRPr="00D06F28">
        <w:rPr>
          <w:rFonts w:ascii="Times New Roman" w:eastAsia="Times New Roman" w:hAnsi="Times New Roman" w:cs="Times New Roman"/>
          <w:iCs/>
          <w:sz w:val="28"/>
          <w:szCs w:val="28"/>
          <w:lang w:eastAsia="ru-RU"/>
        </w:rPr>
        <w:t xml:space="preserve">ИЗВЕЩЕНИЕ О ПРОВЕДЕНИИ </w:t>
      </w:r>
      <w:bookmarkEnd w:id="0"/>
      <w:bookmarkEnd w:id="1"/>
      <w:r w:rsidRPr="00D06F28">
        <w:rPr>
          <w:rFonts w:ascii="Times New Roman" w:eastAsia="Times New Roman" w:hAnsi="Times New Roman" w:cs="Times New Roman"/>
          <w:iCs/>
          <w:sz w:val="28"/>
          <w:szCs w:val="28"/>
          <w:lang w:eastAsia="ru-RU"/>
        </w:rPr>
        <w:t>ЗАКУПКИ</w:t>
      </w:r>
      <w:bookmarkEnd w:id="2"/>
    </w:p>
    <w:p w:rsidR="00D06F28" w:rsidRPr="00D06F28" w:rsidRDefault="00D06F28" w:rsidP="00D06F28">
      <w:pPr>
        <w:spacing w:after="0" w:line="240" w:lineRule="auto"/>
        <w:rPr>
          <w:rFonts w:ascii="Times New Roman" w:eastAsia="Times New Roman" w:hAnsi="Times New Roman" w:cs="Times New Roman"/>
          <w:sz w:val="28"/>
          <w:szCs w:val="28"/>
          <w:lang w:eastAsia="ru-RU"/>
        </w:rPr>
      </w:pPr>
    </w:p>
    <w:p w:rsidR="00D06F28" w:rsidRPr="00D06F28" w:rsidRDefault="00D06F28" w:rsidP="00D06F28">
      <w:pPr>
        <w:numPr>
          <w:ilvl w:val="0"/>
          <w:numId w:val="4"/>
        </w:numPr>
        <w:tabs>
          <w:tab w:val="left" w:pos="0"/>
        </w:tabs>
        <w:spacing w:after="0" w:line="240" w:lineRule="auto"/>
        <w:ind w:left="0" w:firstLine="567"/>
        <w:contextualSpacing/>
        <w:jc w:val="both"/>
        <w:rPr>
          <w:rFonts w:ascii="Times New Roman" w:eastAsia="Calibri" w:hAnsi="Times New Roman" w:cs="Times New Roman"/>
          <w:sz w:val="24"/>
          <w:szCs w:val="24"/>
        </w:rPr>
      </w:pPr>
      <w:r w:rsidRPr="00D06F28">
        <w:rPr>
          <w:rFonts w:ascii="Times New Roman" w:eastAsia="Times New Roman" w:hAnsi="Times New Roman" w:cs="Times New Roman"/>
          <w:b/>
          <w:sz w:val="24"/>
          <w:szCs w:val="24"/>
          <w:lang w:eastAsia="ru-RU"/>
        </w:rPr>
        <w:t>Форма и способ процедуры закупки:</w:t>
      </w:r>
      <w:r w:rsidRPr="00D06F28">
        <w:rPr>
          <w:rFonts w:ascii="Times New Roman" w:eastAsia="Times New Roman" w:hAnsi="Times New Roman" w:cs="Times New Roman"/>
          <w:sz w:val="24"/>
          <w:szCs w:val="24"/>
          <w:lang w:eastAsia="ru-RU"/>
        </w:rPr>
        <w:t xml:space="preserve"> Открытый </w:t>
      </w:r>
      <w:r w:rsidRPr="00D06F28">
        <w:rPr>
          <w:rFonts w:ascii="Times New Roman" w:eastAsia="Calibri" w:hAnsi="Times New Roman" w:cs="Times New Roman"/>
          <w:sz w:val="24"/>
          <w:szCs w:val="24"/>
        </w:rPr>
        <w:t>одноэтапный конкурс в электронной форме без квалификационного отбора;</w:t>
      </w:r>
    </w:p>
    <w:p w:rsidR="00D06F28" w:rsidRPr="00D06F28" w:rsidRDefault="00D06F28" w:rsidP="00D06F28">
      <w:pPr>
        <w:tabs>
          <w:tab w:val="left" w:pos="0"/>
          <w:tab w:val="left" w:pos="1134"/>
        </w:tabs>
        <w:spacing w:after="0" w:line="240" w:lineRule="auto"/>
        <w:ind w:left="567"/>
        <w:contextualSpacing/>
        <w:jc w:val="both"/>
        <w:rPr>
          <w:rFonts w:ascii="Times New Roman" w:eastAsia="Calibri" w:hAnsi="Times New Roman" w:cs="Times New Roman"/>
          <w:sz w:val="24"/>
          <w:szCs w:val="24"/>
        </w:rPr>
      </w:pPr>
    </w:p>
    <w:p w:rsidR="00D06F28" w:rsidRPr="00D06F28" w:rsidRDefault="00D06F28" w:rsidP="00D06F28">
      <w:pPr>
        <w:numPr>
          <w:ilvl w:val="0"/>
          <w:numId w:val="4"/>
        </w:numPr>
        <w:tabs>
          <w:tab w:val="left" w:pos="0"/>
        </w:tabs>
        <w:spacing w:after="0" w:line="240" w:lineRule="auto"/>
        <w:ind w:left="0" w:firstLine="567"/>
        <w:contextualSpacing/>
        <w:jc w:val="both"/>
        <w:rPr>
          <w:rFonts w:ascii="Times New Roman" w:eastAsia="Calibri" w:hAnsi="Times New Roman" w:cs="Times New Roman"/>
          <w:b/>
          <w:sz w:val="24"/>
          <w:szCs w:val="24"/>
        </w:rPr>
      </w:pPr>
      <w:r w:rsidRPr="00D06F28">
        <w:rPr>
          <w:rFonts w:ascii="Times New Roman" w:eastAsia="Calibri" w:hAnsi="Times New Roman" w:cs="Times New Roman"/>
          <w:sz w:val="24"/>
          <w:szCs w:val="24"/>
        </w:rPr>
        <w:t xml:space="preserve">Закупка проводится в соответствии с Единым </w:t>
      </w:r>
      <w:r w:rsidRPr="00D06F28">
        <w:rPr>
          <w:rFonts w:ascii="Times New Roman" w:eastAsia="Times New Roman" w:hAnsi="Times New Roman" w:cs="Times New Roman"/>
          <w:sz w:val="24"/>
          <w:szCs w:val="24"/>
          <w:lang w:eastAsia="ru-RU"/>
        </w:rPr>
        <w:t>отраслевым</w:t>
      </w:r>
      <w:r w:rsidRPr="00D06F28">
        <w:rPr>
          <w:rFonts w:ascii="Times New Roman" w:eastAsia="Calibri" w:hAnsi="Times New Roman" w:cs="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 редакции с изменениями, утвержденными решениями наблюдательного совета Госкорпорации «Росатом» от 15 февраля 2013 года № 46, от 25 сентября 2013 года №53, от 03 декабря 2013 года №54, от 10 апреля 2014 года № 59, от 14 мая 2014 года №61, от 04 июня 2014 года № 62, от 26.06.2014 года №63, от 17 октября 2014 №64, от 20 ноября 2014 №66, от 31 марта 2015 года №70, от 29 апреля 2015 года №72.</w:t>
      </w:r>
    </w:p>
    <w:p w:rsidR="00D06F28" w:rsidRPr="00D06F28" w:rsidRDefault="00D06F28" w:rsidP="00D06F28">
      <w:pPr>
        <w:tabs>
          <w:tab w:val="left" w:pos="1134"/>
        </w:tabs>
        <w:spacing w:after="0" w:line="240" w:lineRule="auto"/>
        <w:ind w:firstLine="709"/>
        <w:contextualSpacing/>
        <w:jc w:val="both"/>
        <w:rPr>
          <w:rFonts w:ascii="Times New Roman" w:eastAsia="Calibri" w:hAnsi="Times New Roman" w:cs="Times New Roman"/>
          <w:bCs/>
          <w:sz w:val="24"/>
          <w:szCs w:val="24"/>
        </w:rPr>
      </w:pPr>
      <w:r w:rsidRPr="00D06F28">
        <w:rPr>
          <w:rFonts w:ascii="Times New Roman" w:eastAsia="Calibri" w:hAnsi="Times New Roman" w:cs="Times New Roman"/>
          <w:sz w:val="24"/>
          <w:szCs w:val="24"/>
        </w:rPr>
        <w:t xml:space="preserve">На Заказчика </w:t>
      </w:r>
      <w:r w:rsidRPr="00D06F28">
        <w:rPr>
          <w:rFonts w:ascii="Times New Roman" w:eastAsia="Calibri" w:hAnsi="Times New Roman" w:cs="Times New Roman"/>
          <w:b/>
          <w:i/>
          <w:sz w:val="24"/>
          <w:szCs w:val="24"/>
        </w:rPr>
        <w:t xml:space="preserve">распространяется </w:t>
      </w:r>
      <w:r w:rsidRPr="00D06F28">
        <w:rPr>
          <w:rFonts w:ascii="Times New Roman" w:eastAsia="Calibri" w:hAnsi="Times New Roman" w:cs="Times New Roman"/>
          <w:sz w:val="24"/>
          <w:szCs w:val="24"/>
        </w:rPr>
        <w:t>действие Федерального закона от 18 июля 2011 года № 223-ФЗ «О закупках товаров, работ, услуг отдельными видами юридических лиц».</w:t>
      </w:r>
    </w:p>
    <w:p w:rsidR="00D06F28" w:rsidRPr="00D06F28" w:rsidRDefault="00D06F28" w:rsidP="00D06F28">
      <w:pPr>
        <w:tabs>
          <w:tab w:val="left" w:pos="1134"/>
        </w:tabs>
        <w:spacing w:after="0" w:line="240" w:lineRule="auto"/>
        <w:ind w:left="709"/>
        <w:contextualSpacing/>
        <w:jc w:val="both"/>
        <w:rPr>
          <w:rFonts w:ascii="Times New Roman" w:eastAsia="Calibri" w:hAnsi="Times New Roman" w:cs="Times New Roman"/>
          <w:bCs/>
          <w:sz w:val="24"/>
          <w:szCs w:val="24"/>
        </w:rPr>
      </w:pPr>
    </w:p>
    <w:p w:rsidR="00D06F28" w:rsidRPr="00D06F28" w:rsidRDefault="00D06F28" w:rsidP="00D06F28">
      <w:pPr>
        <w:numPr>
          <w:ilvl w:val="0"/>
          <w:numId w:val="4"/>
        </w:numPr>
        <w:tabs>
          <w:tab w:val="left" w:pos="0"/>
        </w:tabs>
        <w:spacing w:after="0" w:line="240" w:lineRule="auto"/>
        <w:ind w:left="142" w:firstLine="567"/>
        <w:contextualSpacing/>
        <w:jc w:val="both"/>
        <w:rPr>
          <w:rFonts w:ascii="Times New Roman" w:eastAsia="Calibri" w:hAnsi="Times New Roman" w:cs="Times New Roman"/>
          <w:b/>
          <w:spacing w:val="-6"/>
          <w:sz w:val="24"/>
          <w:szCs w:val="24"/>
        </w:rPr>
      </w:pPr>
      <w:r w:rsidRPr="00D06F28">
        <w:rPr>
          <w:rFonts w:ascii="Times New Roman" w:eastAsia="Calibri" w:hAnsi="Times New Roman" w:cs="Times New Roman"/>
          <w:b/>
          <w:sz w:val="24"/>
          <w:szCs w:val="24"/>
        </w:rPr>
        <w:t>Предмет</w:t>
      </w:r>
      <w:r w:rsidRPr="00D06F28">
        <w:rPr>
          <w:rFonts w:ascii="Times New Roman" w:eastAsia="Calibri" w:hAnsi="Times New Roman" w:cs="Times New Roman"/>
          <w:b/>
          <w:spacing w:val="-6"/>
          <w:sz w:val="24"/>
          <w:szCs w:val="24"/>
        </w:rPr>
        <w:t xml:space="preserve"> закупки:</w:t>
      </w:r>
      <w:r w:rsidRPr="00D06F28">
        <w:rPr>
          <w:rFonts w:ascii="Times New Roman" w:eastAsia="Calibri" w:hAnsi="Times New Roman" w:cs="Times New Roman"/>
          <w:spacing w:val="-6"/>
          <w:sz w:val="24"/>
          <w:szCs w:val="24"/>
        </w:rPr>
        <w:t xml:space="preserve"> инженерные изыскания и геофизические исследования для осуществления карстомониторинга по объекту капитального строительства: «Строительство и реконструкция сборочного производства...» ФГУП «Комбинат «Электрохимприбор».</w:t>
      </w:r>
    </w:p>
    <w:p w:rsidR="00D06F28" w:rsidRPr="00D06F28" w:rsidRDefault="00D06F28" w:rsidP="00D06F28">
      <w:pPr>
        <w:tabs>
          <w:tab w:val="left" w:pos="426"/>
          <w:tab w:val="num" w:pos="1920"/>
          <w:tab w:val="left" w:pos="3544"/>
        </w:tabs>
        <w:spacing w:after="0" w:line="240" w:lineRule="auto"/>
        <w:ind w:firstLine="709"/>
        <w:jc w:val="both"/>
        <w:rPr>
          <w:rFonts w:ascii="Times New Roman" w:eastAsia="Times New Roman" w:hAnsi="Times New Roman" w:cs="Times New Roman"/>
          <w:sz w:val="24"/>
          <w:szCs w:val="24"/>
          <w:lang w:eastAsia="ru-RU"/>
        </w:rPr>
      </w:pPr>
    </w:p>
    <w:p w:rsidR="00D06F28" w:rsidRPr="00D06F28" w:rsidRDefault="00D06F28" w:rsidP="00D06F28">
      <w:pPr>
        <w:tabs>
          <w:tab w:val="left" w:pos="426"/>
          <w:tab w:val="num" w:pos="1920"/>
          <w:tab w:val="left" w:pos="3544"/>
        </w:tabs>
        <w:spacing w:after="0" w:line="240" w:lineRule="auto"/>
        <w:ind w:firstLine="709"/>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Заказчик</w:t>
      </w:r>
      <w:r w:rsidRPr="00D06F28">
        <w:rPr>
          <w:rFonts w:ascii="Times New Roman" w:eastAsia="Times New Roman" w:hAnsi="Times New Roman" w:cs="Times New Roman"/>
          <w:b/>
          <w:i/>
          <w:sz w:val="24"/>
          <w:szCs w:val="24"/>
          <w:lang w:eastAsia="ru-RU"/>
        </w:rPr>
        <w:t>, являющийся Организатором закупки</w:t>
      </w:r>
      <w:r w:rsidRPr="00D06F28">
        <w:rPr>
          <w:rFonts w:ascii="Times New Roman" w:eastAsia="Times New Roman" w:hAnsi="Times New Roman" w:cs="Times New Roman"/>
          <w:spacing w:val="-6"/>
          <w:sz w:val="24"/>
          <w:szCs w:val="24"/>
          <w:lang w:eastAsia="ru-RU"/>
        </w:rPr>
        <w:t>:</w:t>
      </w:r>
      <w:r w:rsidRPr="00D06F28">
        <w:rPr>
          <w:rFonts w:ascii="Times New Roman" w:eastAsia="Times New Roman" w:hAnsi="Times New Roman" w:cs="Times New Roman"/>
          <w:b/>
          <w:spacing w:val="-6"/>
          <w:sz w:val="24"/>
          <w:szCs w:val="24"/>
          <w:lang w:eastAsia="ru-RU"/>
        </w:rPr>
        <w:t xml:space="preserve"> </w:t>
      </w:r>
      <w:r w:rsidRPr="00D06F28">
        <w:rPr>
          <w:rFonts w:ascii="Times New Roman" w:eastAsia="Times New Roman" w:hAnsi="Times New Roman" w:cs="Times New Roman"/>
          <w:sz w:val="24"/>
          <w:szCs w:val="24"/>
          <w:shd w:val="clear" w:color="auto" w:fill="FFFFFF"/>
          <w:lang w:eastAsia="ru-RU"/>
        </w:rPr>
        <w:t>Федеральное государственное унитарное предприятие «Комбинат «Электрохимприбор»</w:t>
      </w:r>
      <w:r w:rsidRPr="00D06F28">
        <w:rPr>
          <w:rFonts w:ascii="Times New Roman" w:eastAsia="Times New Roman" w:hAnsi="Times New Roman" w:cs="Times New Roman"/>
          <w:sz w:val="24"/>
          <w:szCs w:val="24"/>
          <w:lang w:eastAsia="ru-RU"/>
        </w:rPr>
        <w:t xml:space="preserve"> (ФГУП </w:t>
      </w:r>
      <w:r w:rsidRPr="00D06F28">
        <w:rPr>
          <w:rFonts w:ascii="Times New Roman" w:eastAsia="Times New Roman" w:hAnsi="Times New Roman" w:cs="Times New Roman"/>
          <w:sz w:val="24"/>
          <w:szCs w:val="24"/>
          <w:shd w:val="clear" w:color="auto" w:fill="FFFFFF"/>
          <w:lang w:eastAsia="ru-RU"/>
        </w:rPr>
        <w:t>«Комбинат «Электрохимприбор»</w:t>
      </w:r>
      <w:r w:rsidRPr="00D06F28">
        <w:rPr>
          <w:rFonts w:ascii="Times New Roman" w:eastAsia="Times New Roman" w:hAnsi="Times New Roman" w:cs="Times New Roman"/>
          <w:sz w:val="24"/>
          <w:szCs w:val="24"/>
          <w:lang w:eastAsia="ru-RU"/>
        </w:rPr>
        <w:t>).</w:t>
      </w:r>
    </w:p>
    <w:p w:rsidR="00D06F28" w:rsidRPr="00D06F28" w:rsidRDefault="00D06F28" w:rsidP="00D06F28">
      <w:pPr>
        <w:spacing w:after="0" w:line="276" w:lineRule="auto"/>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Место нахождения: 624200 г. Лесной, Свердловской области, Коммунистический проспект 6а</w:t>
      </w:r>
    </w:p>
    <w:p w:rsidR="00D06F28" w:rsidRPr="00D06F28" w:rsidRDefault="00D06F28" w:rsidP="00D06F28">
      <w:pPr>
        <w:spacing w:after="0" w:line="276" w:lineRule="auto"/>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Почтовый адрес: 624200 г. Лесной, Свердловской области, Коммунистический проспект 6а</w:t>
      </w:r>
    </w:p>
    <w:p w:rsidR="00D06F28" w:rsidRPr="00D06F28" w:rsidRDefault="00D06F28" w:rsidP="00D06F28">
      <w:pPr>
        <w:tabs>
          <w:tab w:val="left" w:pos="1134"/>
        </w:tabs>
        <w:spacing w:after="0" w:line="240" w:lineRule="auto"/>
        <w:contextualSpacing/>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Контактная информация:</w:t>
      </w:r>
    </w:p>
    <w:p w:rsidR="00D06F28" w:rsidRPr="00D06F28" w:rsidRDefault="00D06F28" w:rsidP="00D06F28">
      <w:pPr>
        <w:spacing w:after="0" w:line="240" w:lineRule="auto"/>
        <w:ind w:left="709"/>
        <w:contextualSpacing/>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 по вопросам проведения процедуры закупки: Ширяева Татьяна Владимировна,                      тел. (34342) 9-53-26; эл. почта: chernyh.u@ehp-atom.ru</w:t>
      </w:r>
    </w:p>
    <w:p w:rsidR="00D06F28" w:rsidRPr="00D06F28" w:rsidRDefault="00D06F28" w:rsidP="00D06F28">
      <w:pPr>
        <w:tabs>
          <w:tab w:val="left" w:pos="1134"/>
        </w:tabs>
        <w:spacing w:after="0" w:line="240" w:lineRule="auto"/>
        <w:ind w:left="709"/>
        <w:contextualSpacing/>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 по техническим вопросам:</w:t>
      </w:r>
      <w:r w:rsidRPr="00D06F28">
        <w:rPr>
          <w:rFonts w:ascii="Times New Roman" w:eastAsia="Times New Roman" w:hAnsi="Times New Roman" w:cs="Times New Roman"/>
          <w:color w:val="000000"/>
          <w:sz w:val="24"/>
          <w:szCs w:val="24"/>
          <w:lang w:eastAsia="ru-RU"/>
        </w:rPr>
        <w:t xml:space="preserve"> Ширяев Александр Евгеньевич, тел./факс: (34342) 9-51-49/ 2-65-19;</w:t>
      </w:r>
      <w:r w:rsidRPr="00D06F28">
        <w:rPr>
          <w:rFonts w:ascii="Times New Roman" w:eastAsia="Times New Roman" w:hAnsi="Times New Roman" w:cs="Times New Roman"/>
          <w:sz w:val="24"/>
          <w:szCs w:val="24"/>
          <w:lang w:eastAsia="ru-RU"/>
        </w:rPr>
        <w:t xml:space="preserve"> Батаев Сергей Сергеевич, тел. (34342) 9-53-37.</w:t>
      </w:r>
    </w:p>
    <w:p w:rsidR="00D06F28" w:rsidRPr="00D06F28" w:rsidRDefault="00D06F28" w:rsidP="00D06F28">
      <w:pPr>
        <w:tabs>
          <w:tab w:val="left" w:pos="1134"/>
        </w:tabs>
        <w:spacing w:after="0" w:line="240" w:lineRule="auto"/>
        <w:contextualSpacing/>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Время работы в рабочие дни с 6-00 до 15-00 (время Московское).</w:t>
      </w:r>
    </w:p>
    <w:p w:rsidR="00D06F28" w:rsidRPr="00D06F28" w:rsidRDefault="00D06F28" w:rsidP="00D06F28">
      <w:pPr>
        <w:numPr>
          <w:ilvl w:val="0"/>
          <w:numId w:val="4"/>
        </w:numPr>
        <w:tabs>
          <w:tab w:val="left" w:pos="0"/>
          <w:tab w:val="left" w:pos="1134"/>
        </w:tabs>
        <w:spacing w:after="0" w:line="240" w:lineRule="auto"/>
        <w:ind w:hanging="502"/>
        <w:contextualSpacing/>
        <w:jc w:val="both"/>
        <w:rPr>
          <w:rFonts w:ascii="Calibri" w:eastAsia="Calibri" w:hAnsi="Calibri" w:cs="Times New Roman"/>
          <w:sz w:val="24"/>
          <w:szCs w:val="24"/>
        </w:rPr>
      </w:pPr>
      <w:r w:rsidRPr="00D06F28">
        <w:rPr>
          <w:rFonts w:ascii="Times New Roman" w:eastAsia="Calibri" w:hAnsi="Times New Roman" w:cs="Times New Roman"/>
          <w:sz w:val="24"/>
          <w:szCs w:val="24"/>
        </w:rPr>
        <w:t xml:space="preserve">Количество лотов: 1 (один). </w:t>
      </w:r>
    </w:p>
    <w:p w:rsidR="00D06F28" w:rsidRPr="00D06F28" w:rsidRDefault="00D06F28" w:rsidP="00D06F28">
      <w:pPr>
        <w:tabs>
          <w:tab w:val="left" w:pos="1134"/>
        </w:tabs>
        <w:spacing w:after="0" w:line="240" w:lineRule="auto"/>
        <w:ind w:firstLine="709"/>
        <w:contextualSpacing/>
        <w:rPr>
          <w:rFonts w:ascii="Times New Roman" w:eastAsia="Times New Roman" w:hAnsi="Times New Roman" w:cs="Times New Roman"/>
          <w:sz w:val="24"/>
          <w:szCs w:val="24"/>
          <w:lang w:eastAsia="ru-RU"/>
        </w:rPr>
      </w:pPr>
    </w:p>
    <w:p w:rsidR="00D06F28" w:rsidRPr="00D06F28" w:rsidRDefault="00D06F28" w:rsidP="00D06F28">
      <w:pPr>
        <w:numPr>
          <w:ilvl w:val="0"/>
          <w:numId w:val="4"/>
        </w:numPr>
        <w:tabs>
          <w:tab w:val="left" w:pos="0"/>
        </w:tabs>
        <w:spacing w:after="0" w:line="240" w:lineRule="auto"/>
        <w:ind w:left="0" w:firstLine="567"/>
        <w:contextualSpacing/>
        <w:jc w:val="both"/>
        <w:rPr>
          <w:rFonts w:ascii="Calibri" w:eastAsia="Calibri" w:hAnsi="Calibri" w:cs="Times New Roman"/>
        </w:rPr>
      </w:pPr>
      <w:r w:rsidRPr="00D06F28">
        <w:rPr>
          <w:rFonts w:ascii="Times New Roman" w:eastAsia="Calibri" w:hAnsi="Times New Roman" w:cs="Times New Roman"/>
          <w:sz w:val="24"/>
          <w:szCs w:val="24"/>
        </w:rPr>
        <w:t>Предмет договора</w:t>
      </w:r>
      <w:r w:rsidRPr="00D06F28">
        <w:rPr>
          <w:rFonts w:ascii="Times New Roman" w:eastAsia="Calibri" w:hAnsi="Times New Roman" w:cs="Times New Roman"/>
          <w:b/>
          <w:sz w:val="24"/>
          <w:szCs w:val="24"/>
        </w:rPr>
        <w:t xml:space="preserve"> инженерные изыскания и геофизические исследования для осуществления карстомониторинга по объекту капитального строительства: «Строительство и реконструкция сборочного производства...» ФГУП «Комбинат «Электрохимприбор».</w:t>
      </w:r>
    </w:p>
    <w:p w:rsidR="00D06F28" w:rsidRPr="00D06F28" w:rsidRDefault="00D06F28" w:rsidP="00D06F28">
      <w:pPr>
        <w:tabs>
          <w:tab w:val="left" w:pos="0"/>
          <w:tab w:val="left" w:pos="1134"/>
        </w:tabs>
        <w:spacing w:after="0" w:line="240" w:lineRule="auto"/>
        <w:ind w:left="709"/>
        <w:contextualSpacing/>
        <w:jc w:val="both"/>
        <w:rPr>
          <w:rFonts w:ascii="Times New Roman" w:eastAsia="Calibri" w:hAnsi="Times New Roman" w:cs="Times New Roman"/>
          <w:b/>
        </w:rPr>
      </w:pPr>
      <w:r w:rsidRPr="00D06F28">
        <w:rPr>
          <w:rFonts w:ascii="Times New Roman" w:eastAsia="Calibri" w:hAnsi="Times New Roman" w:cs="Times New Roman"/>
        </w:rPr>
        <w:t xml:space="preserve">Срок выполнения </w:t>
      </w:r>
      <w:r w:rsidRPr="00D06F28">
        <w:rPr>
          <w:rFonts w:ascii="Times New Roman" w:eastAsia="Calibri" w:hAnsi="Times New Roman" w:cs="Times New Roman"/>
          <w:b/>
          <w:i/>
        </w:rPr>
        <w:t>поставок/работ/услуг</w:t>
      </w:r>
      <w:r w:rsidRPr="00D06F28">
        <w:rPr>
          <w:rFonts w:ascii="Times New Roman" w:eastAsia="Calibri" w:hAnsi="Times New Roman" w:cs="Times New Roman"/>
        </w:rPr>
        <w:t xml:space="preserve">: </w:t>
      </w:r>
      <w:r w:rsidRPr="00D06F28">
        <w:rPr>
          <w:rFonts w:ascii="Times New Roman" w:eastAsia="Calibri" w:hAnsi="Times New Roman" w:cs="Times New Roman"/>
          <w:b/>
        </w:rPr>
        <w:t>с 24.08.2015 г. по 01.08.2016 г.</w:t>
      </w:r>
    </w:p>
    <w:p w:rsidR="00D06F28" w:rsidRPr="00D06F28" w:rsidRDefault="00D06F28" w:rsidP="00D06F28">
      <w:pPr>
        <w:tabs>
          <w:tab w:val="left" w:pos="284"/>
        </w:tabs>
        <w:spacing w:after="0" w:line="240" w:lineRule="auto"/>
        <w:ind w:firstLine="709"/>
        <w:jc w:val="both"/>
        <w:rPr>
          <w:rFonts w:ascii="Times New Roman" w:eastAsia="Times New Roman" w:hAnsi="Times New Roman" w:cs="Times New Roman"/>
          <w:spacing w:val="-6"/>
          <w:sz w:val="24"/>
          <w:szCs w:val="24"/>
          <w:lang w:eastAsia="zh-CN"/>
        </w:rPr>
      </w:pPr>
      <w:r w:rsidRPr="00D06F28">
        <w:rPr>
          <w:rFonts w:ascii="Times New Roman" w:eastAsia="Times New Roman" w:hAnsi="Times New Roman" w:cs="Times New Roman"/>
          <w:sz w:val="24"/>
          <w:szCs w:val="24"/>
          <w:lang w:eastAsia="ru-RU"/>
        </w:rPr>
        <w:t xml:space="preserve">Место выполнения </w:t>
      </w:r>
      <w:r w:rsidRPr="00D06F28">
        <w:rPr>
          <w:rFonts w:ascii="Times New Roman" w:eastAsia="Times New Roman" w:hAnsi="Times New Roman" w:cs="Times New Roman"/>
          <w:b/>
          <w:i/>
          <w:sz w:val="24"/>
          <w:szCs w:val="24"/>
          <w:lang w:eastAsia="ru-RU"/>
        </w:rPr>
        <w:t>поставок/работ/услуг</w:t>
      </w:r>
      <w:r w:rsidRPr="00D06F28">
        <w:rPr>
          <w:rFonts w:ascii="Times New Roman" w:eastAsia="Times New Roman" w:hAnsi="Times New Roman" w:cs="Times New Roman"/>
          <w:sz w:val="24"/>
          <w:szCs w:val="24"/>
          <w:lang w:eastAsia="ru-RU"/>
        </w:rPr>
        <w:t xml:space="preserve">: </w:t>
      </w:r>
      <w:r w:rsidRPr="00D06F28">
        <w:rPr>
          <w:rFonts w:ascii="Times New Roman" w:eastAsia="Times New Roman" w:hAnsi="Times New Roman" w:cs="Times New Roman"/>
          <w:spacing w:val="-6"/>
          <w:sz w:val="24"/>
          <w:szCs w:val="24"/>
          <w:lang w:eastAsia="ru-RU"/>
        </w:rPr>
        <w:t xml:space="preserve">полевые работы - </w:t>
      </w:r>
      <w:r w:rsidRPr="00D06F28">
        <w:rPr>
          <w:rFonts w:ascii="Times New Roman" w:eastAsia="Times New Roman" w:hAnsi="Times New Roman" w:cs="Times New Roman"/>
          <w:spacing w:val="-6"/>
          <w:sz w:val="24"/>
          <w:szCs w:val="24"/>
          <w:lang w:eastAsia="zh-CN"/>
        </w:rPr>
        <w:t>Свердловская область, городской округ «Город Лесной», промплощадка 2 ФГУП «Комбинат «Электрохимприбор», камеральные работы – по месту нахождения подрядчика.</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 xml:space="preserve">Состав и объем </w:t>
      </w:r>
      <w:r w:rsidRPr="00D06F28">
        <w:rPr>
          <w:rFonts w:ascii="Times New Roman" w:eastAsia="Times New Roman" w:hAnsi="Times New Roman" w:cs="Times New Roman"/>
          <w:b/>
          <w:i/>
          <w:sz w:val="24"/>
          <w:szCs w:val="24"/>
          <w:lang w:eastAsia="ru-RU"/>
        </w:rPr>
        <w:t>поставок/работ/услуг</w:t>
      </w:r>
      <w:r w:rsidRPr="00D06F28">
        <w:rPr>
          <w:rFonts w:ascii="Times New Roman" w:eastAsia="Times New Roman" w:hAnsi="Times New Roman" w:cs="Times New Roman"/>
          <w:sz w:val="24"/>
          <w:szCs w:val="24"/>
          <w:lang w:eastAsia="ru-RU"/>
        </w:rPr>
        <w:t>: все необходимые сведения приведены в Томе 2 закупочной документации.</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r w:rsidRPr="00D06F28">
        <w:rPr>
          <w:rFonts w:ascii="Times New Roman" w:eastAsia="Times New Roman" w:hAnsi="Times New Roman" w:cs="Times New Roman"/>
          <w:sz w:val="24"/>
          <w:szCs w:val="24"/>
          <w:lang w:eastAsia="ru-RU"/>
        </w:rPr>
        <w:t xml:space="preserve">Предложение частичного выполнения </w:t>
      </w:r>
      <w:r w:rsidRPr="00D06F28">
        <w:rPr>
          <w:rFonts w:ascii="Times New Roman" w:eastAsia="Times New Roman" w:hAnsi="Times New Roman" w:cs="Times New Roman"/>
          <w:b/>
          <w:i/>
          <w:sz w:val="24"/>
          <w:szCs w:val="24"/>
          <w:lang w:eastAsia="ru-RU"/>
        </w:rPr>
        <w:t>поставок/работ/услуг не допускается.</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D06F28" w:rsidRPr="00D06F28" w:rsidRDefault="00D06F28" w:rsidP="00D06F28">
      <w:pPr>
        <w:numPr>
          <w:ilvl w:val="0"/>
          <w:numId w:val="4"/>
        </w:numPr>
        <w:tabs>
          <w:tab w:val="left" w:pos="993"/>
        </w:tabs>
        <w:spacing w:after="0" w:line="240" w:lineRule="auto"/>
        <w:ind w:right="153" w:hanging="502"/>
        <w:contextualSpacing/>
        <w:jc w:val="both"/>
        <w:rPr>
          <w:rFonts w:ascii="Calibri" w:eastAsia="Calibri" w:hAnsi="Calibri" w:cs="Times New Roman"/>
          <w:b/>
          <w:i/>
        </w:rPr>
      </w:pPr>
      <w:r w:rsidRPr="00D06F28">
        <w:rPr>
          <w:rFonts w:ascii="Times New Roman" w:eastAsia="Calibri" w:hAnsi="Times New Roman" w:cs="Times New Roman"/>
          <w:sz w:val="24"/>
          <w:szCs w:val="24"/>
        </w:rPr>
        <w:t xml:space="preserve">Условия оплаты: </w:t>
      </w:r>
    </w:p>
    <w:p w:rsidR="00D06F28" w:rsidRPr="00D06F28" w:rsidRDefault="00D06F28" w:rsidP="00D06F28">
      <w:pPr>
        <w:tabs>
          <w:tab w:val="left" w:pos="993"/>
        </w:tabs>
        <w:spacing w:after="0" w:line="240" w:lineRule="auto"/>
        <w:ind w:left="567" w:right="153"/>
        <w:jc w:val="both"/>
        <w:rPr>
          <w:rFonts w:ascii="Times New Roman" w:eastAsia="Times New Roman" w:hAnsi="Times New Roman" w:cs="Times New Roman"/>
          <w:b/>
          <w:i/>
          <w:sz w:val="24"/>
          <w:szCs w:val="24"/>
          <w:lang w:eastAsia="ru-RU"/>
        </w:rPr>
      </w:pPr>
      <w:r w:rsidRPr="00D06F28">
        <w:rPr>
          <w:rFonts w:ascii="Times New Roman" w:eastAsia="Times New Roman" w:hAnsi="Times New Roman" w:cs="Times New Roman"/>
          <w:b/>
          <w:sz w:val="24"/>
          <w:szCs w:val="24"/>
          <w:lang w:eastAsia="ru-RU"/>
        </w:rPr>
        <w:t>Форма оплаты</w:t>
      </w:r>
      <w:r w:rsidRPr="00D06F28">
        <w:rPr>
          <w:rFonts w:ascii="Times New Roman" w:eastAsia="Times New Roman" w:hAnsi="Times New Roman" w:cs="Times New Roman"/>
          <w:b/>
          <w:i/>
          <w:sz w:val="24"/>
          <w:szCs w:val="24"/>
          <w:lang w:eastAsia="ru-RU"/>
        </w:rPr>
        <w:t xml:space="preserve"> – </w:t>
      </w:r>
      <w:r w:rsidRPr="00D06F28">
        <w:rPr>
          <w:rFonts w:ascii="Times New Roman" w:eastAsia="Times New Roman" w:hAnsi="Times New Roman" w:cs="Times New Roman"/>
          <w:sz w:val="24"/>
          <w:szCs w:val="24"/>
          <w:lang w:eastAsia="ru-RU"/>
        </w:rPr>
        <w:t>безналичный расчет</w:t>
      </w:r>
      <w:r w:rsidRPr="00D06F28">
        <w:rPr>
          <w:rFonts w:ascii="Times New Roman" w:eastAsia="Times New Roman" w:hAnsi="Times New Roman" w:cs="Times New Roman"/>
          <w:b/>
          <w:i/>
          <w:sz w:val="24"/>
          <w:szCs w:val="24"/>
          <w:lang w:eastAsia="ru-RU"/>
        </w:rPr>
        <w:t>.</w:t>
      </w:r>
    </w:p>
    <w:p w:rsidR="00D06F28" w:rsidRPr="00D06F28" w:rsidRDefault="00D06F28" w:rsidP="00D06F28">
      <w:pPr>
        <w:tabs>
          <w:tab w:val="left" w:pos="0"/>
          <w:tab w:val="left" w:pos="1134"/>
        </w:tabs>
        <w:spacing w:after="0" w:line="240" w:lineRule="auto"/>
        <w:ind w:firstLine="567"/>
        <w:contextualSpacing/>
        <w:jc w:val="both"/>
        <w:rPr>
          <w:rFonts w:ascii="Times New Roman" w:eastAsia="Calibri" w:hAnsi="Times New Roman" w:cs="Times New Roman"/>
          <w:sz w:val="24"/>
          <w:szCs w:val="24"/>
        </w:rPr>
      </w:pPr>
      <w:r w:rsidRPr="00D06F28">
        <w:rPr>
          <w:rFonts w:ascii="Times New Roman" w:eastAsia="Calibri" w:hAnsi="Times New Roman" w:cs="Times New Roman"/>
          <w:sz w:val="24"/>
          <w:szCs w:val="24"/>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D06F28" w:rsidRPr="00D06F28" w:rsidRDefault="00D06F28" w:rsidP="00D06F28">
      <w:pPr>
        <w:tabs>
          <w:tab w:val="left" w:pos="993"/>
        </w:tabs>
        <w:spacing w:after="0" w:line="240" w:lineRule="auto"/>
        <w:ind w:firstLine="567"/>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b/>
          <w:sz w:val="24"/>
          <w:szCs w:val="24"/>
          <w:lang w:eastAsia="ru-RU"/>
        </w:rPr>
        <w:lastRenderedPageBreak/>
        <w:t xml:space="preserve"> - </w:t>
      </w:r>
      <w:r w:rsidRPr="00D06F28">
        <w:rPr>
          <w:rFonts w:ascii="Times New Roman" w:eastAsia="Times New Roman" w:hAnsi="Times New Roman" w:cs="Times New Roman"/>
          <w:sz w:val="24"/>
          <w:szCs w:val="24"/>
          <w:lang w:eastAsia="ru-RU"/>
        </w:rPr>
        <w:t>аванс по соглашению сторон возможно авансирование работ, но не более</w:t>
      </w:r>
      <w:r w:rsidRPr="00D06F28">
        <w:rPr>
          <w:rFonts w:ascii="Times New Roman" w:eastAsia="Times New Roman" w:hAnsi="Times New Roman" w:cs="Times New Roman"/>
          <w:color w:val="000000"/>
          <w:sz w:val="24"/>
          <w:szCs w:val="24"/>
          <w:lang w:eastAsia="ru-RU"/>
        </w:rPr>
        <w:t xml:space="preserve"> 30% от стоимости работ по Договору производится </w:t>
      </w:r>
      <w:r w:rsidRPr="00D06F28">
        <w:rPr>
          <w:rFonts w:ascii="Times New Roman" w:eastAsia="Times New Roman" w:hAnsi="Times New Roman" w:cs="Times New Roman"/>
          <w:sz w:val="24"/>
          <w:szCs w:val="24"/>
          <w:lang w:eastAsia="ru-RU"/>
        </w:rPr>
        <w:t xml:space="preserve">при условии получения Заказчиком банковской гарантии возврата аванса, в соответствии с требованиями разделов 2, 7 проекта Договора. </w:t>
      </w:r>
    </w:p>
    <w:p w:rsidR="00D06F28" w:rsidRPr="00D06F28" w:rsidRDefault="00D06F28" w:rsidP="00D06F28">
      <w:pPr>
        <w:tabs>
          <w:tab w:val="left" w:pos="993"/>
        </w:tabs>
        <w:spacing w:after="0" w:line="240" w:lineRule="auto"/>
        <w:ind w:firstLine="567"/>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Задержка выплаты авансового платежа не является основанием для прекращения работ или изменения сроков работ, установленных в п. 1.2 проекта Договора и Календарным планом (Приложение №2 к настоящему проекту Договора).</w:t>
      </w:r>
    </w:p>
    <w:p w:rsidR="00D06F28" w:rsidRPr="00D06F28" w:rsidRDefault="00D06F28" w:rsidP="00D06F28">
      <w:pPr>
        <w:tabs>
          <w:tab w:val="left" w:pos="993"/>
        </w:tabs>
        <w:spacing w:after="0" w:line="240" w:lineRule="auto"/>
        <w:ind w:firstLine="567"/>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b/>
          <w:i/>
          <w:sz w:val="24"/>
          <w:szCs w:val="24"/>
          <w:lang w:eastAsia="ru-RU"/>
        </w:rPr>
        <w:t>Допускается уменьшение авансовых платежей, либо отказ от авансовых платежей</w:t>
      </w:r>
      <w:r w:rsidRPr="00D06F28">
        <w:rPr>
          <w:rFonts w:ascii="Times New Roman" w:eastAsia="Times New Roman" w:hAnsi="Times New Roman" w:cs="Times New Roman"/>
          <w:sz w:val="24"/>
          <w:szCs w:val="24"/>
          <w:lang w:eastAsia="ru-RU"/>
        </w:rPr>
        <w:t>.</w:t>
      </w:r>
    </w:p>
    <w:p w:rsidR="00D06F28" w:rsidRPr="00D06F28" w:rsidRDefault="00D06F28" w:rsidP="00D06F28">
      <w:pPr>
        <w:tabs>
          <w:tab w:val="left" w:pos="993"/>
        </w:tabs>
        <w:spacing w:after="0" w:line="240" w:lineRule="auto"/>
        <w:ind w:firstLine="567"/>
        <w:jc w:val="both"/>
        <w:rPr>
          <w:rFonts w:ascii="Times New Roman" w:eastAsia="Times New Roman" w:hAnsi="Times New Roman" w:cs="Times New Roman"/>
          <w:b/>
          <w:sz w:val="24"/>
          <w:szCs w:val="24"/>
          <w:lang w:eastAsia="ru-RU"/>
        </w:rPr>
      </w:pPr>
      <w:r w:rsidRPr="00D06F28">
        <w:rPr>
          <w:rFonts w:ascii="Times New Roman" w:eastAsia="Times New Roman" w:hAnsi="Times New Roman" w:cs="Times New Roman"/>
          <w:sz w:val="24"/>
          <w:szCs w:val="24"/>
          <w:lang w:eastAsia="ru-RU"/>
        </w:rPr>
        <w:t>- оплата за фактически выполненные работы (этапы) с учетом объемов финансирования осуществляется в течение 30 рабочих дней после предоставления Подрядчиком документов, указанных в п.п.2.2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25 числа отчетного месяца.</w:t>
      </w:r>
    </w:p>
    <w:p w:rsidR="00D06F28" w:rsidRPr="00D06F28" w:rsidRDefault="00D06F28" w:rsidP="00D06F28">
      <w:pPr>
        <w:spacing w:after="0" w:line="240" w:lineRule="auto"/>
        <w:ind w:right="153" w:firstLine="709"/>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p>
    <w:p w:rsidR="00D06F28" w:rsidRPr="00D06F28" w:rsidRDefault="00D06F28" w:rsidP="00D06F28">
      <w:pPr>
        <w:numPr>
          <w:ilvl w:val="0"/>
          <w:numId w:val="4"/>
        </w:numPr>
        <w:tabs>
          <w:tab w:val="left" w:pos="0"/>
          <w:tab w:val="left" w:pos="1134"/>
        </w:tabs>
        <w:spacing w:after="0" w:line="240" w:lineRule="auto"/>
        <w:ind w:hanging="502"/>
        <w:contextualSpacing/>
        <w:jc w:val="both"/>
        <w:rPr>
          <w:rFonts w:ascii="Calibri" w:eastAsia="Calibri" w:hAnsi="Calibri" w:cs="Times New Roman"/>
        </w:rPr>
      </w:pPr>
      <w:r w:rsidRPr="00D06F28">
        <w:rPr>
          <w:rFonts w:ascii="Times New Roman" w:eastAsia="Calibri" w:hAnsi="Times New Roman" w:cs="Times New Roman"/>
          <w:sz w:val="24"/>
          <w:szCs w:val="24"/>
        </w:rPr>
        <w:t xml:space="preserve">Начальная (максимальная) цена договора: </w:t>
      </w:r>
    </w:p>
    <w:p w:rsidR="00D06F28" w:rsidRPr="00D06F28" w:rsidRDefault="00D06F28" w:rsidP="00D06F2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b/>
          <w:sz w:val="24"/>
          <w:szCs w:val="24"/>
          <w:lang w:eastAsia="ru-RU"/>
        </w:rPr>
        <w:t xml:space="preserve">- 18 215 563 </w:t>
      </w:r>
      <w:r w:rsidRPr="00D06F28">
        <w:rPr>
          <w:rFonts w:ascii="Times New Roman" w:eastAsia="Times New Roman" w:hAnsi="Times New Roman" w:cs="Times New Roman"/>
          <w:sz w:val="24"/>
          <w:szCs w:val="24"/>
          <w:lang w:eastAsia="ru-RU"/>
        </w:rPr>
        <w:t xml:space="preserve">(восемнадцать миллионов двести пятнадцать тысяч пятьсот шестьдесят три) рубля </w:t>
      </w:r>
      <w:r w:rsidRPr="00D06F28">
        <w:rPr>
          <w:rFonts w:ascii="Times New Roman" w:eastAsia="Times New Roman" w:hAnsi="Times New Roman" w:cs="Times New Roman"/>
          <w:b/>
          <w:sz w:val="24"/>
          <w:szCs w:val="24"/>
          <w:lang w:eastAsia="ru-RU"/>
        </w:rPr>
        <w:t>39</w:t>
      </w:r>
      <w:r w:rsidRPr="00D06F28">
        <w:rPr>
          <w:rFonts w:ascii="Times New Roman" w:eastAsia="Times New Roman" w:hAnsi="Times New Roman" w:cs="Times New Roman"/>
          <w:sz w:val="24"/>
          <w:szCs w:val="24"/>
          <w:lang w:eastAsia="ru-RU"/>
        </w:rPr>
        <w:t xml:space="preserve"> копеек без НДС,</w:t>
      </w:r>
    </w:p>
    <w:p w:rsidR="00D06F28" w:rsidRPr="00D06F28" w:rsidRDefault="00D06F28" w:rsidP="00D06F2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 xml:space="preserve">- НДС 3 278 801 (три миллиона двести семьдесят восемь тысяч восемьсот один) руб. 41 коп., </w:t>
      </w:r>
    </w:p>
    <w:p w:rsidR="00D06F28" w:rsidRPr="00D06F28" w:rsidRDefault="00D06F28" w:rsidP="00D06F2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b/>
          <w:sz w:val="24"/>
          <w:szCs w:val="24"/>
          <w:lang w:eastAsia="ru-RU"/>
        </w:rPr>
        <w:t xml:space="preserve">- 21 494 364 </w:t>
      </w:r>
      <w:r w:rsidRPr="00D06F28">
        <w:rPr>
          <w:rFonts w:ascii="Times New Roman" w:eastAsia="Times New Roman" w:hAnsi="Times New Roman" w:cs="Times New Roman"/>
          <w:sz w:val="24"/>
          <w:szCs w:val="24"/>
          <w:lang w:eastAsia="ru-RU"/>
        </w:rPr>
        <w:t xml:space="preserve">(двадцать один миллион четыреста девяносто четыре тысячи триста шестьдесят четыре) рубля </w:t>
      </w:r>
      <w:r w:rsidRPr="00D06F28">
        <w:rPr>
          <w:rFonts w:ascii="Times New Roman" w:eastAsia="Times New Roman" w:hAnsi="Times New Roman" w:cs="Times New Roman"/>
          <w:b/>
          <w:sz w:val="24"/>
          <w:szCs w:val="24"/>
          <w:lang w:eastAsia="ru-RU"/>
        </w:rPr>
        <w:t>80</w:t>
      </w:r>
      <w:r w:rsidRPr="00D06F28">
        <w:rPr>
          <w:rFonts w:ascii="Times New Roman" w:eastAsia="Times New Roman" w:hAnsi="Times New Roman" w:cs="Times New Roman"/>
          <w:sz w:val="24"/>
          <w:szCs w:val="24"/>
          <w:lang w:eastAsia="ru-RU"/>
        </w:rPr>
        <w:t xml:space="preserve"> копеек, в том числе НДС 18%.</w:t>
      </w:r>
    </w:p>
    <w:p w:rsidR="00D06F28" w:rsidRPr="00D06F28" w:rsidRDefault="00D06F28" w:rsidP="00D06F2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b/>
          <w:sz w:val="24"/>
          <w:szCs w:val="24"/>
          <w:lang w:eastAsia="ru-RU"/>
        </w:rPr>
        <w:t>Цена договора включает в себя</w:t>
      </w:r>
      <w:r w:rsidRPr="00D06F28">
        <w:rPr>
          <w:rFonts w:ascii="Times New Roman" w:eastAsia="Times New Roman" w:hAnsi="Times New Roman" w:cs="Times New Roman"/>
          <w:sz w:val="24"/>
          <w:szCs w:val="24"/>
          <w:lang w:eastAsia="ru-RU"/>
        </w:rPr>
        <w:t>:</w:t>
      </w:r>
      <w:r w:rsidRPr="00D06F28">
        <w:rPr>
          <w:rFonts w:ascii="Times New Roman" w:eastAsia="Times New Roman" w:hAnsi="Times New Roman" w:cs="Times New Roman"/>
          <w:spacing w:val="11"/>
          <w:sz w:val="24"/>
          <w:szCs w:val="24"/>
          <w:lang w:eastAsia="ru-RU"/>
        </w:rPr>
        <w:t xml:space="preserve"> </w:t>
      </w:r>
      <w:r w:rsidRPr="00D06F28">
        <w:rPr>
          <w:rFonts w:ascii="Times New Roman" w:eastAsia="Times New Roman" w:hAnsi="Times New Roman" w:cs="Times New Roman"/>
          <w:sz w:val="24"/>
          <w:szCs w:val="24"/>
          <w:lang w:eastAsia="ru-RU"/>
        </w:rPr>
        <w:t>уплату таможенных пошлин, налогов и сборов, расходы на упаковку, стоимость полного комплекта документации, на получение необходимых согласований, обследований, изысканий, разрешений, заключений, и других платежей необходимых при исполнении данного Договора</w:t>
      </w:r>
      <w:r w:rsidRPr="00D06F28">
        <w:rPr>
          <w:rFonts w:ascii="Times New Roman" w:eastAsia="Times New Roman" w:hAnsi="Times New Roman" w:cs="Times New Roman"/>
          <w:spacing w:val="4"/>
          <w:sz w:val="24"/>
          <w:szCs w:val="24"/>
          <w:lang w:eastAsia="ru-RU"/>
        </w:rPr>
        <w:t>.</w:t>
      </w:r>
    </w:p>
    <w:p w:rsidR="00D06F28" w:rsidRPr="00D06F28" w:rsidRDefault="00D06F28" w:rsidP="00D06F28">
      <w:pPr>
        <w:shd w:val="clear" w:color="auto" w:fill="FFFFFF"/>
        <w:spacing w:after="0" w:line="240" w:lineRule="auto"/>
        <w:ind w:firstLine="720"/>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В цену Договора включены все работы, необходимые для полного исполнения обязательств Подрядчика по настоящему договору, а также все работы, не детализированные в настоящем Договоре, но необходимые для качественного выполнения работ.</w:t>
      </w:r>
    </w:p>
    <w:p w:rsidR="00D06F28" w:rsidRPr="00D06F28" w:rsidRDefault="00D06F28" w:rsidP="00D06F28">
      <w:pPr>
        <w:shd w:val="clear" w:color="auto" w:fill="FFFFFF"/>
        <w:spacing w:after="0" w:line="240" w:lineRule="auto"/>
        <w:ind w:firstLine="720"/>
        <w:jc w:val="both"/>
        <w:rPr>
          <w:rFonts w:ascii="Times New Roman" w:eastAsia="Times New Roman" w:hAnsi="Times New Roman" w:cs="Times New Roman"/>
          <w:sz w:val="24"/>
          <w:szCs w:val="24"/>
          <w:lang w:eastAsia="ru-RU"/>
        </w:rPr>
      </w:pPr>
    </w:p>
    <w:p w:rsidR="00D06F28" w:rsidRPr="00D06F28" w:rsidRDefault="00D06F28" w:rsidP="00D06F28">
      <w:pPr>
        <w:numPr>
          <w:ilvl w:val="0"/>
          <w:numId w:val="4"/>
        </w:numPr>
        <w:tabs>
          <w:tab w:val="left" w:pos="0"/>
          <w:tab w:val="left" w:pos="1134"/>
        </w:tabs>
        <w:spacing w:after="0" w:line="240" w:lineRule="auto"/>
        <w:ind w:hanging="502"/>
        <w:contextualSpacing/>
        <w:jc w:val="both"/>
        <w:rPr>
          <w:rFonts w:ascii="Times New Roman" w:eastAsia="Calibri" w:hAnsi="Times New Roman" w:cs="Times New Roman"/>
          <w:bCs/>
          <w:sz w:val="24"/>
          <w:szCs w:val="24"/>
        </w:rPr>
      </w:pPr>
      <w:r w:rsidRPr="00D06F28">
        <w:rPr>
          <w:rFonts w:ascii="Times New Roman" w:eastAsia="Calibri" w:hAnsi="Times New Roman" w:cs="Times New Roman"/>
          <w:sz w:val="24"/>
          <w:szCs w:val="24"/>
        </w:rPr>
        <w:t>Официальный язык закупки: русский.</w:t>
      </w:r>
    </w:p>
    <w:p w:rsidR="00D06F28" w:rsidRPr="00D06F28" w:rsidRDefault="00D06F28" w:rsidP="00D06F28">
      <w:pPr>
        <w:tabs>
          <w:tab w:val="left" w:pos="1134"/>
        </w:tabs>
        <w:spacing w:after="0" w:line="240" w:lineRule="auto"/>
        <w:ind w:firstLine="709"/>
        <w:contextualSpacing/>
        <w:jc w:val="both"/>
        <w:rPr>
          <w:rFonts w:ascii="Times New Roman" w:eastAsia="Calibri" w:hAnsi="Times New Roman" w:cs="Times New Roman"/>
          <w:b/>
          <w:bCs/>
          <w:i/>
          <w:sz w:val="24"/>
          <w:szCs w:val="24"/>
        </w:rPr>
      </w:pPr>
      <w:bookmarkStart w:id="3" w:name="_Ref317253353"/>
      <w:r w:rsidRPr="00D06F28">
        <w:rPr>
          <w:rFonts w:ascii="Times New Roman" w:eastAsia="Calibri" w:hAnsi="Times New Roman" w:cs="Times New Roman"/>
          <w:b/>
          <w:i/>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06F28">
        <w:rPr>
          <w:rFonts w:ascii="Times New Roman" w:eastAsia="Calibri" w:hAnsi="Times New Roman" w:cs="Times New Roman"/>
          <w:b/>
          <w:i/>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D06F28" w:rsidRPr="00D06F28" w:rsidRDefault="00D06F28" w:rsidP="00D06F28">
      <w:pPr>
        <w:numPr>
          <w:ilvl w:val="0"/>
          <w:numId w:val="4"/>
        </w:numPr>
        <w:tabs>
          <w:tab w:val="left" w:pos="0"/>
          <w:tab w:val="left" w:pos="1134"/>
        </w:tabs>
        <w:spacing w:after="0" w:line="240" w:lineRule="auto"/>
        <w:ind w:hanging="502"/>
        <w:contextualSpacing/>
        <w:jc w:val="both"/>
        <w:rPr>
          <w:rFonts w:ascii="Times New Roman" w:eastAsia="Calibri" w:hAnsi="Times New Roman" w:cs="Times New Roman"/>
          <w:bCs/>
          <w:sz w:val="24"/>
          <w:szCs w:val="24"/>
        </w:rPr>
      </w:pPr>
      <w:r w:rsidRPr="00D06F28">
        <w:rPr>
          <w:rFonts w:ascii="Times New Roman" w:eastAsia="Calibri" w:hAnsi="Times New Roman" w:cs="Times New Roman"/>
          <w:sz w:val="24"/>
          <w:szCs w:val="24"/>
        </w:rPr>
        <w:t xml:space="preserve">Валюта закупки: </w:t>
      </w:r>
      <w:r w:rsidRPr="00D06F28">
        <w:rPr>
          <w:rFonts w:ascii="Times New Roman" w:eastAsia="Calibri" w:hAnsi="Times New Roman" w:cs="Times New Roman"/>
          <w:b/>
          <w:i/>
          <w:sz w:val="24"/>
          <w:szCs w:val="24"/>
        </w:rPr>
        <w:t>российский рубль.</w:t>
      </w:r>
    </w:p>
    <w:p w:rsidR="00D06F28" w:rsidRPr="00D06F28" w:rsidRDefault="00D06F28" w:rsidP="00D06F28">
      <w:pPr>
        <w:tabs>
          <w:tab w:val="left" w:pos="1134"/>
        </w:tabs>
        <w:spacing w:after="0" w:line="240" w:lineRule="auto"/>
        <w:ind w:firstLine="709"/>
        <w:contextualSpacing/>
        <w:jc w:val="both"/>
        <w:rPr>
          <w:rFonts w:ascii="Times New Roman" w:eastAsia="Calibri" w:hAnsi="Times New Roman" w:cs="Times New Roman"/>
          <w:b/>
          <w:i/>
          <w:sz w:val="24"/>
          <w:szCs w:val="24"/>
        </w:rPr>
      </w:pPr>
      <w:r w:rsidRPr="00D06F28">
        <w:rPr>
          <w:rFonts w:ascii="Times New Roman" w:eastAsia="Calibri" w:hAnsi="Times New Roman" w:cs="Times New Roman"/>
          <w:b/>
          <w:i/>
          <w:sz w:val="24"/>
          <w:szCs w:val="24"/>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D06F28">
        <w:rPr>
          <w:rFonts w:ascii="Times New Roman" w:eastAsia="Calibri" w:hAnsi="Times New Roman" w:cs="Times New Roman"/>
          <w:b/>
          <w:i/>
          <w:sz w:val="24"/>
          <w:szCs w:val="24"/>
        </w:rPr>
        <w:lastRenderedPageBreak/>
        <w:t>Центральным банком Российской Федерации, с указанием такового курса и даты его установления.</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D06F28" w:rsidRPr="00D06F28" w:rsidRDefault="00D06F28" w:rsidP="00D06F28">
      <w:pPr>
        <w:numPr>
          <w:ilvl w:val="0"/>
          <w:numId w:val="4"/>
        </w:numPr>
        <w:tabs>
          <w:tab w:val="left" w:pos="0"/>
          <w:tab w:val="left" w:pos="1134"/>
        </w:tabs>
        <w:spacing w:after="0" w:line="240" w:lineRule="auto"/>
        <w:ind w:hanging="502"/>
        <w:contextualSpacing/>
        <w:jc w:val="both"/>
        <w:rPr>
          <w:rFonts w:ascii="Times New Roman" w:eastAsia="Calibri" w:hAnsi="Times New Roman" w:cs="Times New Roman"/>
          <w:b/>
          <w:i/>
          <w:sz w:val="24"/>
          <w:szCs w:val="24"/>
        </w:rPr>
      </w:pPr>
      <w:r w:rsidRPr="00D06F28">
        <w:rPr>
          <w:rFonts w:ascii="Times New Roman" w:eastAsia="Calibri" w:hAnsi="Times New Roman" w:cs="Times New Roman"/>
          <w:sz w:val="24"/>
          <w:szCs w:val="24"/>
        </w:rPr>
        <w:t>Обеспечение заявки на участие в закупке:</w:t>
      </w:r>
      <w:r w:rsidRPr="00D06F28">
        <w:rPr>
          <w:rFonts w:ascii="Times New Roman" w:eastAsia="Times New Roman" w:hAnsi="Times New Roman" w:cs="Times New Roman"/>
          <w:b/>
          <w:i/>
          <w:sz w:val="24"/>
          <w:szCs w:val="24"/>
          <w:lang w:eastAsia="ru-RU"/>
        </w:rPr>
        <w:t xml:space="preserve"> </w:t>
      </w:r>
    </w:p>
    <w:p w:rsidR="00D06F28" w:rsidRPr="00D06F28" w:rsidRDefault="00D06F28" w:rsidP="002762A7">
      <w:pPr>
        <w:numPr>
          <w:ilvl w:val="0"/>
          <w:numId w:val="1"/>
        </w:numPr>
        <w:tabs>
          <w:tab w:val="left" w:pos="1134"/>
        </w:tabs>
        <w:spacing w:after="0" w:line="240" w:lineRule="auto"/>
        <w:ind w:left="0" w:firstLine="567"/>
        <w:jc w:val="both"/>
        <w:rPr>
          <w:rFonts w:ascii="Times New Roman" w:eastAsia="Calibri" w:hAnsi="Times New Roman" w:cs="Times New Roman"/>
          <w:spacing w:val="-6"/>
          <w:sz w:val="24"/>
          <w:szCs w:val="24"/>
        </w:rPr>
      </w:pPr>
      <w:r w:rsidRPr="00D06F28">
        <w:rPr>
          <w:rFonts w:ascii="Times New Roman" w:eastAsia="Calibri" w:hAnsi="Times New Roman" w:cs="Times New Roman"/>
          <w:spacing w:val="-6"/>
          <w:sz w:val="24"/>
          <w:szCs w:val="24"/>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D06F28" w:rsidRPr="00D06F28" w:rsidRDefault="00D06F28" w:rsidP="002762A7">
      <w:pPr>
        <w:numPr>
          <w:ilvl w:val="0"/>
          <w:numId w:val="1"/>
        </w:numPr>
        <w:tabs>
          <w:tab w:val="left" w:pos="1134"/>
        </w:tabs>
        <w:spacing w:after="0" w:line="240" w:lineRule="auto"/>
        <w:ind w:left="0" w:firstLine="567"/>
        <w:jc w:val="both"/>
        <w:rPr>
          <w:rFonts w:ascii="Times New Roman" w:eastAsia="Calibri" w:hAnsi="Times New Roman" w:cs="Times New Roman"/>
          <w:b/>
          <w:i/>
          <w:sz w:val="24"/>
          <w:szCs w:val="24"/>
        </w:rPr>
      </w:pPr>
      <w:r w:rsidRPr="00D06F28">
        <w:rPr>
          <w:rFonts w:ascii="Times New Roman" w:eastAsia="Times New Roman" w:hAnsi="Times New Roman" w:cs="Times New Roman"/>
          <w:sz w:val="24"/>
          <w:szCs w:val="24"/>
          <w:lang w:eastAsia="ru-RU"/>
        </w:rPr>
        <w:t>3 (три) процента от начальной (максимальной) цены договора</w:t>
      </w:r>
      <w:r w:rsidRPr="00D06F28">
        <w:rPr>
          <w:rFonts w:ascii="Times New Roman" w:eastAsia="Times New Roman" w:hAnsi="Times New Roman" w:cs="Times New Roman"/>
          <w:bCs/>
          <w:sz w:val="24"/>
          <w:szCs w:val="24"/>
          <w:lang w:eastAsia="ru-RU"/>
        </w:rPr>
        <w:t xml:space="preserve"> включая НДС, а именно </w:t>
      </w:r>
      <w:r w:rsidRPr="00D06F28">
        <w:rPr>
          <w:rFonts w:ascii="Times New Roman" w:eastAsia="Calibri" w:hAnsi="Times New Roman" w:cs="Times New Roman"/>
          <w:bCs/>
          <w:color w:val="FF0000"/>
        </w:rPr>
        <w:t>644 830</w:t>
      </w:r>
      <w:r w:rsidRPr="00D06F28">
        <w:rPr>
          <w:rFonts w:ascii="Times New Roman" w:eastAsia="Calibri" w:hAnsi="Times New Roman" w:cs="Times New Roman"/>
          <w:b/>
          <w:color w:val="FF0000"/>
          <w:lang w:val="nl-NL"/>
        </w:rPr>
        <w:t xml:space="preserve"> </w:t>
      </w:r>
      <w:r w:rsidRPr="00D06F28">
        <w:rPr>
          <w:rFonts w:ascii="Times New Roman" w:eastAsia="Calibri" w:hAnsi="Times New Roman" w:cs="Times New Roman"/>
          <w:color w:val="FF0000"/>
          <w:lang w:val="nl-NL"/>
        </w:rPr>
        <w:t>(</w:t>
      </w:r>
      <w:r w:rsidRPr="00D06F28">
        <w:rPr>
          <w:rFonts w:ascii="Times New Roman" w:eastAsia="Calibri" w:hAnsi="Times New Roman" w:cs="Times New Roman"/>
          <w:color w:val="FF0000"/>
        </w:rPr>
        <w:t>шестьсот сорок четыре тысячи восемьсот тридцать)</w:t>
      </w:r>
      <w:r w:rsidRPr="00D06F28">
        <w:rPr>
          <w:rFonts w:ascii="Times New Roman" w:eastAsia="Calibri" w:hAnsi="Times New Roman" w:cs="Times New Roman"/>
          <w:color w:val="FF0000"/>
          <w:lang w:val="nl-NL"/>
        </w:rPr>
        <w:t xml:space="preserve"> рубл</w:t>
      </w:r>
      <w:r w:rsidRPr="00D06F28">
        <w:rPr>
          <w:rFonts w:ascii="Times New Roman" w:eastAsia="Calibri" w:hAnsi="Times New Roman" w:cs="Times New Roman"/>
          <w:color w:val="FF0000"/>
        </w:rPr>
        <w:t>ей 94 копейки</w:t>
      </w:r>
      <w:r w:rsidRPr="00D06F28">
        <w:rPr>
          <w:rFonts w:ascii="Times New Roman" w:eastAsia="Calibri" w:hAnsi="Times New Roman" w:cs="Times New Roman"/>
          <w:b/>
          <w:i/>
          <w:sz w:val="24"/>
          <w:szCs w:val="24"/>
        </w:rPr>
        <w:t xml:space="preserve"> </w:t>
      </w:r>
    </w:p>
    <w:p w:rsidR="00D06F28" w:rsidRPr="00D06F28" w:rsidRDefault="00D06F28" w:rsidP="002762A7">
      <w:pPr>
        <w:numPr>
          <w:ilvl w:val="0"/>
          <w:numId w:val="1"/>
        </w:numPr>
        <w:tabs>
          <w:tab w:val="left" w:pos="1134"/>
        </w:tabs>
        <w:spacing w:after="0" w:line="240" w:lineRule="auto"/>
        <w:ind w:left="0" w:firstLine="567"/>
        <w:jc w:val="both"/>
        <w:rPr>
          <w:rFonts w:ascii="Times New Roman" w:eastAsia="Calibri" w:hAnsi="Times New Roman" w:cs="Times New Roman"/>
          <w:b/>
          <w:i/>
          <w:sz w:val="24"/>
          <w:szCs w:val="24"/>
        </w:rPr>
      </w:pPr>
      <w:r w:rsidRPr="00D06F28">
        <w:rPr>
          <w:rFonts w:ascii="Times New Roman" w:eastAsia="Calibri" w:hAnsi="Times New Roman" w:cs="Times New Roman"/>
          <w:b/>
          <w:i/>
          <w:sz w:val="24"/>
          <w:szCs w:val="24"/>
        </w:rPr>
        <w:t>российский рубль</w:t>
      </w:r>
    </w:p>
    <w:p w:rsidR="00D06F28" w:rsidRPr="00D06F28" w:rsidRDefault="00D06F28" w:rsidP="002762A7">
      <w:pPr>
        <w:tabs>
          <w:tab w:val="left" w:pos="1134"/>
        </w:tabs>
        <w:spacing w:after="0" w:line="240" w:lineRule="auto"/>
        <w:ind w:firstLine="567"/>
        <w:contextualSpacing/>
        <w:jc w:val="both"/>
        <w:rPr>
          <w:rFonts w:ascii="Times New Roman" w:eastAsia="Times New Roman" w:hAnsi="Times New Roman" w:cs="Times New Roman"/>
          <w:spacing w:val="-6"/>
          <w:sz w:val="24"/>
          <w:szCs w:val="24"/>
          <w:lang w:eastAsia="ru-RU"/>
        </w:rPr>
      </w:pPr>
      <w:r w:rsidRPr="00D06F28">
        <w:rPr>
          <w:rFonts w:ascii="Times New Roman" w:eastAsia="Times New Roman" w:hAnsi="Times New Roman" w:cs="Times New Roman"/>
          <w:spacing w:val="-6"/>
          <w:sz w:val="24"/>
          <w:szCs w:val="24"/>
          <w:lang w:eastAsia="ru-RU"/>
        </w:rPr>
        <w:t xml:space="preserve">Получатель: </w:t>
      </w:r>
      <w:r w:rsidRPr="00D06F28">
        <w:rPr>
          <w:rFonts w:ascii="Times New Roman" w:eastAsia="Times New Roman" w:hAnsi="Times New Roman" w:cs="Times New Roman"/>
          <w:bCs/>
          <w:color w:val="000000"/>
          <w:sz w:val="24"/>
          <w:szCs w:val="24"/>
          <w:lang w:eastAsia="ru-RU"/>
        </w:rPr>
        <w:t>ФГУП «Комбинат «Электрохимприбор»</w:t>
      </w:r>
    </w:p>
    <w:p w:rsidR="00D06F28" w:rsidRPr="00D06F28" w:rsidRDefault="00D06F28" w:rsidP="002762A7">
      <w:pPr>
        <w:tabs>
          <w:tab w:val="left" w:pos="1134"/>
        </w:tabs>
        <w:spacing w:after="0" w:line="240" w:lineRule="auto"/>
        <w:ind w:firstLine="567"/>
        <w:contextualSpacing/>
        <w:jc w:val="both"/>
        <w:rPr>
          <w:rFonts w:ascii="Times New Roman" w:eastAsia="Times New Roman" w:hAnsi="Times New Roman" w:cs="Times New Roman"/>
          <w:spacing w:val="-6"/>
          <w:sz w:val="24"/>
          <w:szCs w:val="24"/>
          <w:lang w:eastAsia="ru-RU"/>
        </w:rPr>
      </w:pPr>
      <w:r w:rsidRPr="00D06F28">
        <w:rPr>
          <w:rFonts w:ascii="Times New Roman" w:eastAsia="Times New Roman" w:hAnsi="Times New Roman" w:cs="Times New Roman"/>
          <w:spacing w:val="-6"/>
          <w:sz w:val="24"/>
          <w:szCs w:val="24"/>
          <w:lang w:eastAsia="ru-RU"/>
        </w:rPr>
        <w:t xml:space="preserve">Банковские реквизиты: </w:t>
      </w:r>
    </w:p>
    <w:tbl>
      <w:tblPr>
        <w:tblW w:w="0" w:type="auto"/>
        <w:tblInd w:w="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6"/>
        <w:gridCol w:w="3904"/>
      </w:tblGrid>
      <w:tr w:rsidR="00D06F28" w:rsidRPr="00D06F28" w:rsidTr="002762A7">
        <w:trPr>
          <w:trHeight w:val="229"/>
        </w:trPr>
        <w:tc>
          <w:tcPr>
            <w:tcW w:w="2726" w:type="dxa"/>
            <w:tcBorders>
              <w:top w:val="single" w:sz="4" w:space="0" w:color="auto"/>
              <w:left w:val="single" w:sz="4" w:space="0" w:color="auto"/>
              <w:bottom w:val="single" w:sz="4" w:space="0" w:color="auto"/>
              <w:right w:val="single" w:sz="4" w:space="0" w:color="auto"/>
            </w:tcBorders>
            <w:hideMark/>
          </w:tcPr>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Расчетный счет</w:t>
            </w:r>
          </w:p>
        </w:tc>
        <w:tc>
          <w:tcPr>
            <w:tcW w:w="3904" w:type="dxa"/>
            <w:tcBorders>
              <w:top w:val="single" w:sz="4" w:space="0" w:color="auto"/>
              <w:left w:val="single" w:sz="4" w:space="0" w:color="auto"/>
              <w:bottom w:val="single" w:sz="4" w:space="0" w:color="auto"/>
              <w:right w:val="single" w:sz="4" w:space="0" w:color="auto"/>
            </w:tcBorders>
            <w:hideMark/>
          </w:tcPr>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40502810400000000036</w:t>
            </w:r>
          </w:p>
        </w:tc>
      </w:tr>
      <w:tr w:rsidR="00D06F28" w:rsidRPr="00D06F28" w:rsidTr="002762A7">
        <w:trPr>
          <w:trHeight w:val="229"/>
        </w:trPr>
        <w:tc>
          <w:tcPr>
            <w:tcW w:w="2726" w:type="dxa"/>
            <w:tcBorders>
              <w:top w:val="single" w:sz="4" w:space="0" w:color="auto"/>
              <w:left w:val="single" w:sz="4" w:space="0" w:color="auto"/>
              <w:bottom w:val="single" w:sz="4" w:space="0" w:color="auto"/>
              <w:right w:val="single" w:sz="4" w:space="0" w:color="auto"/>
            </w:tcBorders>
            <w:hideMark/>
          </w:tcPr>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Наименование банка</w:t>
            </w:r>
          </w:p>
        </w:tc>
        <w:tc>
          <w:tcPr>
            <w:tcW w:w="3904" w:type="dxa"/>
            <w:tcBorders>
              <w:top w:val="single" w:sz="4" w:space="0" w:color="auto"/>
              <w:left w:val="single" w:sz="4" w:space="0" w:color="auto"/>
              <w:bottom w:val="single" w:sz="4" w:space="0" w:color="auto"/>
              <w:right w:val="single" w:sz="4" w:space="0" w:color="auto"/>
            </w:tcBorders>
            <w:hideMark/>
          </w:tcPr>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ОАО «АБ «РОССИЯ»</w:t>
            </w:r>
          </w:p>
        </w:tc>
      </w:tr>
      <w:tr w:rsidR="00D06F28" w:rsidRPr="00D06F28" w:rsidTr="002762A7">
        <w:trPr>
          <w:trHeight w:val="229"/>
        </w:trPr>
        <w:tc>
          <w:tcPr>
            <w:tcW w:w="2726" w:type="dxa"/>
            <w:tcBorders>
              <w:top w:val="single" w:sz="4" w:space="0" w:color="auto"/>
              <w:left w:val="single" w:sz="4" w:space="0" w:color="auto"/>
              <w:bottom w:val="single" w:sz="4" w:space="0" w:color="auto"/>
              <w:right w:val="single" w:sz="4" w:space="0" w:color="auto"/>
            </w:tcBorders>
            <w:hideMark/>
          </w:tcPr>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БИК</w:t>
            </w:r>
          </w:p>
        </w:tc>
        <w:tc>
          <w:tcPr>
            <w:tcW w:w="3904" w:type="dxa"/>
            <w:tcBorders>
              <w:top w:val="single" w:sz="4" w:space="0" w:color="auto"/>
              <w:left w:val="single" w:sz="4" w:space="0" w:color="auto"/>
              <w:bottom w:val="single" w:sz="4" w:space="0" w:color="auto"/>
              <w:right w:val="single" w:sz="4" w:space="0" w:color="auto"/>
            </w:tcBorders>
            <w:hideMark/>
          </w:tcPr>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044030861</w:t>
            </w:r>
          </w:p>
        </w:tc>
      </w:tr>
      <w:tr w:rsidR="00D06F28" w:rsidRPr="00D06F28" w:rsidTr="002762A7">
        <w:trPr>
          <w:trHeight w:val="459"/>
        </w:trPr>
        <w:tc>
          <w:tcPr>
            <w:tcW w:w="2726" w:type="dxa"/>
            <w:tcBorders>
              <w:top w:val="single" w:sz="4" w:space="0" w:color="auto"/>
              <w:left w:val="single" w:sz="4" w:space="0" w:color="auto"/>
              <w:bottom w:val="single" w:sz="4" w:space="0" w:color="auto"/>
              <w:right w:val="single" w:sz="4" w:space="0" w:color="auto"/>
            </w:tcBorders>
            <w:hideMark/>
          </w:tcPr>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КОР/СЧЕТ</w:t>
            </w:r>
          </w:p>
        </w:tc>
        <w:tc>
          <w:tcPr>
            <w:tcW w:w="3904" w:type="dxa"/>
            <w:tcBorders>
              <w:top w:val="single" w:sz="4" w:space="0" w:color="auto"/>
              <w:left w:val="single" w:sz="4" w:space="0" w:color="auto"/>
              <w:bottom w:val="single" w:sz="4" w:space="0" w:color="auto"/>
              <w:right w:val="single" w:sz="4" w:space="0" w:color="auto"/>
            </w:tcBorders>
            <w:hideMark/>
          </w:tcPr>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 xml:space="preserve">30101810800000000861 </w:t>
            </w:r>
          </w:p>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в ГРКЦ ГУ ЦБ РФ по СПб</w:t>
            </w:r>
          </w:p>
        </w:tc>
      </w:tr>
    </w:tbl>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pacing w:val="-6"/>
          <w:sz w:val="24"/>
          <w:szCs w:val="24"/>
          <w:lang w:eastAsia="ru-RU"/>
        </w:rPr>
      </w:pP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pacing w:val="-6"/>
          <w:sz w:val="24"/>
          <w:szCs w:val="24"/>
          <w:lang w:eastAsia="ru-RU"/>
        </w:rPr>
      </w:pPr>
      <w:r w:rsidRPr="00D06F28">
        <w:rPr>
          <w:rFonts w:ascii="Times New Roman" w:eastAsia="Times New Roman" w:hAnsi="Times New Roman" w:cs="Times New Roman"/>
          <w:spacing w:val="-6"/>
          <w:sz w:val="24"/>
          <w:szCs w:val="24"/>
          <w:lang w:eastAsia="ru-RU"/>
        </w:rPr>
        <w:t xml:space="preserve">Назначение платежа: Обеспечение заявки на участие в закупке ___________________ </w:t>
      </w:r>
      <w:r w:rsidRPr="00D06F28">
        <w:rPr>
          <w:rFonts w:ascii="Times New Roman" w:eastAsia="Calibri" w:hAnsi="Times New Roman" w:cs="Times New Roman"/>
          <w:b/>
          <w:i/>
          <w:sz w:val="24"/>
          <w:szCs w:val="24"/>
        </w:rPr>
        <w:t>(указывается наименование участника закупки, наименование закупки, [номер и предмет лота], номер процедуры на ЭТП)</w:t>
      </w:r>
      <w:r w:rsidRPr="00D06F28">
        <w:rPr>
          <w:rFonts w:ascii="Times New Roman" w:eastAsia="Times New Roman" w:hAnsi="Times New Roman" w:cs="Times New Roman"/>
          <w:spacing w:val="-6"/>
          <w:sz w:val="24"/>
          <w:szCs w:val="24"/>
          <w:lang w:eastAsia="ru-RU"/>
        </w:rPr>
        <w:t>, НДС не облагается.</w:t>
      </w:r>
    </w:p>
    <w:p w:rsidR="00D06F28" w:rsidRPr="00D06F28" w:rsidRDefault="00D06F28" w:rsidP="00D06F28">
      <w:pPr>
        <w:tabs>
          <w:tab w:val="left" w:pos="1134"/>
        </w:tabs>
        <w:spacing w:after="0" w:line="240" w:lineRule="auto"/>
        <w:ind w:firstLine="709"/>
        <w:contextualSpacing/>
        <w:jc w:val="both"/>
        <w:rPr>
          <w:rFonts w:ascii="Times New Roman" w:eastAsia="Calibri" w:hAnsi="Times New Roman" w:cs="Times New Roman"/>
          <w:b/>
          <w:i/>
          <w:sz w:val="24"/>
          <w:szCs w:val="24"/>
        </w:rPr>
      </w:pPr>
    </w:p>
    <w:p w:rsidR="00D06F28" w:rsidRPr="00D06F28" w:rsidRDefault="00D06F28" w:rsidP="00D06F28">
      <w:pPr>
        <w:numPr>
          <w:ilvl w:val="0"/>
          <w:numId w:val="4"/>
        </w:numPr>
        <w:tabs>
          <w:tab w:val="left" w:pos="0"/>
          <w:tab w:val="left" w:pos="1134"/>
        </w:tabs>
        <w:spacing w:after="0" w:line="240" w:lineRule="auto"/>
        <w:ind w:hanging="502"/>
        <w:contextualSpacing/>
        <w:jc w:val="both"/>
        <w:rPr>
          <w:rFonts w:ascii="Times New Roman" w:eastAsia="Calibri" w:hAnsi="Times New Roman" w:cs="Times New Roman"/>
          <w:sz w:val="24"/>
          <w:szCs w:val="24"/>
        </w:rPr>
      </w:pPr>
      <w:r w:rsidRPr="00D06F28">
        <w:rPr>
          <w:rFonts w:ascii="Times New Roman" w:eastAsia="Calibri" w:hAnsi="Times New Roman" w:cs="Times New Roman"/>
          <w:sz w:val="24"/>
          <w:szCs w:val="24"/>
        </w:rPr>
        <w:t>Сведения о порядке проведения, в том числе об оформлении участия в закупке, определении лица, выигравшего закупку:</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Закупка проводится в каб. 20 «А» 624200, г. Лесной Свердловской области, ул. Орджоникидзе, 1.</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Для участия в процедуре закупки участник должен предоставить.</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06F28" w:rsidRPr="00D06F28" w:rsidRDefault="00D06F28" w:rsidP="00D06F28">
      <w:pPr>
        <w:tabs>
          <w:tab w:val="left" w:pos="1134"/>
        </w:tabs>
        <w:spacing w:after="0" w:line="240" w:lineRule="auto"/>
        <w:contextualSpacing/>
        <w:jc w:val="both"/>
        <w:rPr>
          <w:rFonts w:ascii="Times New Roman" w:eastAsia="Times New Roman" w:hAnsi="Times New Roman" w:cs="Times New Roman"/>
          <w:spacing w:val="-6"/>
          <w:sz w:val="24"/>
          <w:szCs w:val="24"/>
          <w:lang w:eastAsia="ru-RU"/>
        </w:rPr>
      </w:pP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r w:rsidRPr="00D06F28">
        <w:rPr>
          <w:rFonts w:ascii="Times New Roman" w:eastAsia="Times New Roman" w:hAnsi="Times New Roman" w:cs="Times New Roman"/>
          <w:sz w:val="24"/>
          <w:szCs w:val="24"/>
          <w:lang w:eastAsia="ru-RU"/>
        </w:rPr>
        <w:t>На официальных сайтах закупочная документация находится в открытом доступе, начиная с даты официальной публикации.</w:t>
      </w:r>
      <w:r w:rsidRPr="00D06F28">
        <w:rPr>
          <w:rFonts w:ascii="Times New Roman" w:eastAsia="Times New Roman" w:hAnsi="Times New Roman" w:cs="Times New Roman"/>
          <w:spacing w:val="-6"/>
          <w:sz w:val="24"/>
          <w:szCs w:val="24"/>
          <w:lang w:eastAsia="ru-RU"/>
        </w:rPr>
        <w:t xml:space="preserve"> Порядок получения закупочной документации на ЭТП определяется правилами данной ЭТП.</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Официальная публикация документов по данной закупке: Официальный</w:t>
      </w:r>
      <w:r w:rsidRPr="00D06F28">
        <w:rPr>
          <w:rFonts w:ascii="Times New Roman" w:eastAsia="Times New Roman" w:hAnsi="Times New Roman" w:cs="Times New Roman"/>
          <w:spacing w:val="-6"/>
          <w:sz w:val="24"/>
          <w:szCs w:val="24"/>
          <w:lang w:eastAsia="ru-RU"/>
        </w:rPr>
        <w:t xml:space="preserve"> государственный сайт </w:t>
      </w:r>
      <w:r w:rsidRPr="00D06F28">
        <w:rPr>
          <w:rFonts w:ascii="Times New Roman" w:eastAsia="Times New Roman" w:hAnsi="Times New Roman" w:cs="Times New Roman"/>
          <w:sz w:val="24"/>
          <w:szCs w:val="24"/>
          <w:lang w:eastAsia="ru-RU"/>
        </w:rPr>
        <w:t>(</w:t>
      </w:r>
      <w:hyperlink r:id="rId5" w:history="1">
        <w:r w:rsidRPr="00D06F28">
          <w:rPr>
            <w:rFonts w:ascii="Times New Roman" w:eastAsia="Calibri" w:hAnsi="Times New Roman" w:cs="Times New Roman"/>
            <w:color w:val="0000FF"/>
            <w:sz w:val="24"/>
            <w:szCs w:val="24"/>
            <w:u w:val="single"/>
          </w:rPr>
          <w:t>http://www.zakupki.gov.ru</w:t>
        </w:r>
      </w:hyperlink>
      <w:r w:rsidRPr="00D06F28">
        <w:rPr>
          <w:rFonts w:ascii="Times New Roman" w:eastAsia="Times New Roman" w:hAnsi="Times New Roman" w:cs="Times New Roman"/>
          <w:sz w:val="24"/>
          <w:szCs w:val="24"/>
          <w:lang w:eastAsia="ru-RU"/>
        </w:rPr>
        <w:t xml:space="preserve">), </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Копии публикации документов по данной закупке:</w:t>
      </w:r>
    </w:p>
    <w:p w:rsidR="00D06F28" w:rsidRPr="00D06F28" w:rsidRDefault="00D06F28" w:rsidP="00D06F28">
      <w:pPr>
        <w:numPr>
          <w:ilvl w:val="0"/>
          <w:numId w:val="2"/>
        </w:numPr>
        <w:tabs>
          <w:tab w:val="left" w:pos="386"/>
        </w:tabs>
        <w:spacing w:after="0" w:line="240" w:lineRule="auto"/>
        <w:ind w:left="1134" w:hanging="425"/>
        <w:jc w:val="both"/>
        <w:rPr>
          <w:rFonts w:ascii="Times New Roman" w:eastAsia="Calibri" w:hAnsi="Times New Roman" w:cs="Times New Roman"/>
          <w:spacing w:val="-6"/>
          <w:sz w:val="24"/>
          <w:szCs w:val="24"/>
        </w:rPr>
      </w:pPr>
      <w:r w:rsidRPr="00D06F28">
        <w:rPr>
          <w:rFonts w:ascii="Times New Roman" w:eastAsia="Calibri" w:hAnsi="Times New Roman" w:cs="Times New Roman"/>
          <w:sz w:val="24"/>
          <w:szCs w:val="24"/>
        </w:rPr>
        <w:t xml:space="preserve">Официальный сайт по закупкам атомной отрасли </w:t>
      </w:r>
      <w:r w:rsidRPr="00D06F28">
        <w:rPr>
          <w:rFonts w:ascii="Times New Roman" w:eastAsia="Calibri" w:hAnsi="Times New Roman" w:cs="Times New Roman"/>
          <w:spacing w:val="-6"/>
          <w:sz w:val="24"/>
          <w:szCs w:val="24"/>
        </w:rPr>
        <w:t>(</w:t>
      </w:r>
      <w:hyperlink r:id="rId6" w:history="1">
        <w:r w:rsidRPr="00D06F28">
          <w:rPr>
            <w:rFonts w:ascii="Times New Roman" w:eastAsia="Calibri" w:hAnsi="Times New Roman" w:cs="Times New Roman"/>
            <w:color w:val="0000FF"/>
            <w:sz w:val="24"/>
            <w:szCs w:val="24"/>
            <w:u w:val="single"/>
          </w:rPr>
          <w:t>http://zakupki.rosatom.ru</w:t>
        </w:r>
      </w:hyperlink>
      <w:r w:rsidRPr="00D06F28">
        <w:rPr>
          <w:rFonts w:ascii="Times New Roman" w:eastAsia="Calibri" w:hAnsi="Times New Roman" w:cs="Times New Roman"/>
          <w:spacing w:val="-6"/>
          <w:sz w:val="24"/>
          <w:szCs w:val="24"/>
        </w:rPr>
        <w:t>);</w:t>
      </w:r>
    </w:p>
    <w:p w:rsidR="00D06F28" w:rsidRPr="00D06F28" w:rsidRDefault="00D06F28" w:rsidP="00D06F28">
      <w:pPr>
        <w:numPr>
          <w:ilvl w:val="0"/>
          <w:numId w:val="2"/>
        </w:numPr>
        <w:tabs>
          <w:tab w:val="left" w:pos="386"/>
        </w:tabs>
        <w:spacing w:after="0" w:line="240" w:lineRule="auto"/>
        <w:ind w:left="1134" w:hanging="425"/>
        <w:jc w:val="both"/>
        <w:rPr>
          <w:rFonts w:ascii="Times New Roman" w:eastAsia="Calibri" w:hAnsi="Times New Roman" w:cs="Times New Roman"/>
          <w:b/>
          <w:i/>
          <w:sz w:val="24"/>
          <w:szCs w:val="24"/>
        </w:rPr>
      </w:pPr>
      <w:r w:rsidRPr="00D06F28">
        <w:rPr>
          <w:rFonts w:ascii="Times New Roman" w:eastAsia="Calibri" w:hAnsi="Times New Roman" w:cs="Times New Roman"/>
          <w:sz w:val="24"/>
          <w:szCs w:val="24"/>
        </w:rPr>
        <w:t xml:space="preserve">ЭТП </w:t>
      </w:r>
      <w:r w:rsidRPr="00D06F28">
        <w:rPr>
          <w:rFonts w:ascii="Times New Roman" w:eastAsia="Times New Roman" w:hAnsi="Times New Roman" w:cs="Times New Roman"/>
          <w:spacing w:val="-6"/>
          <w:sz w:val="24"/>
          <w:szCs w:val="24"/>
          <w:lang w:eastAsia="ru-RU"/>
        </w:rPr>
        <w:t>«Аукционный Конкурсный Дом»</w:t>
      </w:r>
      <w:r w:rsidRPr="00D06F28">
        <w:rPr>
          <w:rFonts w:ascii="Times New Roman" w:eastAsia="Times New Roman" w:hAnsi="Times New Roman" w:cs="Times New Roman"/>
          <w:i/>
          <w:spacing w:val="-6"/>
          <w:sz w:val="24"/>
          <w:szCs w:val="24"/>
          <w:lang w:eastAsia="ru-RU"/>
        </w:rPr>
        <w:t xml:space="preserve"> </w:t>
      </w:r>
      <w:hyperlink r:id="rId7" w:history="1">
        <w:r w:rsidRPr="00D06F28">
          <w:rPr>
            <w:rFonts w:ascii="Times New Roman" w:eastAsia="Times New Roman" w:hAnsi="Times New Roman" w:cs="Times New Roman"/>
            <w:i/>
            <w:color w:val="0000FF"/>
            <w:spacing w:val="-6"/>
            <w:sz w:val="24"/>
            <w:szCs w:val="24"/>
            <w:u w:val="single"/>
            <w:lang w:eastAsia="ru-RU"/>
          </w:rPr>
          <w:t>www.</w:t>
        </w:r>
        <w:r w:rsidRPr="00D06F28">
          <w:rPr>
            <w:rFonts w:ascii="Times New Roman" w:eastAsia="Times New Roman" w:hAnsi="Times New Roman" w:cs="Times New Roman"/>
            <w:i/>
            <w:color w:val="0000FF"/>
            <w:spacing w:val="-6"/>
            <w:sz w:val="24"/>
            <w:szCs w:val="24"/>
            <w:u w:val="single"/>
            <w:lang w:val="en-US" w:eastAsia="ru-RU"/>
          </w:rPr>
          <w:t>a</w:t>
        </w:r>
        <w:r w:rsidRPr="00D06F28">
          <w:rPr>
            <w:rFonts w:ascii="Times New Roman" w:eastAsia="Times New Roman" w:hAnsi="Times New Roman" w:cs="Times New Roman"/>
            <w:i/>
            <w:color w:val="0000FF"/>
            <w:spacing w:val="-6"/>
            <w:sz w:val="24"/>
            <w:szCs w:val="24"/>
            <w:u w:val="single"/>
            <w:lang w:eastAsia="ru-RU"/>
          </w:rPr>
          <w:t>-</w:t>
        </w:r>
        <w:r w:rsidRPr="00D06F28">
          <w:rPr>
            <w:rFonts w:ascii="Times New Roman" w:eastAsia="Times New Roman" w:hAnsi="Times New Roman" w:cs="Times New Roman"/>
            <w:i/>
            <w:color w:val="0000FF"/>
            <w:spacing w:val="-6"/>
            <w:sz w:val="24"/>
            <w:szCs w:val="24"/>
            <w:u w:val="single"/>
            <w:lang w:val="en-US" w:eastAsia="ru-RU"/>
          </w:rPr>
          <w:t>k</w:t>
        </w:r>
        <w:r w:rsidRPr="00D06F28">
          <w:rPr>
            <w:rFonts w:ascii="Times New Roman" w:eastAsia="Times New Roman" w:hAnsi="Times New Roman" w:cs="Times New Roman"/>
            <w:i/>
            <w:color w:val="0000FF"/>
            <w:spacing w:val="-6"/>
            <w:sz w:val="24"/>
            <w:szCs w:val="24"/>
            <w:u w:val="single"/>
            <w:lang w:eastAsia="ru-RU"/>
          </w:rPr>
          <w:t>-</w:t>
        </w:r>
        <w:r w:rsidRPr="00D06F28">
          <w:rPr>
            <w:rFonts w:ascii="Times New Roman" w:eastAsia="Times New Roman" w:hAnsi="Times New Roman" w:cs="Times New Roman"/>
            <w:i/>
            <w:color w:val="0000FF"/>
            <w:spacing w:val="-6"/>
            <w:sz w:val="24"/>
            <w:szCs w:val="24"/>
            <w:u w:val="single"/>
            <w:lang w:val="en-US" w:eastAsia="ru-RU"/>
          </w:rPr>
          <w:t>d</w:t>
        </w:r>
        <w:r w:rsidRPr="00D06F28">
          <w:rPr>
            <w:rFonts w:ascii="Times New Roman" w:eastAsia="Times New Roman" w:hAnsi="Times New Roman" w:cs="Times New Roman"/>
            <w:i/>
            <w:color w:val="0000FF"/>
            <w:spacing w:val="-6"/>
            <w:sz w:val="24"/>
            <w:szCs w:val="24"/>
            <w:u w:val="single"/>
            <w:lang w:eastAsia="ru-RU"/>
          </w:rPr>
          <w:t>.ru</w:t>
        </w:r>
      </w:hyperlink>
      <w:r w:rsidRPr="00D06F28">
        <w:rPr>
          <w:rFonts w:ascii="Times New Roman" w:eastAsia="Calibri" w:hAnsi="Times New Roman" w:cs="Times New Roman"/>
          <w:sz w:val="24"/>
          <w:szCs w:val="24"/>
        </w:rPr>
        <w:t>.</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Приложение 1, 3 к техническому заданию на выполнение работ по инженерным изыскания и геофизическим исследования для осуществления карстомониторинга по объекту капитального строительства: «Строительство и реконструкция сборочного производства...»  ФГУП «Комбинат «Электрохимприбор» является информацией «Для служебного пользования». С приложением 1, 3 к техническому заданию на выполнение работ по инженерным изыскания и геофизическим исследования для осуществления карстомониторинга по объекту капитального строительства: «Строительство и реконструкция сборочного производства...» ФГУП «Комбинат «Электрохимприбор» организациям для участия в конкурсе можно ознакомиться только на бумажном носителе в помещении архива отдела 072, расположенного по адресу: Свердловская область, г. Лесной, ул. Орджоникидзе, д.1, кабинет 26.</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p>
    <w:p w:rsidR="00D06F28" w:rsidRPr="00D06F28" w:rsidRDefault="00D06F28" w:rsidP="00D06F28">
      <w:pPr>
        <w:numPr>
          <w:ilvl w:val="0"/>
          <w:numId w:val="4"/>
        </w:numPr>
        <w:tabs>
          <w:tab w:val="left" w:pos="0"/>
          <w:tab w:val="left" w:pos="1134"/>
        </w:tabs>
        <w:spacing w:after="0" w:line="240" w:lineRule="auto"/>
        <w:ind w:hanging="502"/>
        <w:contextualSpacing/>
        <w:jc w:val="both"/>
        <w:rPr>
          <w:rFonts w:ascii="Times New Roman" w:eastAsia="Calibri" w:hAnsi="Times New Roman" w:cs="Times New Roman"/>
          <w:spacing w:val="-6"/>
          <w:sz w:val="24"/>
          <w:szCs w:val="24"/>
        </w:rPr>
      </w:pPr>
      <w:r w:rsidRPr="00D06F28">
        <w:rPr>
          <w:rFonts w:ascii="Times New Roman" w:eastAsia="Calibri" w:hAnsi="Times New Roman" w:cs="Times New Roman"/>
          <w:sz w:val="24"/>
          <w:szCs w:val="24"/>
        </w:rPr>
        <w:lastRenderedPageBreak/>
        <w:t>Возможность</w:t>
      </w:r>
      <w:r w:rsidRPr="00D06F28">
        <w:rPr>
          <w:rFonts w:ascii="Times New Roman" w:eastAsia="Calibri" w:hAnsi="Times New Roman" w:cs="Times New Roman"/>
          <w:spacing w:val="-6"/>
          <w:sz w:val="24"/>
          <w:szCs w:val="24"/>
        </w:rPr>
        <w:t xml:space="preserve"> и условия, по которым допускается подача альтернативных предложений: </w:t>
      </w:r>
      <w:r w:rsidRPr="00D06F28">
        <w:rPr>
          <w:rFonts w:ascii="Times New Roman" w:eastAsia="Calibri" w:hAnsi="Times New Roman" w:cs="Times New Roman"/>
          <w:b/>
          <w:i/>
          <w:sz w:val="24"/>
          <w:szCs w:val="24"/>
        </w:rPr>
        <w:t>не допускается.</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pacing w:val="-6"/>
          <w:sz w:val="24"/>
          <w:szCs w:val="24"/>
          <w:lang w:eastAsia="ru-RU"/>
        </w:rPr>
      </w:pPr>
    </w:p>
    <w:p w:rsidR="00D06F28" w:rsidRPr="00D06F28" w:rsidRDefault="00D06F28" w:rsidP="00D06F28">
      <w:pPr>
        <w:numPr>
          <w:ilvl w:val="0"/>
          <w:numId w:val="4"/>
        </w:numPr>
        <w:tabs>
          <w:tab w:val="left" w:pos="0"/>
          <w:tab w:val="left" w:pos="1134"/>
        </w:tabs>
        <w:spacing w:after="0" w:line="240" w:lineRule="auto"/>
        <w:ind w:hanging="502"/>
        <w:contextualSpacing/>
        <w:jc w:val="both"/>
        <w:rPr>
          <w:rFonts w:ascii="Times New Roman" w:eastAsia="Calibri" w:hAnsi="Times New Roman" w:cs="Times New Roman"/>
          <w:bCs/>
          <w:sz w:val="24"/>
          <w:szCs w:val="24"/>
        </w:rPr>
      </w:pPr>
      <w:r w:rsidRPr="00D06F28">
        <w:rPr>
          <w:rFonts w:ascii="Times New Roman" w:eastAsia="Calibri" w:hAnsi="Times New Roman" w:cs="Times New Roman"/>
          <w:sz w:val="24"/>
          <w:szCs w:val="24"/>
        </w:rPr>
        <w:t xml:space="preserve">Привлечение </w:t>
      </w:r>
      <w:r w:rsidRPr="00D06F28">
        <w:rPr>
          <w:rFonts w:ascii="Times New Roman" w:eastAsia="Calibri" w:hAnsi="Times New Roman" w:cs="Times New Roman"/>
          <w:b/>
          <w:bCs/>
          <w:i/>
          <w:sz w:val="24"/>
          <w:szCs w:val="24"/>
        </w:rPr>
        <w:t>субподрядчиков/соисполнителей</w:t>
      </w:r>
      <w:r w:rsidRPr="00D06F28">
        <w:rPr>
          <w:rFonts w:ascii="Times New Roman" w:eastAsia="Calibri" w:hAnsi="Times New Roman" w:cs="Times New Roman"/>
          <w:sz w:val="24"/>
          <w:szCs w:val="24"/>
        </w:rPr>
        <w:t xml:space="preserve"> (юридических или физических лиц, </w:t>
      </w:r>
      <w:r w:rsidRPr="00D06F28">
        <w:rPr>
          <w:rFonts w:ascii="Times New Roman" w:eastAsia="Calibri" w:hAnsi="Times New Roman" w:cs="Times New Roman"/>
          <w:b/>
          <w:bCs/>
          <w:i/>
          <w:sz w:val="24"/>
          <w:szCs w:val="24"/>
        </w:rPr>
        <w:t>выполняющих/оказывающих</w:t>
      </w:r>
      <w:r w:rsidRPr="00D06F28">
        <w:rPr>
          <w:rFonts w:ascii="Times New Roman" w:eastAsia="Calibri" w:hAnsi="Times New Roman" w:cs="Times New Roman"/>
          <w:sz w:val="24"/>
          <w:szCs w:val="24"/>
        </w:rPr>
        <w:t xml:space="preserve"> часть </w:t>
      </w:r>
      <w:r w:rsidRPr="00D06F28">
        <w:rPr>
          <w:rFonts w:ascii="Times New Roman" w:eastAsia="Calibri" w:hAnsi="Times New Roman" w:cs="Times New Roman"/>
          <w:b/>
          <w:bCs/>
          <w:i/>
          <w:sz w:val="24"/>
          <w:szCs w:val="24"/>
        </w:rPr>
        <w:t>работ/услуг</w:t>
      </w:r>
      <w:r w:rsidRPr="00D06F28">
        <w:rPr>
          <w:rFonts w:ascii="Times New Roman" w:eastAsia="Calibri" w:hAnsi="Times New Roman" w:cs="Times New Roman"/>
          <w:sz w:val="24"/>
          <w:szCs w:val="24"/>
        </w:rPr>
        <w:t xml:space="preserve"> по договору):</w:t>
      </w:r>
      <w:r w:rsidRPr="00D06F28">
        <w:rPr>
          <w:rFonts w:ascii="Times New Roman" w:eastAsia="Calibri" w:hAnsi="Times New Roman" w:cs="Times New Roman"/>
          <w:b/>
          <w:i/>
          <w:sz w:val="24"/>
          <w:szCs w:val="24"/>
        </w:rPr>
        <w:t xml:space="preserve"> </w:t>
      </w:r>
      <w:r w:rsidRPr="00D06F28">
        <w:rPr>
          <w:rFonts w:ascii="Times New Roman" w:eastAsia="Times New Roman" w:hAnsi="Times New Roman" w:cs="Times New Roman"/>
          <w:b/>
          <w:i/>
          <w:sz w:val="24"/>
          <w:szCs w:val="24"/>
          <w:lang w:eastAsia="ru-RU"/>
        </w:rPr>
        <w:t>допускается.</w:t>
      </w:r>
    </w:p>
    <w:p w:rsidR="00D06F28" w:rsidRPr="00D06F28" w:rsidRDefault="00D06F28" w:rsidP="00D06F28">
      <w:pPr>
        <w:tabs>
          <w:tab w:val="left" w:pos="70"/>
        </w:tabs>
        <w:overflowPunct w:val="0"/>
        <w:autoSpaceDE w:val="0"/>
        <w:autoSpaceDN w:val="0"/>
        <w:adjustRightInd w:val="0"/>
        <w:spacing w:after="0" w:line="240" w:lineRule="auto"/>
        <w:ind w:right="153"/>
        <w:jc w:val="both"/>
        <w:rPr>
          <w:rFonts w:ascii="Times New Roman" w:eastAsia="Calibri" w:hAnsi="Times New Roman" w:cs="Times New Roman"/>
          <w:b/>
          <w:i/>
          <w:sz w:val="24"/>
          <w:szCs w:val="24"/>
        </w:rPr>
      </w:pPr>
      <w:r w:rsidRPr="00D06F28">
        <w:rPr>
          <w:rFonts w:ascii="Times New Roman" w:eastAsia="Calibri" w:hAnsi="Times New Roman" w:cs="Times New Roman"/>
          <w:b/>
          <w:bCs/>
          <w:i/>
          <w:sz w:val="24"/>
          <w:szCs w:val="24"/>
        </w:rPr>
        <w:t>Общий объем привлечения субподрядчиков/соисполнителей не должен превышать 5 % от общего объема работ/услуг по договору (в денежном выражении).</w:t>
      </w:r>
    </w:p>
    <w:p w:rsidR="00D06F28" w:rsidRPr="00D06F28" w:rsidRDefault="00D06F28" w:rsidP="00D06F28">
      <w:pPr>
        <w:tabs>
          <w:tab w:val="left" w:pos="70"/>
        </w:tabs>
        <w:overflowPunct w:val="0"/>
        <w:autoSpaceDE w:val="0"/>
        <w:autoSpaceDN w:val="0"/>
        <w:adjustRightInd w:val="0"/>
        <w:spacing w:after="0" w:line="240" w:lineRule="auto"/>
        <w:ind w:right="153"/>
        <w:rPr>
          <w:rFonts w:ascii="Times New Roman" w:eastAsia="Calibri" w:hAnsi="Times New Roman" w:cs="Times New Roman"/>
          <w:b/>
          <w:i/>
          <w:sz w:val="24"/>
          <w:szCs w:val="24"/>
        </w:rPr>
      </w:pPr>
    </w:p>
    <w:p w:rsidR="00D06F28" w:rsidRPr="00D06F28" w:rsidRDefault="00D06F28" w:rsidP="00D06F28">
      <w:pPr>
        <w:numPr>
          <w:ilvl w:val="0"/>
          <w:numId w:val="4"/>
        </w:numPr>
        <w:tabs>
          <w:tab w:val="left" w:pos="0"/>
          <w:tab w:val="left" w:pos="1134"/>
        </w:tabs>
        <w:spacing w:after="0" w:line="240" w:lineRule="auto"/>
        <w:ind w:hanging="502"/>
        <w:contextualSpacing/>
        <w:jc w:val="both"/>
        <w:rPr>
          <w:rFonts w:ascii="Times New Roman" w:eastAsia="Calibri" w:hAnsi="Times New Roman" w:cs="Times New Roman"/>
          <w:b/>
          <w:i/>
          <w:spacing w:val="-6"/>
          <w:sz w:val="24"/>
          <w:szCs w:val="24"/>
        </w:rPr>
      </w:pPr>
      <w:r w:rsidRPr="00D06F28">
        <w:rPr>
          <w:rFonts w:ascii="Times New Roman" w:eastAsia="Calibri" w:hAnsi="Times New Roman" w:cs="Times New Roman"/>
          <w:sz w:val="24"/>
          <w:szCs w:val="24"/>
        </w:rPr>
        <w:t>Возможность</w:t>
      </w:r>
      <w:r w:rsidRPr="00D06F28">
        <w:rPr>
          <w:rFonts w:ascii="Times New Roman" w:eastAsia="Calibri" w:hAnsi="Times New Roman" w:cs="Times New Roman"/>
          <w:spacing w:val="-6"/>
          <w:sz w:val="24"/>
          <w:szCs w:val="24"/>
        </w:rPr>
        <w:t xml:space="preserve"> проведения процедуры переторжки: </w:t>
      </w:r>
      <w:r w:rsidRPr="00D06F28">
        <w:rPr>
          <w:rFonts w:ascii="Times New Roman" w:eastAsia="Calibri" w:hAnsi="Times New Roman" w:cs="Times New Roman"/>
          <w:b/>
          <w:i/>
          <w:sz w:val="24"/>
          <w:szCs w:val="24"/>
        </w:rPr>
        <w:t>невозможна.</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pacing w:val="-6"/>
          <w:sz w:val="24"/>
          <w:szCs w:val="24"/>
          <w:lang w:eastAsia="ru-RU"/>
        </w:rPr>
      </w:pPr>
    </w:p>
    <w:p w:rsidR="00D06F28" w:rsidRPr="00D06F28" w:rsidRDefault="00D06F28" w:rsidP="00D06F28">
      <w:pPr>
        <w:numPr>
          <w:ilvl w:val="0"/>
          <w:numId w:val="4"/>
        </w:numPr>
        <w:tabs>
          <w:tab w:val="left" w:pos="709"/>
        </w:tabs>
        <w:spacing w:after="0" w:line="240" w:lineRule="auto"/>
        <w:ind w:left="0" w:firstLine="567"/>
        <w:contextualSpacing/>
        <w:jc w:val="both"/>
        <w:rPr>
          <w:rFonts w:ascii="Times New Roman" w:eastAsia="Calibri" w:hAnsi="Times New Roman" w:cs="Times New Roman"/>
          <w:b/>
          <w:i/>
          <w:spacing w:val="-6"/>
          <w:sz w:val="24"/>
          <w:szCs w:val="24"/>
        </w:rPr>
      </w:pPr>
      <w:r w:rsidRPr="00D06F28">
        <w:rPr>
          <w:rFonts w:ascii="Times New Roman" w:eastAsia="Calibri" w:hAnsi="Times New Roman" w:cs="Times New Roman"/>
          <w:spacing w:val="-6"/>
          <w:sz w:val="24"/>
          <w:szCs w:val="24"/>
        </w:rPr>
        <w:t xml:space="preserve">Срок </w:t>
      </w:r>
      <w:r w:rsidRPr="00D06F28">
        <w:rPr>
          <w:rFonts w:ascii="Times New Roman" w:eastAsia="Calibri" w:hAnsi="Times New Roman" w:cs="Times New Roman"/>
          <w:sz w:val="24"/>
          <w:szCs w:val="24"/>
        </w:rPr>
        <w:t>окончания</w:t>
      </w:r>
      <w:r w:rsidRPr="00D06F28">
        <w:rPr>
          <w:rFonts w:ascii="Times New Roman" w:eastAsia="Calibri" w:hAnsi="Times New Roman" w:cs="Times New Roman"/>
          <w:spacing w:val="-6"/>
          <w:sz w:val="24"/>
          <w:szCs w:val="24"/>
        </w:rPr>
        <w:t xml:space="preserve"> подачи заявок на участие в закупке (открытия доступа к поданным заявкам): 06-00 (время московское) </w:t>
      </w:r>
      <w:r w:rsidRPr="00D06F28">
        <w:rPr>
          <w:rFonts w:ascii="Times New Roman" w:eastAsia="Calibri" w:hAnsi="Times New Roman" w:cs="Times New Roman"/>
          <w:b/>
          <w:i/>
          <w:spacing w:val="-6"/>
          <w:sz w:val="24"/>
          <w:szCs w:val="24"/>
        </w:rPr>
        <w:t xml:space="preserve">«06» июля 2015 года. </w:t>
      </w:r>
    </w:p>
    <w:p w:rsidR="00D06F28" w:rsidRPr="00D06F28" w:rsidRDefault="00D06F28" w:rsidP="00D06F28">
      <w:pPr>
        <w:tabs>
          <w:tab w:val="left" w:pos="709"/>
        </w:tabs>
        <w:spacing w:after="0" w:line="240" w:lineRule="auto"/>
        <w:contextualSpacing/>
        <w:jc w:val="both"/>
        <w:rPr>
          <w:rFonts w:ascii="Times New Roman" w:eastAsia="Times New Roman" w:hAnsi="Times New Roman" w:cs="Times New Roman"/>
          <w:b/>
          <w:i/>
          <w:spacing w:val="-6"/>
          <w:sz w:val="24"/>
          <w:szCs w:val="24"/>
          <w:lang w:eastAsia="ru-RU"/>
        </w:rPr>
      </w:pPr>
      <w:r w:rsidRPr="00D06F28">
        <w:rPr>
          <w:rFonts w:ascii="Times New Roman" w:eastAsia="Times New Roman" w:hAnsi="Times New Roman" w:cs="Times New Roman"/>
          <w:spacing w:val="-6"/>
          <w:sz w:val="24"/>
          <w:szCs w:val="24"/>
          <w:lang w:eastAsia="ru-RU"/>
        </w:rPr>
        <w:t xml:space="preserve">Место, дата и время заседания закупочной комиссии (при проведении): </w:t>
      </w:r>
      <w:r w:rsidRPr="00D06F28">
        <w:rPr>
          <w:rFonts w:ascii="Times New Roman" w:eastAsia="Times New Roman" w:hAnsi="Times New Roman" w:cs="Times New Roman"/>
          <w:sz w:val="24"/>
          <w:szCs w:val="24"/>
          <w:lang w:eastAsia="ru-RU"/>
        </w:rPr>
        <w:t>624200,</w:t>
      </w:r>
      <w:r w:rsidRPr="00D06F28">
        <w:rPr>
          <w:rFonts w:ascii="Times New Roman" w:eastAsia="Times New Roman" w:hAnsi="Times New Roman" w:cs="Times New Roman"/>
          <w:i/>
          <w:sz w:val="24"/>
          <w:szCs w:val="24"/>
          <w:lang w:eastAsia="ru-RU"/>
        </w:rPr>
        <w:t xml:space="preserve"> </w:t>
      </w:r>
      <w:r w:rsidRPr="00D06F28">
        <w:rPr>
          <w:rFonts w:ascii="Times New Roman" w:eastAsia="Times New Roman" w:hAnsi="Times New Roman" w:cs="Times New Roman"/>
          <w:sz w:val="24"/>
          <w:szCs w:val="24"/>
          <w:lang w:eastAsia="ru-RU"/>
        </w:rPr>
        <w:t xml:space="preserve">г. Лесной, Свердловской области, </w:t>
      </w:r>
      <w:r w:rsidRPr="00D06F28">
        <w:rPr>
          <w:rFonts w:ascii="Times New Roman" w:eastAsia="Times New Roman" w:hAnsi="Times New Roman" w:cs="Times New Roman"/>
          <w:bCs/>
          <w:spacing w:val="-6"/>
          <w:sz w:val="24"/>
          <w:szCs w:val="24"/>
          <w:lang w:eastAsia="ru-RU"/>
        </w:rPr>
        <w:t>ул. Орджоникидзе, 1, отдел капитального строительства</w:t>
      </w:r>
      <w:r w:rsidRPr="00D06F28">
        <w:rPr>
          <w:rFonts w:ascii="Times New Roman" w:eastAsia="Times New Roman" w:hAnsi="Times New Roman" w:cs="Times New Roman"/>
          <w:spacing w:val="-6"/>
          <w:sz w:val="24"/>
          <w:szCs w:val="24"/>
          <w:lang w:eastAsia="ru-RU"/>
        </w:rPr>
        <w:t xml:space="preserve"> 10-00 (время московское) </w:t>
      </w:r>
      <w:r w:rsidRPr="00D06F28">
        <w:rPr>
          <w:rFonts w:ascii="Times New Roman" w:eastAsia="Times New Roman" w:hAnsi="Times New Roman" w:cs="Times New Roman"/>
          <w:b/>
          <w:i/>
          <w:spacing w:val="-6"/>
          <w:sz w:val="24"/>
          <w:szCs w:val="24"/>
          <w:lang w:eastAsia="ru-RU"/>
        </w:rPr>
        <w:t>«0</w:t>
      </w:r>
      <w:r w:rsidRPr="00D06F28">
        <w:rPr>
          <w:rFonts w:ascii="Times New Roman" w:eastAsia="Times New Roman" w:hAnsi="Times New Roman" w:cs="Times New Roman"/>
          <w:b/>
          <w:i/>
          <w:spacing w:val="-6"/>
          <w:sz w:val="24"/>
          <w:szCs w:val="24"/>
          <w:lang w:val="en-US" w:eastAsia="ru-RU"/>
        </w:rPr>
        <w:t>6</w:t>
      </w:r>
      <w:r w:rsidRPr="00D06F28">
        <w:rPr>
          <w:rFonts w:ascii="Times New Roman" w:eastAsia="Times New Roman" w:hAnsi="Times New Roman" w:cs="Times New Roman"/>
          <w:b/>
          <w:i/>
          <w:spacing w:val="-6"/>
          <w:sz w:val="24"/>
          <w:szCs w:val="24"/>
          <w:lang w:eastAsia="ru-RU"/>
        </w:rPr>
        <w:t>» июля 2015 года.</w:t>
      </w:r>
    </w:p>
    <w:p w:rsidR="00D06F28" w:rsidRPr="00D06F28" w:rsidRDefault="00D06F28" w:rsidP="00D06F28">
      <w:pPr>
        <w:tabs>
          <w:tab w:val="left" w:pos="709"/>
        </w:tabs>
        <w:spacing w:after="0" w:line="240" w:lineRule="auto"/>
        <w:ind w:left="709" w:hanging="1069"/>
        <w:contextualSpacing/>
        <w:jc w:val="both"/>
        <w:rPr>
          <w:rFonts w:ascii="Times New Roman" w:eastAsia="Times New Roman" w:hAnsi="Times New Roman" w:cs="Times New Roman"/>
          <w:spacing w:val="-6"/>
          <w:sz w:val="24"/>
          <w:szCs w:val="24"/>
          <w:lang w:eastAsia="ru-RU"/>
        </w:rPr>
      </w:pPr>
    </w:p>
    <w:p w:rsidR="00D06F28" w:rsidRPr="00D06F28" w:rsidRDefault="00D06F28" w:rsidP="00D06F28">
      <w:pPr>
        <w:numPr>
          <w:ilvl w:val="0"/>
          <w:numId w:val="4"/>
        </w:numPr>
        <w:tabs>
          <w:tab w:val="left" w:pos="0"/>
          <w:tab w:val="left" w:pos="1134"/>
        </w:tabs>
        <w:spacing w:after="0" w:line="240" w:lineRule="auto"/>
        <w:ind w:hanging="502"/>
        <w:contextualSpacing/>
        <w:jc w:val="both"/>
        <w:rPr>
          <w:rFonts w:ascii="Times New Roman" w:eastAsia="Calibri" w:hAnsi="Times New Roman" w:cs="Times New Roman"/>
          <w:spacing w:val="-6"/>
          <w:sz w:val="24"/>
          <w:szCs w:val="24"/>
        </w:rPr>
      </w:pPr>
      <w:r w:rsidRPr="00D06F28">
        <w:rPr>
          <w:rFonts w:ascii="Times New Roman" w:eastAsia="Calibri" w:hAnsi="Times New Roman" w:cs="Times New Roman"/>
          <w:spacing w:val="-6"/>
          <w:sz w:val="24"/>
          <w:szCs w:val="24"/>
        </w:rPr>
        <w:t xml:space="preserve">Место и </w:t>
      </w:r>
      <w:r w:rsidRPr="00D06F28">
        <w:rPr>
          <w:rFonts w:ascii="Times New Roman" w:eastAsia="Calibri" w:hAnsi="Times New Roman" w:cs="Times New Roman"/>
          <w:sz w:val="24"/>
          <w:szCs w:val="24"/>
        </w:rPr>
        <w:t>дата</w:t>
      </w:r>
      <w:r w:rsidRPr="00D06F28">
        <w:rPr>
          <w:rFonts w:ascii="Times New Roman" w:eastAsia="Calibri" w:hAnsi="Times New Roman" w:cs="Times New Roman"/>
          <w:spacing w:val="-6"/>
          <w:sz w:val="24"/>
          <w:szCs w:val="24"/>
        </w:rPr>
        <w:t xml:space="preserve"> рассмотрения заявок и подведения итогов закупки: </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r w:rsidRPr="00D06F28">
        <w:rPr>
          <w:rFonts w:ascii="Times New Roman" w:eastAsia="Times New Roman" w:hAnsi="Times New Roman" w:cs="Times New Roman"/>
          <w:b/>
          <w:i/>
          <w:sz w:val="24"/>
          <w:szCs w:val="24"/>
          <w:lang w:eastAsia="ru-RU"/>
        </w:rPr>
        <w:t xml:space="preserve">Отборочная стадия рассмотрения заявок на участие в закупке: </w:t>
      </w:r>
      <w:r w:rsidRPr="00D06F28">
        <w:rPr>
          <w:rFonts w:ascii="Times New Roman" w:eastAsia="Times New Roman" w:hAnsi="Times New Roman" w:cs="Times New Roman"/>
          <w:sz w:val="24"/>
          <w:szCs w:val="24"/>
          <w:lang w:eastAsia="ru-RU"/>
        </w:rPr>
        <w:t>624200,</w:t>
      </w:r>
      <w:r w:rsidRPr="00D06F28">
        <w:rPr>
          <w:rFonts w:ascii="Times New Roman" w:eastAsia="Times New Roman" w:hAnsi="Times New Roman" w:cs="Times New Roman"/>
          <w:i/>
          <w:sz w:val="24"/>
          <w:szCs w:val="24"/>
          <w:lang w:eastAsia="ru-RU"/>
        </w:rPr>
        <w:t xml:space="preserve"> </w:t>
      </w:r>
      <w:r w:rsidRPr="00D06F28">
        <w:rPr>
          <w:rFonts w:ascii="Times New Roman" w:eastAsia="Times New Roman" w:hAnsi="Times New Roman" w:cs="Times New Roman"/>
          <w:sz w:val="24"/>
          <w:szCs w:val="24"/>
          <w:lang w:eastAsia="ru-RU"/>
        </w:rPr>
        <w:t xml:space="preserve">г. Лесной, Свердловской области, Коммунистический проспект 6а, </w:t>
      </w:r>
      <w:r w:rsidRPr="00D06F28">
        <w:rPr>
          <w:rFonts w:ascii="Times New Roman" w:eastAsia="Times New Roman" w:hAnsi="Times New Roman" w:cs="Times New Roman"/>
          <w:bCs/>
          <w:spacing w:val="-6"/>
          <w:sz w:val="24"/>
          <w:szCs w:val="24"/>
          <w:lang w:eastAsia="ru-RU"/>
        </w:rPr>
        <w:t>ул. Орджоникидзе, 1, отдел капитального строительства</w:t>
      </w:r>
      <w:r w:rsidRPr="00D06F28">
        <w:rPr>
          <w:rFonts w:ascii="Times New Roman" w:eastAsia="Times New Roman" w:hAnsi="Times New Roman" w:cs="Times New Roman"/>
          <w:b/>
          <w:i/>
          <w:sz w:val="24"/>
          <w:szCs w:val="24"/>
          <w:lang w:eastAsia="ru-RU"/>
        </w:rPr>
        <w:t>, не позднее «24» июля 2015 г.</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r w:rsidRPr="00D06F28">
        <w:rPr>
          <w:rFonts w:ascii="Times New Roman" w:eastAsia="Times New Roman" w:hAnsi="Times New Roman" w:cs="Times New Roman"/>
          <w:b/>
          <w:i/>
          <w:sz w:val="24"/>
          <w:szCs w:val="24"/>
          <w:lang w:eastAsia="ru-RU"/>
        </w:rPr>
        <w:t xml:space="preserve">Оценочная стадия рассмотрения заявок на участие в закупке и подведение итогов закупки: </w:t>
      </w:r>
      <w:r w:rsidRPr="00D06F28">
        <w:rPr>
          <w:rFonts w:ascii="Times New Roman" w:eastAsia="Times New Roman" w:hAnsi="Times New Roman" w:cs="Times New Roman"/>
          <w:sz w:val="24"/>
          <w:szCs w:val="24"/>
          <w:lang w:eastAsia="ru-RU"/>
        </w:rPr>
        <w:t>624200,</w:t>
      </w:r>
      <w:r w:rsidRPr="00D06F28">
        <w:rPr>
          <w:rFonts w:ascii="Times New Roman" w:eastAsia="Times New Roman" w:hAnsi="Times New Roman" w:cs="Times New Roman"/>
          <w:i/>
          <w:sz w:val="24"/>
          <w:szCs w:val="24"/>
          <w:lang w:eastAsia="ru-RU"/>
        </w:rPr>
        <w:t xml:space="preserve"> </w:t>
      </w:r>
      <w:r w:rsidRPr="00D06F28">
        <w:rPr>
          <w:rFonts w:ascii="Times New Roman" w:eastAsia="Times New Roman" w:hAnsi="Times New Roman" w:cs="Times New Roman"/>
          <w:sz w:val="24"/>
          <w:szCs w:val="24"/>
          <w:lang w:eastAsia="ru-RU"/>
        </w:rPr>
        <w:t xml:space="preserve">г. Лесной, Свердловской области, </w:t>
      </w:r>
      <w:r w:rsidRPr="00D06F28">
        <w:rPr>
          <w:rFonts w:ascii="Times New Roman" w:eastAsia="Times New Roman" w:hAnsi="Times New Roman" w:cs="Times New Roman"/>
          <w:bCs/>
          <w:spacing w:val="-6"/>
          <w:sz w:val="24"/>
          <w:szCs w:val="24"/>
          <w:lang w:eastAsia="ru-RU"/>
        </w:rPr>
        <w:t>ул. Орджоникидзе, 1, отдел капитального строительства</w:t>
      </w:r>
      <w:r w:rsidRPr="00D06F28">
        <w:rPr>
          <w:rFonts w:ascii="Times New Roman" w:eastAsia="Times New Roman" w:hAnsi="Times New Roman" w:cs="Times New Roman"/>
          <w:b/>
          <w:i/>
          <w:sz w:val="24"/>
          <w:szCs w:val="24"/>
          <w:lang w:eastAsia="ru-RU"/>
        </w:rPr>
        <w:t>, не позднее «0</w:t>
      </w:r>
      <w:r w:rsidRPr="00D06F28">
        <w:rPr>
          <w:rFonts w:ascii="Times New Roman" w:eastAsia="Times New Roman" w:hAnsi="Times New Roman" w:cs="Times New Roman"/>
          <w:b/>
          <w:i/>
          <w:sz w:val="24"/>
          <w:szCs w:val="24"/>
          <w:lang w:val="en-US" w:eastAsia="ru-RU"/>
        </w:rPr>
        <w:t>4</w:t>
      </w:r>
      <w:r w:rsidRPr="00D06F28">
        <w:rPr>
          <w:rFonts w:ascii="Times New Roman" w:eastAsia="Times New Roman" w:hAnsi="Times New Roman" w:cs="Times New Roman"/>
          <w:b/>
          <w:i/>
          <w:sz w:val="24"/>
          <w:szCs w:val="24"/>
          <w:lang w:eastAsia="ru-RU"/>
        </w:rPr>
        <w:t xml:space="preserve">» августа 2015 г. </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D06F28" w:rsidRPr="00D06F28" w:rsidRDefault="00D06F28" w:rsidP="00D06F28">
      <w:pPr>
        <w:numPr>
          <w:ilvl w:val="0"/>
          <w:numId w:val="4"/>
        </w:numPr>
        <w:tabs>
          <w:tab w:val="left" w:pos="0"/>
        </w:tabs>
        <w:spacing w:after="0" w:line="240" w:lineRule="auto"/>
        <w:ind w:left="0" w:firstLine="567"/>
        <w:contextualSpacing/>
        <w:jc w:val="both"/>
        <w:rPr>
          <w:rFonts w:ascii="Times New Roman" w:eastAsia="Calibri" w:hAnsi="Times New Roman" w:cs="Times New Roman"/>
          <w:spacing w:val="-6"/>
          <w:sz w:val="24"/>
          <w:szCs w:val="24"/>
        </w:rPr>
      </w:pPr>
      <w:r w:rsidRPr="00D06F28">
        <w:rPr>
          <w:rFonts w:ascii="Times New Roman" w:eastAsia="Calibri" w:hAnsi="Times New Roman" w:cs="Times New Roman"/>
          <w:spacing w:val="-6"/>
          <w:sz w:val="24"/>
          <w:szCs w:val="24"/>
        </w:rPr>
        <w:t xml:space="preserve">Срок </w:t>
      </w:r>
      <w:r w:rsidRPr="00D06F28">
        <w:rPr>
          <w:rFonts w:ascii="Times New Roman" w:eastAsia="Calibri" w:hAnsi="Times New Roman" w:cs="Times New Roman"/>
          <w:sz w:val="24"/>
          <w:szCs w:val="24"/>
        </w:rPr>
        <w:t>заключения</w:t>
      </w:r>
      <w:r w:rsidRPr="00D06F28">
        <w:rPr>
          <w:rFonts w:ascii="Times New Roman" w:eastAsia="Calibri" w:hAnsi="Times New Roman" w:cs="Times New Roman"/>
          <w:spacing w:val="-6"/>
          <w:sz w:val="24"/>
          <w:szCs w:val="24"/>
        </w:rPr>
        <w:t xml:space="preserve"> договора: </w:t>
      </w:r>
      <w:r w:rsidRPr="00D06F28">
        <w:rPr>
          <w:rFonts w:ascii="Times New Roman" w:eastAsia="Calibri" w:hAnsi="Times New Roman" w:cs="Times New Roman"/>
          <w:sz w:val="24"/>
          <w:szCs w:val="24"/>
        </w:rPr>
        <w:t>в течение </w:t>
      </w:r>
      <w:r w:rsidRPr="00D06F28">
        <w:rPr>
          <w:rFonts w:ascii="Times New Roman" w:eastAsia="Calibri" w:hAnsi="Times New Roman" w:cs="Times New Roman"/>
          <w:b/>
          <w:i/>
          <w:sz w:val="24"/>
          <w:szCs w:val="24"/>
        </w:rPr>
        <w:t>20 (двадцати)</w:t>
      </w:r>
      <w:r w:rsidRPr="00D06F28">
        <w:rPr>
          <w:rFonts w:ascii="Times New Roman" w:eastAsia="Calibri" w:hAnsi="Times New Roman" w:cs="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06F28" w:rsidRPr="00D06F28" w:rsidRDefault="00D06F28" w:rsidP="00D06F28">
      <w:pPr>
        <w:tabs>
          <w:tab w:val="left" w:pos="1134"/>
        </w:tabs>
        <w:spacing w:after="0" w:line="240" w:lineRule="auto"/>
        <w:ind w:firstLine="709"/>
        <w:contextualSpacing/>
        <w:jc w:val="both"/>
        <w:rPr>
          <w:rFonts w:ascii="Times New Roman" w:eastAsia="Calibri" w:hAnsi="Times New Roman" w:cs="Times New Roman"/>
          <w:spacing w:val="-6"/>
          <w:sz w:val="24"/>
          <w:szCs w:val="24"/>
        </w:rPr>
      </w:pPr>
      <w:r w:rsidRPr="00D06F28">
        <w:rPr>
          <w:rFonts w:ascii="Times New Roman" w:eastAsia="Calibri" w:hAnsi="Times New Roman" w:cs="Times New Roman"/>
          <w:spacing w:val="-6"/>
          <w:sz w:val="24"/>
          <w:szCs w:val="24"/>
        </w:rPr>
        <w:t xml:space="preserve">Заказчик в течение </w:t>
      </w:r>
      <w:r w:rsidRPr="00D06F28">
        <w:rPr>
          <w:rFonts w:ascii="Times New Roman" w:eastAsia="Calibri" w:hAnsi="Times New Roman" w:cs="Times New Roman"/>
          <w:b/>
          <w:i/>
          <w:spacing w:val="-6"/>
          <w:sz w:val="24"/>
          <w:szCs w:val="24"/>
        </w:rPr>
        <w:t>5 (пяти) рабочих</w:t>
      </w:r>
      <w:r w:rsidRPr="00D06F28">
        <w:rPr>
          <w:rFonts w:ascii="Times New Roman" w:eastAsia="Calibri" w:hAnsi="Times New Roman" w:cs="Times New Roman"/>
          <w:spacing w:val="-6"/>
          <w:sz w:val="24"/>
          <w:szCs w:val="24"/>
        </w:rPr>
        <w:t xml:space="preserve"> дней</w:t>
      </w:r>
      <w:r w:rsidRPr="00D06F28">
        <w:rPr>
          <w:rFonts w:ascii="Times New Roman" w:eastAsia="Times New Roman" w:hAnsi="Times New Roman" w:cs="Times New Roman"/>
          <w:sz w:val="24"/>
          <w:szCs w:val="24"/>
          <w:lang w:eastAsia="ru-RU"/>
        </w:rPr>
        <w:t xml:space="preserve"> </w:t>
      </w:r>
      <w:r w:rsidRPr="00D06F28">
        <w:rPr>
          <w:rFonts w:ascii="Times New Roman" w:eastAsia="Calibri" w:hAnsi="Times New Roman" w:cs="Times New Roman"/>
          <w:spacing w:val="-6"/>
          <w:sz w:val="24"/>
          <w:szCs w:val="24"/>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06F28">
        <w:rPr>
          <w:rFonts w:ascii="Times New Roman" w:eastAsia="Calibri" w:hAnsi="Times New Roman" w:cs="Times New Roman"/>
          <w:spacing w:val="-6"/>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06F28" w:rsidRPr="00D06F28" w:rsidRDefault="00D06F28" w:rsidP="00D06F28">
      <w:pPr>
        <w:tabs>
          <w:tab w:val="left" w:pos="1134"/>
        </w:tabs>
        <w:spacing w:after="0" w:line="240" w:lineRule="auto"/>
        <w:ind w:firstLine="709"/>
        <w:contextualSpacing/>
        <w:jc w:val="both"/>
        <w:rPr>
          <w:rFonts w:ascii="Times New Roman" w:eastAsia="Calibri" w:hAnsi="Times New Roman" w:cs="Times New Roman"/>
          <w:spacing w:val="-6"/>
          <w:sz w:val="24"/>
          <w:szCs w:val="24"/>
        </w:rPr>
      </w:pPr>
      <w:r w:rsidRPr="00D06F28">
        <w:rPr>
          <w:rFonts w:ascii="Times New Roman" w:eastAsia="Calibri" w:hAnsi="Times New Roman" w:cs="Times New Roman"/>
          <w:spacing w:val="-6"/>
          <w:sz w:val="24"/>
          <w:szCs w:val="24"/>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D06F28">
        <w:rPr>
          <w:rFonts w:ascii="Times New Roman" w:eastAsia="Calibri" w:hAnsi="Times New Roman" w:cs="Times New Roman"/>
          <w:b/>
          <w:i/>
          <w:spacing w:val="-6"/>
          <w:sz w:val="24"/>
          <w:szCs w:val="24"/>
        </w:rPr>
        <w:t xml:space="preserve">10 (десяти) </w:t>
      </w:r>
      <w:r w:rsidRPr="00D06F28">
        <w:rPr>
          <w:rFonts w:ascii="Times New Roman" w:eastAsia="Times New Roman" w:hAnsi="Times New Roman" w:cs="Times New Roman"/>
          <w:b/>
          <w:bCs/>
          <w:i/>
          <w:iCs/>
          <w:sz w:val="24"/>
          <w:szCs w:val="24"/>
          <w:lang w:eastAsia="ru-RU"/>
        </w:rPr>
        <w:t>дней</w:t>
      </w:r>
      <w:r w:rsidRPr="00D06F28">
        <w:rPr>
          <w:rFonts w:ascii="Times New Roman" w:eastAsia="Times New Roman" w:hAnsi="Times New Roman" w:cs="Times New Roman"/>
          <w:sz w:val="24"/>
          <w:szCs w:val="24"/>
          <w:lang w:eastAsia="ru-RU"/>
        </w:rPr>
        <w:t xml:space="preserve"> </w:t>
      </w:r>
      <w:r w:rsidRPr="00D06F28">
        <w:rPr>
          <w:rFonts w:ascii="Times New Roman" w:eastAsia="Calibri" w:hAnsi="Times New Roman" w:cs="Times New Roman"/>
          <w:spacing w:val="-6"/>
          <w:sz w:val="24"/>
          <w:szCs w:val="24"/>
        </w:rPr>
        <w:t>со дня направления указанного договора.</w:t>
      </w:r>
    </w:p>
    <w:p w:rsidR="00D06F28" w:rsidRPr="00D06F28" w:rsidRDefault="00D06F28" w:rsidP="00D06F28">
      <w:pPr>
        <w:tabs>
          <w:tab w:val="left" w:pos="1134"/>
        </w:tabs>
        <w:spacing w:after="0" w:line="240" w:lineRule="auto"/>
        <w:ind w:firstLine="709"/>
        <w:contextualSpacing/>
        <w:jc w:val="both"/>
        <w:rPr>
          <w:rFonts w:ascii="Times New Roman" w:eastAsia="Times New Roman" w:hAnsi="Times New Roman" w:cs="Times New Roman"/>
          <w:spacing w:val="-6"/>
          <w:sz w:val="24"/>
          <w:szCs w:val="24"/>
          <w:lang w:eastAsia="ru-RU"/>
        </w:rPr>
      </w:pPr>
      <w:r w:rsidRPr="00D06F28">
        <w:rPr>
          <w:rFonts w:ascii="Times New Roman" w:eastAsia="Times New Roman" w:hAnsi="Times New Roman" w:cs="Times New Roman"/>
          <w:sz w:val="24"/>
          <w:szCs w:val="24"/>
          <w:lang w:eastAsia="ru-RU"/>
        </w:rPr>
        <w:lastRenderedPageBreak/>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D06F28" w:rsidRPr="00D06F28" w:rsidRDefault="00D06F28" w:rsidP="00D06F28">
      <w:pPr>
        <w:tabs>
          <w:tab w:val="left" w:pos="1134"/>
        </w:tabs>
        <w:spacing w:after="0" w:line="240" w:lineRule="auto"/>
        <w:ind w:left="709"/>
        <w:contextualSpacing/>
        <w:jc w:val="both"/>
        <w:rPr>
          <w:rFonts w:ascii="Times New Roman" w:eastAsia="Times New Roman" w:hAnsi="Times New Roman" w:cs="Times New Roman"/>
          <w:spacing w:val="-6"/>
          <w:sz w:val="24"/>
          <w:szCs w:val="24"/>
          <w:lang w:eastAsia="ru-RU"/>
        </w:rPr>
      </w:pPr>
    </w:p>
    <w:p w:rsidR="00D06F28" w:rsidRPr="00D06F28" w:rsidRDefault="00D06F28" w:rsidP="00D06F28">
      <w:pPr>
        <w:numPr>
          <w:ilvl w:val="0"/>
          <w:numId w:val="4"/>
        </w:numPr>
        <w:tabs>
          <w:tab w:val="left" w:pos="0"/>
          <w:tab w:val="left" w:pos="709"/>
        </w:tabs>
        <w:spacing w:after="0" w:line="240" w:lineRule="auto"/>
        <w:ind w:left="0" w:firstLine="567"/>
        <w:contextualSpacing/>
        <w:jc w:val="both"/>
        <w:rPr>
          <w:rFonts w:ascii="Times New Roman" w:eastAsia="Calibri" w:hAnsi="Times New Roman" w:cs="Times New Roman"/>
          <w:spacing w:val="-6"/>
          <w:sz w:val="24"/>
          <w:szCs w:val="24"/>
        </w:rPr>
      </w:pPr>
      <w:r w:rsidRPr="00D06F28">
        <w:rPr>
          <w:rFonts w:ascii="Times New Roman" w:eastAsia="Calibri" w:hAnsi="Times New Roman" w:cs="Times New Roman"/>
          <w:sz w:val="24"/>
          <w:szCs w:val="24"/>
        </w:rPr>
        <w:t>Обеспечение</w:t>
      </w:r>
      <w:r w:rsidRPr="00D06F28">
        <w:rPr>
          <w:rFonts w:ascii="Times New Roman" w:eastAsia="Calibri" w:hAnsi="Times New Roman" w:cs="Times New Roman"/>
          <w:spacing w:val="-6"/>
          <w:sz w:val="24"/>
          <w:szCs w:val="24"/>
        </w:rPr>
        <w:t xml:space="preserve"> исполнения обязательств по договору:</w:t>
      </w:r>
      <w:r w:rsidRPr="00D06F28">
        <w:rPr>
          <w:rFonts w:ascii="Times New Roman" w:eastAsia="Calibri" w:hAnsi="Times New Roman" w:cs="Times New Roman"/>
          <w:b/>
          <w:i/>
          <w:sz w:val="24"/>
          <w:szCs w:val="24"/>
        </w:rPr>
        <w:t xml:space="preserve"> соответствующие обеспечения исполнения обязательств по договору согласно Части 2 «Проект договора» закупочной документации</w:t>
      </w:r>
    </w:p>
    <w:p w:rsidR="00D06F28" w:rsidRPr="00D06F28" w:rsidRDefault="00D06F28" w:rsidP="00D06F28">
      <w:pPr>
        <w:numPr>
          <w:ilvl w:val="0"/>
          <w:numId w:val="3"/>
        </w:numPr>
        <w:tabs>
          <w:tab w:val="left" w:pos="1134"/>
        </w:tabs>
        <w:spacing w:after="0" w:line="240" w:lineRule="auto"/>
        <w:ind w:right="153" w:firstLine="709"/>
        <w:jc w:val="both"/>
        <w:rPr>
          <w:rFonts w:ascii="Times New Roman" w:eastAsia="Calibri" w:hAnsi="Times New Roman" w:cs="Times New Roman"/>
          <w:b/>
          <w:bCs/>
          <w:i/>
          <w:sz w:val="24"/>
          <w:szCs w:val="24"/>
        </w:rPr>
      </w:pPr>
      <w:r w:rsidRPr="00D06F28">
        <w:rPr>
          <w:rFonts w:ascii="Times New Roman" w:eastAsia="Calibri" w:hAnsi="Times New Roman" w:cs="Times New Roman"/>
          <w:b/>
          <w:i/>
          <w:sz w:val="24"/>
          <w:szCs w:val="24"/>
        </w:rPr>
        <w:t>обеспечение возврата аванса на сумму не менее суммы авансовых платежей;</w:t>
      </w:r>
    </w:p>
    <w:p w:rsidR="00D06F28" w:rsidRPr="00D06F28" w:rsidRDefault="00D06F28" w:rsidP="00D06F28">
      <w:pPr>
        <w:numPr>
          <w:ilvl w:val="0"/>
          <w:numId w:val="3"/>
        </w:numPr>
        <w:tabs>
          <w:tab w:val="left" w:pos="1134"/>
        </w:tabs>
        <w:spacing w:after="0" w:line="240" w:lineRule="auto"/>
        <w:ind w:right="153" w:firstLine="709"/>
        <w:jc w:val="both"/>
        <w:rPr>
          <w:rFonts w:ascii="Times New Roman" w:eastAsia="Calibri" w:hAnsi="Times New Roman" w:cs="Times New Roman"/>
          <w:b/>
          <w:bCs/>
          <w:i/>
          <w:sz w:val="24"/>
          <w:szCs w:val="24"/>
        </w:rPr>
      </w:pPr>
      <w:r w:rsidRPr="00D06F28">
        <w:rPr>
          <w:rFonts w:ascii="Times New Roman" w:eastAsia="Calibri" w:hAnsi="Times New Roman" w:cs="Times New Roman"/>
          <w:b/>
          <w:i/>
          <w:sz w:val="24"/>
          <w:szCs w:val="24"/>
        </w:rPr>
        <w:t>обеспечение исполнения договора в размере не менее 20 % от цены договора.</w:t>
      </w:r>
    </w:p>
    <w:p w:rsidR="00D06F28" w:rsidRPr="00D06F28" w:rsidRDefault="00D06F28" w:rsidP="00D06F28">
      <w:pPr>
        <w:tabs>
          <w:tab w:val="left" w:pos="284"/>
        </w:tabs>
        <w:spacing w:after="0" w:line="240" w:lineRule="auto"/>
        <w:ind w:firstLine="567"/>
        <w:contextualSpacing/>
        <w:jc w:val="both"/>
        <w:rPr>
          <w:rFonts w:ascii="Times New Roman" w:eastAsia="Calibri" w:hAnsi="Times New Roman" w:cs="Times New Roman"/>
          <w:spacing w:val="-6"/>
          <w:sz w:val="24"/>
          <w:szCs w:val="24"/>
        </w:rPr>
      </w:pPr>
      <w:r w:rsidRPr="00D06F28">
        <w:rPr>
          <w:rFonts w:ascii="Times New Roman" w:eastAsia="Calibri" w:hAnsi="Times New Roman" w:cs="Times New Roman"/>
          <w:spacing w:val="-6"/>
          <w:sz w:val="24"/>
          <w:szCs w:val="24"/>
        </w:rPr>
        <w:t>В случае предоставления обеспечения исполнения обязательств по договору в форме:</w:t>
      </w:r>
    </w:p>
    <w:p w:rsidR="00D06F28" w:rsidRPr="00D06F28" w:rsidRDefault="00D06F28" w:rsidP="00D06F28">
      <w:pPr>
        <w:numPr>
          <w:ilvl w:val="0"/>
          <w:numId w:val="3"/>
        </w:numPr>
        <w:tabs>
          <w:tab w:val="left" w:pos="284"/>
        </w:tabs>
        <w:spacing w:after="0" w:line="240" w:lineRule="auto"/>
        <w:ind w:right="153" w:firstLine="567"/>
        <w:jc w:val="both"/>
        <w:rPr>
          <w:rFonts w:ascii="Times New Roman" w:eastAsia="Calibri" w:hAnsi="Times New Roman" w:cs="Times New Roman"/>
          <w:spacing w:val="-6"/>
          <w:sz w:val="24"/>
          <w:szCs w:val="24"/>
        </w:rPr>
      </w:pPr>
      <w:r w:rsidRPr="00D06F28">
        <w:rPr>
          <w:rFonts w:ascii="Times New Roman" w:eastAsia="Calibri" w:hAnsi="Times New Roman" w:cs="Times New Roman"/>
          <w:spacing w:val="-6"/>
          <w:sz w:val="24"/>
          <w:szCs w:val="24"/>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D06F28">
          <w:rPr>
            <w:rFonts w:ascii="Times New Roman" w:eastAsia="Calibri" w:hAnsi="Times New Roman" w:cs="Times New Roman"/>
            <w:color w:val="0000FF"/>
            <w:spacing w:val="-6"/>
            <w:sz w:val="24"/>
            <w:szCs w:val="24"/>
            <w:u w:val="single"/>
          </w:rPr>
          <w:t>Форме</w:t>
        </w:r>
      </w:hyperlink>
      <w:r w:rsidRPr="00D06F28">
        <w:rPr>
          <w:rFonts w:ascii="Times New Roman" w:eastAsia="Calibri" w:hAnsi="Times New Roman" w:cs="Times New Roman"/>
          <w:spacing w:val="-6"/>
          <w:sz w:val="24"/>
          <w:szCs w:val="24"/>
        </w:rPr>
        <w:t xml:space="preserve"> согласно подразделу </w:t>
      </w:r>
      <w:r w:rsidRPr="00D06F28">
        <w:rPr>
          <w:rFonts w:ascii="Times New Roman" w:eastAsia="Calibri" w:hAnsi="Times New Roman" w:cs="Times New Roman"/>
          <w:spacing w:val="-6"/>
          <w:sz w:val="24"/>
          <w:szCs w:val="24"/>
        </w:rPr>
        <w:fldChar w:fldCharType="begin"/>
      </w:r>
      <w:r w:rsidRPr="00D06F28">
        <w:rPr>
          <w:rFonts w:ascii="Times New Roman" w:eastAsia="Calibri" w:hAnsi="Times New Roman" w:cs="Times New Roman"/>
          <w:spacing w:val="-6"/>
          <w:sz w:val="24"/>
          <w:szCs w:val="24"/>
        </w:rPr>
        <w:instrText xml:space="preserve"> REF _Ref401060816 \r \h  \* MERGEFORMAT </w:instrText>
      </w:r>
      <w:r w:rsidRPr="00D06F28">
        <w:rPr>
          <w:rFonts w:ascii="Times New Roman" w:eastAsia="Calibri" w:hAnsi="Times New Roman" w:cs="Times New Roman"/>
          <w:spacing w:val="-6"/>
          <w:sz w:val="24"/>
          <w:szCs w:val="24"/>
        </w:rPr>
      </w:r>
      <w:r w:rsidRPr="00D06F28">
        <w:rPr>
          <w:rFonts w:ascii="Times New Roman" w:eastAsia="Calibri" w:hAnsi="Times New Roman" w:cs="Times New Roman"/>
          <w:spacing w:val="-6"/>
          <w:sz w:val="24"/>
          <w:szCs w:val="24"/>
        </w:rPr>
        <w:fldChar w:fldCharType="separate"/>
      </w:r>
      <w:r w:rsidRPr="00D06F28">
        <w:rPr>
          <w:rFonts w:ascii="Times New Roman" w:eastAsia="Calibri" w:hAnsi="Times New Roman" w:cs="Times New Roman"/>
          <w:spacing w:val="-6"/>
          <w:sz w:val="24"/>
          <w:szCs w:val="24"/>
        </w:rPr>
        <w:t>5.2</w:t>
      </w:r>
      <w:r w:rsidRPr="00D06F28">
        <w:rPr>
          <w:rFonts w:ascii="Times New Roman" w:eastAsia="Calibri" w:hAnsi="Times New Roman" w:cs="Times New Roman"/>
          <w:spacing w:val="-6"/>
          <w:sz w:val="24"/>
          <w:szCs w:val="24"/>
        </w:rPr>
        <w:fldChar w:fldCharType="end"/>
      </w:r>
      <w:r w:rsidRPr="00D06F28">
        <w:rPr>
          <w:rFonts w:ascii="Times New Roman" w:eastAsia="Calibri" w:hAnsi="Times New Roman" w:cs="Times New Roman"/>
          <w:spacing w:val="-6"/>
          <w:sz w:val="24"/>
          <w:szCs w:val="24"/>
        </w:rPr>
        <w:t>;</w:t>
      </w:r>
    </w:p>
    <w:p w:rsidR="00D06F28" w:rsidRPr="00D06F28" w:rsidRDefault="00D06F28" w:rsidP="00D06F28">
      <w:pPr>
        <w:numPr>
          <w:ilvl w:val="0"/>
          <w:numId w:val="3"/>
        </w:numPr>
        <w:tabs>
          <w:tab w:val="left" w:pos="284"/>
        </w:tabs>
        <w:spacing w:after="0" w:line="240" w:lineRule="auto"/>
        <w:ind w:right="153" w:firstLine="567"/>
        <w:jc w:val="both"/>
        <w:rPr>
          <w:rFonts w:ascii="Times New Roman" w:eastAsia="Calibri" w:hAnsi="Times New Roman" w:cs="Times New Roman"/>
          <w:spacing w:val="-6"/>
          <w:sz w:val="24"/>
          <w:szCs w:val="24"/>
        </w:rPr>
      </w:pPr>
      <w:r w:rsidRPr="00D06F28">
        <w:rPr>
          <w:rFonts w:ascii="Times New Roman" w:eastAsia="Calibri" w:hAnsi="Times New Roman" w:cs="Times New Roman"/>
          <w:spacing w:val="-6"/>
          <w:sz w:val="24"/>
          <w:szCs w:val="24"/>
        </w:rPr>
        <w:t xml:space="preserve">поручительства, такое обеспечение предоставляется по </w:t>
      </w:r>
      <w:hyperlink w:anchor="_ДОГОВОР_ПОРУЧИТЕЛЬСТВА_(Форма" w:history="1">
        <w:r w:rsidRPr="00D06F28">
          <w:rPr>
            <w:rFonts w:ascii="Times New Roman" w:eastAsia="Calibri" w:hAnsi="Times New Roman" w:cs="Times New Roman"/>
            <w:color w:val="0000FF"/>
            <w:spacing w:val="-6"/>
            <w:sz w:val="24"/>
            <w:szCs w:val="24"/>
            <w:u w:val="single"/>
          </w:rPr>
          <w:t>Форме</w:t>
        </w:r>
      </w:hyperlink>
      <w:r w:rsidRPr="00D06F28">
        <w:rPr>
          <w:rFonts w:ascii="Times New Roman" w:eastAsia="Calibri" w:hAnsi="Times New Roman" w:cs="Times New Roman"/>
          <w:spacing w:val="-6"/>
          <w:sz w:val="24"/>
          <w:szCs w:val="24"/>
        </w:rPr>
        <w:t xml:space="preserve"> согласно подразделу </w:t>
      </w:r>
      <w:r w:rsidRPr="00D06F28">
        <w:rPr>
          <w:rFonts w:ascii="Times New Roman" w:eastAsia="Calibri" w:hAnsi="Times New Roman" w:cs="Times New Roman"/>
          <w:spacing w:val="-6"/>
          <w:sz w:val="24"/>
          <w:szCs w:val="24"/>
        </w:rPr>
        <w:fldChar w:fldCharType="begin"/>
      </w:r>
      <w:r w:rsidRPr="00D06F28">
        <w:rPr>
          <w:rFonts w:ascii="Times New Roman" w:eastAsia="Calibri" w:hAnsi="Times New Roman" w:cs="Times New Roman"/>
          <w:spacing w:val="-6"/>
          <w:sz w:val="24"/>
          <w:szCs w:val="24"/>
        </w:rPr>
        <w:instrText xml:space="preserve"> REF _Ref401060816 \r \h  \* MERGEFORMAT </w:instrText>
      </w:r>
      <w:r w:rsidRPr="00D06F28">
        <w:rPr>
          <w:rFonts w:ascii="Times New Roman" w:eastAsia="Calibri" w:hAnsi="Times New Roman" w:cs="Times New Roman"/>
          <w:spacing w:val="-6"/>
          <w:sz w:val="24"/>
          <w:szCs w:val="24"/>
        </w:rPr>
      </w:r>
      <w:r w:rsidRPr="00D06F28">
        <w:rPr>
          <w:rFonts w:ascii="Times New Roman" w:eastAsia="Calibri" w:hAnsi="Times New Roman" w:cs="Times New Roman"/>
          <w:spacing w:val="-6"/>
          <w:sz w:val="24"/>
          <w:szCs w:val="24"/>
        </w:rPr>
        <w:fldChar w:fldCharType="separate"/>
      </w:r>
      <w:r w:rsidRPr="00D06F28">
        <w:rPr>
          <w:rFonts w:ascii="Times New Roman" w:eastAsia="Calibri" w:hAnsi="Times New Roman" w:cs="Times New Roman"/>
          <w:spacing w:val="-6"/>
          <w:sz w:val="24"/>
          <w:szCs w:val="24"/>
        </w:rPr>
        <w:t>5.2</w:t>
      </w:r>
      <w:r w:rsidRPr="00D06F28">
        <w:rPr>
          <w:rFonts w:ascii="Times New Roman" w:eastAsia="Calibri" w:hAnsi="Times New Roman" w:cs="Times New Roman"/>
          <w:spacing w:val="-6"/>
          <w:sz w:val="24"/>
          <w:szCs w:val="24"/>
        </w:rPr>
        <w:fldChar w:fldCharType="end"/>
      </w:r>
      <w:r w:rsidRPr="00D06F28">
        <w:rPr>
          <w:rFonts w:ascii="Times New Roman" w:eastAsia="Calibri" w:hAnsi="Times New Roman" w:cs="Times New Roman"/>
          <w:spacing w:val="-6"/>
          <w:sz w:val="24"/>
          <w:szCs w:val="24"/>
        </w:rPr>
        <w:t>;</w:t>
      </w:r>
    </w:p>
    <w:p w:rsidR="00D06F28" w:rsidRPr="00D06F28" w:rsidRDefault="00D06F28" w:rsidP="00D06F28">
      <w:pPr>
        <w:numPr>
          <w:ilvl w:val="0"/>
          <w:numId w:val="3"/>
        </w:numPr>
        <w:tabs>
          <w:tab w:val="left" w:pos="284"/>
        </w:tabs>
        <w:spacing w:after="0" w:line="240" w:lineRule="auto"/>
        <w:ind w:right="153" w:firstLine="567"/>
        <w:jc w:val="both"/>
        <w:rPr>
          <w:rFonts w:ascii="Times New Roman" w:eastAsia="Calibri" w:hAnsi="Times New Roman" w:cs="Times New Roman"/>
          <w:spacing w:val="-6"/>
          <w:sz w:val="24"/>
          <w:szCs w:val="24"/>
        </w:rPr>
      </w:pPr>
      <w:r w:rsidRPr="00D06F28">
        <w:rPr>
          <w:rFonts w:ascii="Times New Roman" w:eastAsia="Calibri" w:hAnsi="Times New Roman" w:cs="Times New Roman"/>
          <w:spacing w:val="-6"/>
          <w:sz w:val="24"/>
          <w:szCs w:val="24"/>
        </w:rPr>
        <w:t>денежных средств, такое обеспечение предоставляется</w:t>
      </w:r>
      <w:r w:rsidRPr="00D06F28">
        <w:rPr>
          <w:rFonts w:ascii="Times New Roman" w:eastAsia="Times New Roman" w:hAnsi="Times New Roman" w:cs="Times New Roman"/>
          <w:sz w:val="24"/>
          <w:szCs w:val="24"/>
          <w:lang w:eastAsia="ru-RU"/>
        </w:rPr>
        <w:t xml:space="preserve"> </w:t>
      </w:r>
      <w:r w:rsidRPr="00D06F28">
        <w:rPr>
          <w:rFonts w:ascii="Times New Roman" w:eastAsia="Calibri" w:hAnsi="Times New Roman" w:cs="Times New Roman"/>
          <w:spacing w:val="-6"/>
          <w:sz w:val="24"/>
          <w:szCs w:val="24"/>
        </w:rPr>
        <w:t>путем их перечисления заказчику по следующим реквизитам:</w:t>
      </w:r>
    </w:p>
    <w:p w:rsidR="00D06F28" w:rsidRPr="00D06F28" w:rsidRDefault="00D06F28" w:rsidP="00D06F28">
      <w:pPr>
        <w:tabs>
          <w:tab w:val="left" w:pos="284"/>
        </w:tabs>
        <w:spacing w:after="0" w:line="240" w:lineRule="auto"/>
        <w:ind w:left="709" w:firstLine="567"/>
        <w:contextualSpacing/>
        <w:jc w:val="both"/>
        <w:rPr>
          <w:rFonts w:ascii="Times New Roman" w:eastAsia="Calibri" w:hAnsi="Times New Roman" w:cs="Times New Roman"/>
          <w:spacing w:val="-6"/>
          <w:sz w:val="24"/>
          <w:szCs w:val="24"/>
        </w:rPr>
      </w:pPr>
      <w:r w:rsidRPr="00D06F28">
        <w:rPr>
          <w:rFonts w:ascii="Times New Roman" w:eastAsia="Calibri" w:hAnsi="Times New Roman" w:cs="Times New Roman"/>
          <w:spacing w:val="-6"/>
          <w:sz w:val="24"/>
          <w:szCs w:val="24"/>
        </w:rPr>
        <w:t xml:space="preserve">Получатель: </w:t>
      </w:r>
      <w:r w:rsidRPr="00D06F28">
        <w:rPr>
          <w:rFonts w:ascii="Times New Roman" w:eastAsia="Times New Roman" w:hAnsi="Times New Roman" w:cs="Times New Roman"/>
          <w:bCs/>
          <w:color w:val="000000"/>
          <w:sz w:val="24"/>
          <w:szCs w:val="24"/>
          <w:lang w:eastAsia="ru-RU"/>
        </w:rPr>
        <w:t>ФГУП «Комбинат «Электрохимприбор»</w:t>
      </w:r>
    </w:p>
    <w:p w:rsidR="00D06F28" w:rsidRPr="00D06F28" w:rsidRDefault="00D06F28" w:rsidP="00D06F28">
      <w:pPr>
        <w:tabs>
          <w:tab w:val="left" w:pos="284"/>
        </w:tabs>
        <w:spacing w:after="0" w:line="240" w:lineRule="auto"/>
        <w:ind w:left="709" w:firstLine="567"/>
        <w:contextualSpacing/>
        <w:jc w:val="both"/>
        <w:rPr>
          <w:rFonts w:ascii="Times New Roman" w:eastAsia="Calibri" w:hAnsi="Times New Roman" w:cs="Times New Roman"/>
          <w:spacing w:val="-6"/>
          <w:sz w:val="24"/>
          <w:szCs w:val="24"/>
        </w:rPr>
      </w:pPr>
      <w:r w:rsidRPr="00D06F28">
        <w:rPr>
          <w:rFonts w:ascii="Times New Roman" w:eastAsia="Calibri" w:hAnsi="Times New Roman" w:cs="Times New Roman"/>
          <w:spacing w:val="-6"/>
          <w:sz w:val="24"/>
          <w:szCs w:val="24"/>
        </w:rPr>
        <w:t xml:space="preserve">Банковские реквизиты: </w:t>
      </w:r>
    </w:p>
    <w:p w:rsidR="00D06F28" w:rsidRPr="00D06F28" w:rsidRDefault="00D06F28" w:rsidP="00D06F28">
      <w:pPr>
        <w:tabs>
          <w:tab w:val="left" w:pos="284"/>
        </w:tabs>
        <w:spacing w:after="0" w:line="240" w:lineRule="auto"/>
        <w:ind w:left="709" w:firstLine="567"/>
        <w:contextualSpacing/>
        <w:jc w:val="both"/>
        <w:rPr>
          <w:rFonts w:ascii="Times New Roman" w:eastAsia="Calibri" w:hAnsi="Times New Roman" w:cs="Times New Roman"/>
          <w:spacing w:val="-6"/>
          <w:sz w:val="24"/>
          <w:szCs w:val="24"/>
        </w:rPr>
      </w:pPr>
    </w:p>
    <w:tbl>
      <w:tblPr>
        <w:tblW w:w="0" w:type="auto"/>
        <w:tblInd w:w="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9"/>
        <w:gridCol w:w="4266"/>
      </w:tblGrid>
      <w:tr w:rsidR="00D06F28" w:rsidRPr="00D06F28" w:rsidTr="00D06F28">
        <w:trPr>
          <w:trHeight w:val="235"/>
        </w:trPr>
        <w:tc>
          <w:tcPr>
            <w:tcW w:w="2979" w:type="dxa"/>
            <w:tcBorders>
              <w:top w:val="single" w:sz="4" w:space="0" w:color="auto"/>
              <w:left w:val="single" w:sz="4" w:space="0" w:color="auto"/>
              <w:bottom w:val="single" w:sz="4" w:space="0" w:color="auto"/>
              <w:right w:val="single" w:sz="4" w:space="0" w:color="auto"/>
            </w:tcBorders>
            <w:hideMark/>
          </w:tcPr>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Расчетный счет</w:t>
            </w:r>
          </w:p>
        </w:tc>
        <w:tc>
          <w:tcPr>
            <w:tcW w:w="4266" w:type="dxa"/>
            <w:tcBorders>
              <w:top w:val="single" w:sz="4" w:space="0" w:color="auto"/>
              <w:left w:val="single" w:sz="4" w:space="0" w:color="auto"/>
              <w:bottom w:val="single" w:sz="4" w:space="0" w:color="auto"/>
              <w:right w:val="single" w:sz="4" w:space="0" w:color="auto"/>
            </w:tcBorders>
            <w:hideMark/>
          </w:tcPr>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40502810400000000036</w:t>
            </w:r>
          </w:p>
        </w:tc>
      </w:tr>
      <w:tr w:rsidR="00D06F28" w:rsidRPr="00D06F28" w:rsidTr="00D06F28">
        <w:trPr>
          <w:trHeight w:val="235"/>
        </w:trPr>
        <w:tc>
          <w:tcPr>
            <w:tcW w:w="2979" w:type="dxa"/>
            <w:tcBorders>
              <w:top w:val="single" w:sz="4" w:space="0" w:color="auto"/>
              <w:left w:val="single" w:sz="4" w:space="0" w:color="auto"/>
              <w:bottom w:val="single" w:sz="4" w:space="0" w:color="auto"/>
              <w:right w:val="single" w:sz="4" w:space="0" w:color="auto"/>
            </w:tcBorders>
            <w:hideMark/>
          </w:tcPr>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Наименование банка</w:t>
            </w:r>
          </w:p>
        </w:tc>
        <w:tc>
          <w:tcPr>
            <w:tcW w:w="4266" w:type="dxa"/>
            <w:tcBorders>
              <w:top w:val="single" w:sz="4" w:space="0" w:color="auto"/>
              <w:left w:val="single" w:sz="4" w:space="0" w:color="auto"/>
              <w:bottom w:val="single" w:sz="4" w:space="0" w:color="auto"/>
              <w:right w:val="single" w:sz="4" w:space="0" w:color="auto"/>
            </w:tcBorders>
            <w:hideMark/>
          </w:tcPr>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ОАО «АБ «РОССИЯ»</w:t>
            </w:r>
          </w:p>
        </w:tc>
      </w:tr>
      <w:tr w:rsidR="00D06F28" w:rsidRPr="00D06F28" w:rsidTr="00D06F28">
        <w:trPr>
          <w:trHeight w:val="235"/>
        </w:trPr>
        <w:tc>
          <w:tcPr>
            <w:tcW w:w="2979" w:type="dxa"/>
            <w:tcBorders>
              <w:top w:val="single" w:sz="4" w:space="0" w:color="auto"/>
              <w:left w:val="single" w:sz="4" w:space="0" w:color="auto"/>
              <w:bottom w:val="single" w:sz="4" w:space="0" w:color="auto"/>
              <w:right w:val="single" w:sz="4" w:space="0" w:color="auto"/>
            </w:tcBorders>
            <w:hideMark/>
          </w:tcPr>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БИК</w:t>
            </w:r>
          </w:p>
        </w:tc>
        <w:tc>
          <w:tcPr>
            <w:tcW w:w="4266" w:type="dxa"/>
            <w:tcBorders>
              <w:top w:val="single" w:sz="4" w:space="0" w:color="auto"/>
              <w:left w:val="single" w:sz="4" w:space="0" w:color="auto"/>
              <w:bottom w:val="single" w:sz="4" w:space="0" w:color="auto"/>
              <w:right w:val="single" w:sz="4" w:space="0" w:color="auto"/>
            </w:tcBorders>
            <w:hideMark/>
          </w:tcPr>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044030861</w:t>
            </w:r>
          </w:p>
        </w:tc>
      </w:tr>
      <w:tr w:rsidR="00D06F28" w:rsidRPr="00D06F28" w:rsidTr="00D06F28">
        <w:trPr>
          <w:trHeight w:val="471"/>
        </w:trPr>
        <w:tc>
          <w:tcPr>
            <w:tcW w:w="2979" w:type="dxa"/>
            <w:tcBorders>
              <w:top w:val="single" w:sz="4" w:space="0" w:color="auto"/>
              <w:left w:val="single" w:sz="4" w:space="0" w:color="auto"/>
              <w:bottom w:val="single" w:sz="4" w:space="0" w:color="auto"/>
              <w:right w:val="single" w:sz="4" w:space="0" w:color="auto"/>
            </w:tcBorders>
            <w:hideMark/>
          </w:tcPr>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КОР/СЧЕТ</w:t>
            </w:r>
          </w:p>
        </w:tc>
        <w:tc>
          <w:tcPr>
            <w:tcW w:w="4266" w:type="dxa"/>
            <w:tcBorders>
              <w:top w:val="single" w:sz="4" w:space="0" w:color="auto"/>
              <w:left w:val="single" w:sz="4" w:space="0" w:color="auto"/>
              <w:bottom w:val="single" w:sz="4" w:space="0" w:color="auto"/>
              <w:right w:val="single" w:sz="4" w:space="0" w:color="auto"/>
            </w:tcBorders>
            <w:hideMark/>
          </w:tcPr>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 xml:space="preserve">30101810800000000861 </w:t>
            </w:r>
          </w:p>
          <w:p w:rsidR="00D06F28" w:rsidRPr="00D06F28" w:rsidRDefault="00D06F28" w:rsidP="00D06F28">
            <w:pPr>
              <w:spacing w:after="0" w:line="240" w:lineRule="auto"/>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в ГРКЦ ГУ ЦБ РФ по СПб</w:t>
            </w:r>
          </w:p>
        </w:tc>
      </w:tr>
    </w:tbl>
    <w:p w:rsidR="00D06F28" w:rsidRPr="00D06F28" w:rsidRDefault="00D06F28" w:rsidP="00D06F28">
      <w:pPr>
        <w:tabs>
          <w:tab w:val="left" w:pos="0"/>
          <w:tab w:val="left" w:pos="1134"/>
        </w:tabs>
        <w:spacing w:after="0" w:line="240" w:lineRule="auto"/>
        <w:ind w:left="709"/>
        <w:contextualSpacing/>
        <w:jc w:val="both"/>
        <w:rPr>
          <w:rFonts w:ascii="Times New Roman" w:eastAsia="Times New Roman" w:hAnsi="Times New Roman" w:cs="Times New Roman"/>
          <w:sz w:val="24"/>
          <w:szCs w:val="24"/>
          <w:lang w:eastAsia="ru-RU"/>
        </w:rPr>
      </w:pPr>
    </w:p>
    <w:p w:rsidR="00D06F28" w:rsidRPr="00D06F28" w:rsidRDefault="00D06F28" w:rsidP="00E5183A">
      <w:pPr>
        <w:numPr>
          <w:ilvl w:val="0"/>
          <w:numId w:val="4"/>
        </w:numPr>
        <w:tabs>
          <w:tab w:val="left" w:pos="0"/>
          <w:tab w:val="left" w:pos="709"/>
        </w:tabs>
        <w:spacing w:after="0" w:line="240" w:lineRule="auto"/>
        <w:ind w:left="0" w:firstLine="567"/>
        <w:contextualSpacing/>
        <w:jc w:val="both"/>
        <w:rPr>
          <w:rFonts w:ascii="Times New Roman" w:eastAsia="Calibri" w:hAnsi="Times New Roman" w:cs="Times New Roman"/>
          <w:sz w:val="24"/>
          <w:szCs w:val="24"/>
        </w:rPr>
      </w:pPr>
      <w:r w:rsidRPr="00D06F28">
        <w:rPr>
          <w:rFonts w:ascii="Times New Roman" w:eastAsia="Calibri" w:hAnsi="Times New Roman" w:cs="Times New Roman"/>
          <w:sz w:val="24"/>
          <w:szCs w:val="24"/>
        </w:rPr>
        <w:t>Отказ организатора закупки от проведения закупки по решению заказчика, в указанных ниже случаях, не позднее пяти дней до дня окончания срока подачи заявок на участие в конкурсе, не приводит к каким-либо последствиям для организатора закупки:</w:t>
      </w:r>
    </w:p>
    <w:p w:rsidR="00D06F28" w:rsidRPr="00D06F28" w:rsidRDefault="00D06F28" w:rsidP="00D06F28">
      <w:pPr>
        <w:spacing w:after="0" w:line="240" w:lineRule="auto"/>
        <w:ind w:firstLine="709"/>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D06F28" w:rsidRPr="00D06F28" w:rsidRDefault="00D06F28" w:rsidP="00D06F28">
      <w:pPr>
        <w:spacing w:after="0" w:line="240" w:lineRule="auto"/>
        <w:ind w:firstLine="709"/>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06F28" w:rsidRPr="00D06F28" w:rsidRDefault="00D06F28" w:rsidP="00D06F28">
      <w:pPr>
        <w:spacing w:after="0" w:line="240" w:lineRule="auto"/>
        <w:ind w:firstLine="709"/>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D06F28" w:rsidRPr="00D06F28" w:rsidRDefault="00D06F28" w:rsidP="00D06F28">
      <w:pPr>
        <w:spacing w:after="0" w:line="240" w:lineRule="auto"/>
        <w:ind w:firstLine="709"/>
        <w:jc w:val="both"/>
        <w:rPr>
          <w:rFonts w:ascii="Times New Roman" w:eastAsia="Times New Roman" w:hAnsi="Times New Roman" w:cs="Times New Roman"/>
          <w:sz w:val="24"/>
          <w:szCs w:val="24"/>
          <w:lang w:eastAsia="ru-RU"/>
        </w:rPr>
      </w:pPr>
      <w:r w:rsidRPr="00D06F28">
        <w:rPr>
          <w:rFonts w:ascii="Times New Roman" w:eastAsia="Times New Roman" w:hAnsi="Times New Roman" w:cs="Times New Roman"/>
          <w:sz w:val="24"/>
          <w:szCs w:val="24"/>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D06F28" w:rsidRPr="00D06F28" w:rsidRDefault="00D06F28" w:rsidP="00D06F28">
      <w:pPr>
        <w:tabs>
          <w:tab w:val="left" w:pos="1134"/>
        </w:tabs>
        <w:spacing w:after="0" w:line="240" w:lineRule="auto"/>
        <w:ind w:left="142" w:firstLine="567"/>
        <w:contextualSpacing/>
        <w:jc w:val="both"/>
        <w:rPr>
          <w:rFonts w:ascii="Times New Roman" w:eastAsia="Times New Roman" w:hAnsi="Times New Roman" w:cs="Times New Roman"/>
          <w:sz w:val="24"/>
          <w:szCs w:val="24"/>
          <w:lang w:eastAsia="ru-RU"/>
        </w:rPr>
      </w:pPr>
    </w:p>
    <w:p w:rsidR="00D06F28" w:rsidRPr="00D06F28" w:rsidRDefault="00D06F28" w:rsidP="00E5183A">
      <w:pPr>
        <w:numPr>
          <w:ilvl w:val="0"/>
          <w:numId w:val="4"/>
        </w:numPr>
        <w:spacing w:after="0" w:line="240" w:lineRule="auto"/>
        <w:ind w:left="0" w:firstLine="567"/>
        <w:contextualSpacing/>
        <w:jc w:val="both"/>
        <w:rPr>
          <w:rFonts w:ascii="Times New Roman" w:eastAsia="Calibri" w:hAnsi="Times New Roman" w:cs="Times New Roman"/>
          <w:sz w:val="24"/>
          <w:szCs w:val="24"/>
        </w:rPr>
      </w:pPr>
      <w:r w:rsidRPr="00D06F28">
        <w:rPr>
          <w:rFonts w:ascii="Times New Roman" w:eastAsia="Calibri" w:hAnsi="Times New Roman" w:cs="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8" w:history="1">
        <w:r w:rsidRPr="00D06F28">
          <w:rPr>
            <w:rFonts w:ascii="Times New Roman" w:eastAsia="Calibri" w:hAnsi="Times New Roman" w:cs="Times New Roman"/>
            <w:sz w:val="24"/>
            <w:szCs w:val="24"/>
          </w:rPr>
          <w:t>arbitration@rosatom.ru</w:t>
        </w:r>
      </w:hyperlink>
      <w:r w:rsidRPr="00D06F28">
        <w:rPr>
          <w:rFonts w:ascii="Times New Roman" w:eastAsia="Calibri" w:hAnsi="Times New Roman" w:cs="Times New Roman"/>
          <w:sz w:val="24"/>
          <w:szCs w:val="24"/>
        </w:rPr>
        <w:t>.</w:t>
      </w:r>
    </w:p>
    <w:p w:rsidR="00904F4A" w:rsidRDefault="00904F4A">
      <w:bookmarkStart w:id="4" w:name="_GoBack"/>
      <w:bookmarkEnd w:id="4"/>
    </w:p>
    <w:sectPr w:rsidR="00904F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FD1CF8"/>
    <w:multiLevelType w:val="hybridMultilevel"/>
    <w:tmpl w:val="5EC420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08D0437"/>
    <w:multiLevelType w:val="hybridMultilevel"/>
    <w:tmpl w:val="CEF63950"/>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2CB"/>
    <w:rsid w:val="002762A7"/>
    <w:rsid w:val="007C32CB"/>
    <w:rsid w:val="00904F4A"/>
    <w:rsid w:val="00D06F28"/>
    <w:rsid w:val="00E518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64EE33-0C30-4DAA-9B8F-CD09F612F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zakupk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2227</Words>
  <Characters>12697</Characters>
  <Application>Microsoft Office Word</Application>
  <DocSecurity>0</DocSecurity>
  <Lines>105</Lines>
  <Paragraphs>29</Paragraphs>
  <ScaleCrop>false</ScaleCrop>
  <Company/>
  <LinksUpToDate>false</LinksUpToDate>
  <CharactersWithSpaces>14895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072-Shiraeva</dc:creator>
  <cp:keywords/>
  <dc:description/>
  <cp:lastModifiedBy>072-Shiraeva</cp:lastModifiedBy>
  <cp:revision>4</cp:revision>
  <dcterms:created xsi:type="dcterms:W3CDTF">2015-06-04T07:16:00Z</dcterms:created>
  <dcterms:modified xsi:type="dcterms:W3CDTF">2015-06-04T07:20:00Z</dcterms:modified>
</cp:coreProperties>
</file>