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30E0" w:rsidRDefault="004630E0" w:rsidP="004630E0">
      <w:pPr>
        <w:rPr>
          <w:color w:val="000000"/>
        </w:rPr>
      </w:pPr>
    </w:p>
    <w:p w:rsidR="0067298D" w:rsidRDefault="0067298D" w:rsidP="0067298D">
      <w:pPr>
        <w:jc w:val="right"/>
      </w:pPr>
      <w:r w:rsidRPr="00DC6290">
        <w:t>Приложение №1 к Договору</w:t>
      </w:r>
    </w:p>
    <w:p w:rsidR="0067298D" w:rsidRDefault="0067298D" w:rsidP="0067298D">
      <w:pPr>
        <w:jc w:val="right"/>
      </w:pPr>
    </w:p>
    <w:tbl>
      <w:tblPr>
        <w:tblW w:w="4878" w:type="pct"/>
        <w:tblLayout w:type="fixed"/>
        <w:tblLook w:val="0000" w:firstRow="0" w:lastRow="0" w:firstColumn="0" w:lastColumn="0" w:noHBand="0" w:noVBand="0"/>
      </w:tblPr>
      <w:tblGrid>
        <w:gridCol w:w="4668"/>
        <w:gridCol w:w="4669"/>
      </w:tblGrid>
      <w:tr w:rsidR="0067298D" w:rsidRPr="005A7364" w:rsidTr="004D6737">
        <w:trPr>
          <w:cantSplit/>
        </w:trPr>
        <w:tc>
          <w:tcPr>
            <w:tcW w:w="2500" w:type="pct"/>
          </w:tcPr>
          <w:p w:rsidR="0067298D" w:rsidRPr="005A7364" w:rsidRDefault="0067298D" w:rsidP="004D6737">
            <w:pPr>
              <w:pStyle w:val="a3"/>
              <w:suppressAutoHyphens/>
              <w:snapToGrid w:val="0"/>
              <w:jc w:val="center"/>
              <w:rPr>
                <w:rFonts w:ascii="Times New Roman" w:hAnsi="Times New Roman"/>
                <w:b/>
                <w:color w:val="000000"/>
                <w:sz w:val="25"/>
                <w:szCs w:val="25"/>
              </w:rPr>
            </w:pPr>
            <w:r w:rsidRPr="005A7364">
              <w:rPr>
                <w:rFonts w:ascii="Times New Roman" w:hAnsi="Times New Roman"/>
                <w:b/>
                <w:bCs/>
                <w:sz w:val="25"/>
                <w:szCs w:val="25"/>
              </w:rPr>
              <w:t>«УТВЕРЖДАЮ»:</w:t>
            </w:r>
          </w:p>
        </w:tc>
        <w:tc>
          <w:tcPr>
            <w:tcW w:w="2500" w:type="pct"/>
          </w:tcPr>
          <w:p w:rsidR="0067298D" w:rsidRPr="005A7364" w:rsidRDefault="0067298D" w:rsidP="004D6737">
            <w:pPr>
              <w:pStyle w:val="a3"/>
              <w:suppressAutoHyphens/>
              <w:snapToGrid w:val="0"/>
              <w:jc w:val="center"/>
              <w:rPr>
                <w:rFonts w:ascii="Times New Roman" w:hAnsi="Times New Roman"/>
                <w:b/>
                <w:color w:val="000000"/>
                <w:sz w:val="25"/>
                <w:szCs w:val="25"/>
              </w:rPr>
            </w:pPr>
            <w:r w:rsidRPr="005A7364">
              <w:rPr>
                <w:rFonts w:ascii="Times New Roman" w:hAnsi="Times New Roman"/>
                <w:b/>
                <w:bCs/>
                <w:sz w:val="25"/>
                <w:szCs w:val="25"/>
              </w:rPr>
              <w:t>«СОГЛАСОВАНО»:</w:t>
            </w:r>
          </w:p>
        </w:tc>
      </w:tr>
      <w:tr w:rsidR="0067298D" w:rsidRPr="005A7364" w:rsidTr="004D6737">
        <w:trPr>
          <w:cantSplit/>
        </w:trPr>
        <w:tc>
          <w:tcPr>
            <w:tcW w:w="2500" w:type="pct"/>
          </w:tcPr>
          <w:p w:rsidR="0067298D" w:rsidRPr="005A7364" w:rsidRDefault="0067298D" w:rsidP="004D6737">
            <w:pPr>
              <w:pStyle w:val="a3"/>
              <w:suppressAutoHyphens/>
              <w:jc w:val="center"/>
              <w:rPr>
                <w:rFonts w:ascii="Times New Roman" w:hAnsi="Times New Roman"/>
                <w:color w:val="000000"/>
                <w:sz w:val="25"/>
                <w:szCs w:val="25"/>
              </w:rPr>
            </w:pPr>
          </w:p>
        </w:tc>
        <w:tc>
          <w:tcPr>
            <w:tcW w:w="2500" w:type="pct"/>
          </w:tcPr>
          <w:p w:rsidR="0067298D" w:rsidRPr="005A7364" w:rsidRDefault="0067298D" w:rsidP="004D6737">
            <w:pPr>
              <w:pStyle w:val="a3"/>
              <w:suppressAutoHyphens/>
              <w:jc w:val="center"/>
              <w:rPr>
                <w:rFonts w:ascii="Times New Roman" w:hAnsi="Times New Roman"/>
                <w:color w:val="000000"/>
                <w:sz w:val="25"/>
                <w:szCs w:val="25"/>
              </w:rPr>
            </w:pPr>
          </w:p>
        </w:tc>
      </w:tr>
      <w:tr w:rsidR="0067298D" w:rsidRPr="005A7364" w:rsidTr="004D6737">
        <w:trPr>
          <w:cantSplit/>
        </w:trPr>
        <w:tc>
          <w:tcPr>
            <w:tcW w:w="2500" w:type="pct"/>
          </w:tcPr>
          <w:p w:rsidR="0067298D" w:rsidRPr="005A7364" w:rsidRDefault="0067298D" w:rsidP="004D6737">
            <w:pPr>
              <w:pStyle w:val="1"/>
              <w:spacing w:before="60"/>
              <w:jc w:val="center"/>
              <w:rPr>
                <w:b/>
                <w:sz w:val="25"/>
                <w:szCs w:val="25"/>
              </w:rPr>
            </w:pPr>
            <w:r w:rsidRPr="005A7364">
              <w:rPr>
                <w:b/>
                <w:sz w:val="25"/>
                <w:szCs w:val="25"/>
              </w:rPr>
              <w:t xml:space="preserve">Генеральный директор </w:t>
            </w:r>
            <w:r w:rsidRPr="005A7364">
              <w:rPr>
                <w:b/>
                <w:color w:val="000000"/>
                <w:sz w:val="25"/>
                <w:szCs w:val="25"/>
                <w:lang w:val="en-US"/>
              </w:rPr>
              <w:t>ОАО «Хиагда»</w:t>
            </w:r>
          </w:p>
        </w:tc>
        <w:tc>
          <w:tcPr>
            <w:tcW w:w="2500" w:type="pct"/>
          </w:tcPr>
          <w:p w:rsidR="0067298D" w:rsidRPr="005A7364" w:rsidRDefault="0067298D" w:rsidP="004D6737">
            <w:pPr>
              <w:pStyle w:val="1"/>
              <w:spacing w:before="60"/>
              <w:jc w:val="center"/>
              <w:rPr>
                <w:b/>
                <w:sz w:val="25"/>
                <w:szCs w:val="25"/>
              </w:rPr>
            </w:pPr>
          </w:p>
        </w:tc>
      </w:tr>
      <w:tr w:rsidR="0067298D" w:rsidRPr="005A7364" w:rsidTr="004D6737">
        <w:trPr>
          <w:cantSplit/>
          <w:trHeight w:val="166"/>
        </w:trPr>
        <w:tc>
          <w:tcPr>
            <w:tcW w:w="2500" w:type="pct"/>
          </w:tcPr>
          <w:p w:rsidR="0067298D" w:rsidRPr="005A7364" w:rsidRDefault="0067298D" w:rsidP="004D6737">
            <w:pPr>
              <w:pStyle w:val="1"/>
              <w:snapToGrid w:val="0"/>
              <w:jc w:val="center"/>
              <w:rPr>
                <w:color w:val="000000"/>
                <w:sz w:val="25"/>
                <w:szCs w:val="25"/>
                <w:vertAlign w:val="superscript"/>
              </w:rPr>
            </w:pPr>
            <w:r w:rsidRPr="005A7364">
              <w:rPr>
                <w:color w:val="000000"/>
                <w:sz w:val="25"/>
                <w:szCs w:val="25"/>
                <w:vertAlign w:val="superscript"/>
              </w:rPr>
              <w:t>(Должность)</w:t>
            </w:r>
          </w:p>
        </w:tc>
        <w:tc>
          <w:tcPr>
            <w:tcW w:w="2500" w:type="pct"/>
          </w:tcPr>
          <w:p w:rsidR="0067298D" w:rsidRPr="005A7364" w:rsidRDefault="0067298D" w:rsidP="004D6737">
            <w:pPr>
              <w:pStyle w:val="1"/>
              <w:snapToGrid w:val="0"/>
              <w:jc w:val="center"/>
              <w:rPr>
                <w:color w:val="000000"/>
                <w:sz w:val="25"/>
                <w:szCs w:val="25"/>
                <w:vertAlign w:val="superscript"/>
              </w:rPr>
            </w:pPr>
            <w:r w:rsidRPr="005A7364">
              <w:rPr>
                <w:color w:val="000000"/>
                <w:sz w:val="25"/>
                <w:szCs w:val="25"/>
                <w:vertAlign w:val="superscript"/>
              </w:rPr>
              <w:t>(Должность)</w:t>
            </w:r>
          </w:p>
        </w:tc>
      </w:tr>
      <w:tr w:rsidR="0067298D" w:rsidRPr="005A7364" w:rsidTr="004D6737">
        <w:trPr>
          <w:cantSplit/>
        </w:trPr>
        <w:tc>
          <w:tcPr>
            <w:tcW w:w="2500" w:type="pct"/>
          </w:tcPr>
          <w:p w:rsidR="0067298D" w:rsidRPr="005A7364" w:rsidRDefault="0067298D" w:rsidP="004D6737">
            <w:pPr>
              <w:pStyle w:val="1"/>
              <w:snapToGrid w:val="0"/>
              <w:jc w:val="center"/>
              <w:rPr>
                <w:b/>
                <w:color w:val="000000"/>
                <w:sz w:val="25"/>
                <w:szCs w:val="25"/>
              </w:rPr>
            </w:pPr>
            <w:r>
              <w:rPr>
                <w:b/>
                <w:color w:val="000000"/>
                <w:sz w:val="25"/>
                <w:szCs w:val="25"/>
              </w:rPr>
              <w:t>Шмаков А.В.</w:t>
            </w:r>
          </w:p>
        </w:tc>
        <w:tc>
          <w:tcPr>
            <w:tcW w:w="2500" w:type="pct"/>
          </w:tcPr>
          <w:p w:rsidR="0067298D" w:rsidRPr="005A7364" w:rsidRDefault="0067298D" w:rsidP="004D6737">
            <w:pPr>
              <w:pStyle w:val="1"/>
              <w:snapToGrid w:val="0"/>
              <w:jc w:val="center"/>
              <w:rPr>
                <w:b/>
                <w:color w:val="000000"/>
                <w:sz w:val="25"/>
                <w:szCs w:val="25"/>
              </w:rPr>
            </w:pPr>
          </w:p>
        </w:tc>
      </w:tr>
      <w:tr w:rsidR="0067298D" w:rsidRPr="005A7364" w:rsidTr="004D6737">
        <w:trPr>
          <w:cantSplit/>
          <w:trHeight w:hRule="exact" w:val="523"/>
        </w:trPr>
        <w:tc>
          <w:tcPr>
            <w:tcW w:w="2500" w:type="pct"/>
          </w:tcPr>
          <w:p w:rsidR="0067298D" w:rsidRPr="005A7364" w:rsidRDefault="0067298D" w:rsidP="004D6737">
            <w:pPr>
              <w:pStyle w:val="1"/>
              <w:snapToGrid w:val="0"/>
              <w:jc w:val="center"/>
              <w:rPr>
                <w:color w:val="000000"/>
                <w:sz w:val="25"/>
                <w:szCs w:val="25"/>
                <w:vertAlign w:val="superscript"/>
              </w:rPr>
            </w:pPr>
            <w:r w:rsidRPr="005A7364">
              <w:rPr>
                <w:color w:val="000000"/>
                <w:sz w:val="25"/>
                <w:szCs w:val="25"/>
                <w:vertAlign w:val="superscript"/>
              </w:rPr>
              <w:t>(ФИО)</w:t>
            </w:r>
          </w:p>
        </w:tc>
        <w:tc>
          <w:tcPr>
            <w:tcW w:w="2500" w:type="pct"/>
          </w:tcPr>
          <w:p w:rsidR="0067298D" w:rsidRPr="005A7364" w:rsidRDefault="0067298D" w:rsidP="004D6737">
            <w:pPr>
              <w:pStyle w:val="1"/>
              <w:snapToGrid w:val="0"/>
              <w:jc w:val="center"/>
              <w:rPr>
                <w:color w:val="000000"/>
                <w:sz w:val="25"/>
                <w:szCs w:val="25"/>
                <w:vertAlign w:val="superscript"/>
              </w:rPr>
            </w:pPr>
            <w:r w:rsidRPr="005A7364">
              <w:rPr>
                <w:color w:val="000000"/>
                <w:sz w:val="25"/>
                <w:szCs w:val="25"/>
                <w:vertAlign w:val="superscript"/>
              </w:rPr>
              <w:t>(ФИО)</w:t>
            </w:r>
          </w:p>
        </w:tc>
      </w:tr>
      <w:tr w:rsidR="0067298D" w:rsidRPr="005A7364" w:rsidTr="004D6737">
        <w:trPr>
          <w:cantSplit/>
        </w:trPr>
        <w:tc>
          <w:tcPr>
            <w:tcW w:w="2500" w:type="pct"/>
          </w:tcPr>
          <w:p w:rsidR="0067298D" w:rsidRPr="005A7364" w:rsidRDefault="0067298D" w:rsidP="004D6737">
            <w:pPr>
              <w:pStyle w:val="1"/>
              <w:snapToGrid w:val="0"/>
              <w:jc w:val="center"/>
              <w:rPr>
                <w:color w:val="000000"/>
                <w:sz w:val="25"/>
                <w:szCs w:val="25"/>
              </w:rPr>
            </w:pPr>
            <w:r w:rsidRPr="005A7364">
              <w:rPr>
                <w:color w:val="000000"/>
                <w:sz w:val="25"/>
                <w:szCs w:val="25"/>
              </w:rPr>
              <w:t>__________________________________</w:t>
            </w:r>
          </w:p>
        </w:tc>
        <w:tc>
          <w:tcPr>
            <w:tcW w:w="2500" w:type="pct"/>
          </w:tcPr>
          <w:p w:rsidR="0067298D" w:rsidRPr="005A7364" w:rsidRDefault="0067298D" w:rsidP="004D6737">
            <w:pPr>
              <w:pStyle w:val="1"/>
              <w:snapToGrid w:val="0"/>
              <w:jc w:val="center"/>
              <w:rPr>
                <w:color w:val="000000"/>
                <w:sz w:val="25"/>
                <w:szCs w:val="25"/>
              </w:rPr>
            </w:pPr>
            <w:r w:rsidRPr="005A7364">
              <w:rPr>
                <w:color w:val="000000"/>
                <w:sz w:val="25"/>
                <w:szCs w:val="25"/>
              </w:rPr>
              <w:t>__________________________________</w:t>
            </w:r>
          </w:p>
        </w:tc>
      </w:tr>
      <w:tr w:rsidR="0067298D" w:rsidRPr="005A7364" w:rsidTr="004D6737">
        <w:trPr>
          <w:cantSplit/>
        </w:trPr>
        <w:tc>
          <w:tcPr>
            <w:tcW w:w="2500" w:type="pct"/>
          </w:tcPr>
          <w:p w:rsidR="0067298D" w:rsidRPr="005A7364" w:rsidRDefault="0067298D" w:rsidP="004D6737">
            <w:pPr>
              <w:pStyle w:val="1"/>
              <w:snapToGrid w:val="0"/>
              <w:jc w:val="center"/>
              <w:rPr>
                <w:color w:val="000000"/>
                <w:sz w:val="25"/>
                <w:szCs w:val="25"/>
                <w:vertAlign w:val="superscript"/>
              </w:rPr>
            </w:pPr>
            <w:r w:rsidRPr="005A7364">
              <w:rPr>
                <w:color w:val="000000"/>
                <w:sz w:val="25"/>
                <w:szCs w:val="25"/>
                <w:vertAlign w:val="superscript"/>
              </w:rPr>
              <w:t>(Подпись)</w:t>
            </w:r>
          </w:p>
        </w:tc>
        <w:tc>
          <w:tcPr>
            <w:tcW w:w="2500" w:type="pct"/>
          </w:tcPr>
          <w:p w:rsidR="0067298D" w:rsidRPr="005A7364" w:rsidRDefault="0067298D" w:rsidP="004D6737">
            <w:pPr>
              <w:pStyle w:val="1"/>
              <w:snapToGrid w:val="0"/>
              <w:jc w:val="center"/>
              <w:rPr>
                <w:color w:val="000000"/>
                <w:sz w:val="25"/>
                <w:szCs w:val="25"/>
                <w:vertAlign w:val="superscript"/>
              </w:rPr>
            </w:pPr>
            <w:r w:rsidRPr="005A7364">
              <w:rPr>
                <w:color w:val="000000"/>
                <w:sz w:val="25"/>
                <w:szCs w:val="25"/>
                <w:vertAlign w:val="superscript"/>
              </w:rPr>
              <w:t>(Подпись)</w:t>
            </w:r>
          </w:p>
        </w:tc>
      </w:tr>
    </w:tbl>
    <w:p w:rsidR="0067298D" w:rsidRPr="00D81C28" w:rsidRDefault="0067298D" w:rsidP="0067298D">
      <w:pPr>
        <w:jc w:val="both"/>
        <w:rPr>
          <w:b/>
        </w:rPr>
      </w:pPr>
    </w:p>
    <w:p w:rsidR="0067298D" w:rsidRDefault="0067298D" w:rsidP="0067298D">
      <w:pPr>
        <w:jc w:val="center"/>
        <w:rPr>
          <w:b/>
        </w:rPr>
      </w:pPr>
      <w:r w:rsidRPr="007461B9">
        <w:rPr>
          <w:b/>
        </w:rPr>
        <w:t>Техническое задание</w:t>
      </w:r>
    </w:p>
    <w:p w:rsidR="0067298D" w:rsidRPr="007461B9" w:rsidRDefault="0067298D" w:rsidP="0067298D">
      <w:pPr>
        <w:jc w:val="center"/>
        <w:rPr>
          <w:b/>
        </w:rPr>
      </w:pPr>
      <w:r>
        <w:rPr>
          <w:b/>
        </w:rPr>
        <w:t>на выполнение научно-исследовательской работы</w:t>
      </w:r>
    </w:p>
    <w:p w:rsidR="0067298D" w:rsidRPr="00C5751B" w:rsidRDefault="0067298D" w:rsidP="004630E0">
      <w:pPr>
        <w:rPr>
          <w:color w:val="000000"/>
          <w:sz w:val="25"/>
          <w:szCs w:val="25"/>
        </w:rPr>
      </w:pPr>
    </w:p>
    <w:p w:rsidR="004630E0" w:rsidRPr="00C5751B" w:rsidRDefault="004630E0" w:rsidP="004630E0">
      <w:pPr>
        <w:rPr>
          <w:color w:val="000000"/>
          <w:sz w:val="25"/>
          <w:szCs w:val="25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4630E0" w:rsidRPr="00C5751B" w:rsidTr="00A54D72">
        <w:tc>
          <w:tcPr>
            <w:tcW w:w="9606" w:type="dxa"/>
            <w:shd w:val="clear" w:color="auto" w:fill="auto"/>
          </w:tcPr>
          <w:p w:rsidR="004630E0" w:rsidRPr="00C5751B" w:rsidRDefault="004630E0" w:rsidP="00A54D72">
            <w:pPr>
              <w:jc w:val="center"/>
              <w:rPr>
                <w:i/>
                <w:sz w:val="25"/>
                <w:szCs w:val="25"/>
              </w:rPr>
            </w:pPr>
            <w:r w:rsidRPr="00C5751B">
              <w:rPr>
                <w:sz w:val="25"/>
                <w:szCs w:val="25"/>
              </w:rPr>
              <w:t>РАЗДЕЛ 1. НАИМЕНОВАНИЕ РАБОТ</w:t>
            </w:r>
          </w:p>
        </w:tc>
      </w:tr>
      <w:tr w:rsidR="004630E0" w:rsidRPr="00C5751B" w:rsidTr="00A54D72">
        <w:tc>
          <w:tcPr>
            <w:tcW w:w="9606" w:type="dxa"/>
            <w:shd w:val="clear" w:color="auto" w:fill="auto"/>
          </w:tcPr>
          <w:p w:rsidR="004630E0" w:rsidRPr="00C5751B" w:rsidRDefault="0067298D" w:rsidP="0067298D">
            <w:pPr>
              <w:jc w:val="center"/>
              <w:rPr>
                <w:sz w:val="25"/>
                <w:szCs w:val="25"/>
              </w:rPr>
            </w:pPr>
            <w:r w:rsidRPr="00C5751B">
              <w:rPr>
                <w:sz w:val="25"/>
                <w:szCs w:val="25"/>
              </w:rPr>
              <w:t>Изучение состава кольматирующих отложений и разработка состава декольматирующего раствора</w:t>
            </w:r>
          </w:p>
        </w:tc>
      </w:tr>
    </w:tbl>
    <w:p w:rsidR="004630E0" w:rsidRPr="00C5751B" w:rsidRDefault="004630E0" w:rsidP="004630E0">
      <w:pPr>
        <w:rPr>
          <w:sz w:val="25"/>
          <w:szCs w:val="25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4630E0" w:rsidRPr="00C5751B" w:rsidTr="00A54D72">
        <w:tc>
          <w:tcPr>
            <w:tcW w:w="9571" w:type="dxa"/>
            <w:shd w:val="clear" w:color="auto" w:fill="auto"/>
          </w:tcPr>
          <w:p w:rsidR="004630E0" w:rsidRPr="00C5751B" w:rsidRDefault="004630E0" w:rsidP="00A54D72">
            <w:pPr>
              <w:jc w:val="center"/>
              <w:rPr>
                <w:i/>
                <w:sz w:val="25"/>
                <w:szCs w:val="25"/>
              </w:rPr>
            </w:pPr>
            <w:r w:rsidRPr="00C5751B">
              <w:rPr>
                <w:sz w:val="25"/>
                <w:szCs w:val="25"/>
              </w:rPr>
              <w:t>РАЗДЕЛ 2. ЦЕЛЬ И ЗАДАЧИ РАБОТЫ</w:t>
            </w:r>
          </w:p>
        </w:tc>
      </w:tr>
      <w:tr w:rsidR="004630E0" w:rsidRPr="00C5751B" w:rsidTr="00A54D72">
        <w:tc>
          <w:tcPr>
            <w:tcW w:w="9571" w:type="dxa"/>
            <w:shd w:val="clear" w:color="auto" w:fill="auto"/>
          </w:tcPr>
          <w:p w:rsidR="004630E0" w:rsidRPr="00C5751B" w:rsidRDefault="004630E0" w:rsidP="00A54D72">
            <w:pPr>
              <w:jc w:val="center"/>
              <w:rPr>
                <w:sz w:val="25"/>
                <w:szCs w:val="25"/>
              </w:rPr>
            </w:pPr>
            <w:r w:rsidRPr="00C5751B">
              <w:rPr>
                <w:sz w:val="25"/>
                <w:szCs w:val="25"/>
              </w:rPr>
              <w:t xml:space="preserve">Подраздел 2.1 Выбор направлений исследований </w:t>
            </w:r>
            <w:r w:rsidRPr="00C5751B">
              <w:rPr>
                <w:i/>
                <w:sz w:val="25"/>
                <w:szCs w:val="25"/>
              </w:rPr>
              <w:t>(при необходимости)</w:t>
            </w:r>
          </w:p>
        </w:tc>
      </w:tr>
      <w:tr w:rsidR="004630E0" w:rsidRPr="00C5751B" w:rsidTr="00A54D72">
        <w:tc>
          <w:tcPr>
            <w:tcW w:w="9571" w:type="dxa"/>
            <w:shd w:val="clear" w:color="auto" w:fill="auto"/>
          </w:tcPr>
          <w:p w:rsidR="0067298D" w:rsidRPr="00C5751B" w:rsidRDefault="0067298D" w:rsidP="0067298D">
            <w:pPr>
              <w:autoSpaceDE w:val="0"/>
              <w:autoSpaceDN w:val="0"/>
              <w:adjustRightInd w:val="0"/>
              <w:jc w:val="both"/>
              <w:rPr>
                <w:sz w:val="25"/>
                <w:szCs w:val="25"/>
              </w:rPr>
            </w:pPr>
            <w:r w:rsidRPr="00C5751B">
              <w:rPr>
                <w:sz w:val="25"/>
                <w:szCs w:val="25"/>
              </w:rPr>
              <w:t xml:space="preserve">В процессе эксплуатации технологических скважин, на участках СПВ наблюдается снижение их производительности. </w:t>
            </w:r>
          </w:p>
          <w:p w:rsidR="0067298D" w:rsidRPr="00C5751B" w:rsidRDefault="0067298D" w:rsidP="0067298D">
            <w:pPr>
              <w:autoSpaceDE w:val="0"/>
              <w:autoSpaceDN w:val="0"/>
              <w:adjustRightInd w:val="0"/>
              <w:jc w:val="both"/>
              <w:rPr>
                <w:sz w:val="25"/>
                <w:szCs w:val="25"/>
              </w:rPr>
            </w:pPr>
            <w:r w:rsidRPr="00C5751B">
              <w:rPr>
                <w:sz w:val="25"/>
                <w:szCs w:val="25"/>
              </w:rPr>
              <w:t xml:space="preserve">Одной из причин снижения производительности скважин является </w:t>
            </w:r>
            <w:proofErr w:type="gramStart"/>
            <w:r w:rsidRPr="00C5751B">
              <w:rPr>
                <w:sz w:val="25"/>
                <w:szCs w:val="25"/>
              </w:rPr>
              <w:t>химическая</w:t>
            </w:r>
            <w:proofErr w:type="gramEnd"/>
            <w:r w:rsidRPr="00C5751B">
              <w:rPr>
                <w:sz w:val="25"/>
                <w:szCs w:val="25"/>
              </w:rPr>
              <w:t xml:space="preserve"> кольматация  фильтров и прифильтровых зон скважин.</w:t>
            </w:r>
          </w:p>
          <w:p w:rsidR="0067298D" w:rsidRPr="00C5751B" w:rsidRDefault="0067298D" w:rsidP="0067298D">
            <w:pPr>
              <w:autoSpaceDE w:val="0"/>
              <w:autoSpaceDN w:val="0"/>
              <w:adjustRightInd w:val="0"/>
              <w:jc w:val="both"/>
              <w:rPr>
                <w:sz w:val="25"/>
                <w:szCs w:val="25"/>
              </w:rPr>
            </w:pPr>
            <w:r w:rsidRPr="00C5751B">
              <w:rPr>
                <w:sz w:val="25"/>
                <w:szCs w:val="25"/>
              </w:rPr>
              <w:t xml:space="preserve">Кольматирующим веществом являются твердые химические новообразования сложного состава, выпадающие из </w:t>
            </w:r>
            <w:r w:rsidR="00A955A1" w:rsidRPr="00C5751B">
              <w:rPr>
                <w:sz w:val="25"/>
                <w:szCs w:val="25"/>
              </w:rPr>
              <w:t>выщелачивающих</w:t>
            </w:r>
            <w:bookmarkStart w:id="0" w:name="_GoBack"/>
            <w:bookmarkEnd w:id="0"/>
            <w:r w:rsidRPr="00C5751B">
              <w:rPr>
                <w:sz w:val="25"/>
                <w:szCs w:val="25"/>
              </w:rPr>
              <w:t xml:space="preserve"> (ВР) и продуктивных (</w:t>
            </w:r>
            <w:proofErr w:type="gramStart"/>
            <w:r w:rsidRPr="00C5751B">
              <w:rPr>
                <w:sz w:val="25"/>
                <w:szCs w:val="25"/>
              </w:rPr>
              <w:t>ПР</w:t>
            </w:r>
            <w:proofErr w:type="gramEnd"/>
            <w:r w:rsidRPr="00C5751B">
              <w:rPr>
                <w:sz w:val="25"/>
                <w:szCs w:val="25"/>
              </w:rPr>
              <w:t>) растворов (ПР).</w:t>
            </w:r>
          </w:p>
          <w:p w:rsidR="0067298D" w:rsidRPr="00C5751B" w:rsidRDefault="0067298D" w:rsidP="0067298D">
            <w:pPr>
              <w:autoSpaceDE w:val="0"/>
              <w:autoSpaceDN w:val="0"/>
              <w:adjustRightInd w:val="0"/>
              <w:jc w:val="both"/>
              <w:rPr>
                <w:sz w:val="25"/>
                <w:szCs w:val="25"/>
              </w:rPr>
            </w:pPr>
            <w:r w:rsidRPr="00C5751B">
              <w:rPr>
                <w:sz w:val="25"/>
                <w:szCs w:val="25"/>
              </w:rPr>
              <w:t xml:space="preserve">Химический и минеральный состав кольматантов на геотехнологических полигонах ОАО «Хиагда» до настоящего времени не изучался. Выполняемые на предприятия химические обработки скважин с использованием серной, азотной и соляной кислот ведутся без учета химико-минерального состава кольматирующего вещества и не являются оптимальными и наиболее эффективными.  </w:t>
            </w:r>
          </w:p>
          <w:p w:rsidR="004630E0" w:rsidRPr="00C5751B" w:rsidRDefault="004630E0" w:rsidP="00A54D72">
            <w:pPr>
              <w:autoSpaceDE w:val="0"/>
              <w:autoSpaceDN w:val="0"/>
              <w:adjustRightInd w:val="0"/>
              <w:jc w:val="both"/>
              <w:rPr>
                <w:sz w:val="25"/>
                <w:szCs w:val="25"/>
              </w:rPr>
            </w:pPr>
          </w:p>
        </w:tc>
      </w:tr>
      <w:tr w:rsidR="004630E0" w:rsidRPr="00C5751B" w:rsidTr="00A54D72">
        <w:tc>
          <w:tcPr>
            <w:tcW w:w="9571" w:type="dxa"/>
            <w:shd w:val="clear" w:color="auto" w:fill="auto"/>
          </w:tcPr>
          <w:p w:rsidR="004630E0" w:rsidRPr="00C5751B" w:rsidRDefault="004630E0" w:rsidP="00A54D72">
            <w:pPr>
              <w:jc w:val="center"/>
              <w:rPr>
                <w:sz w:val="25"/>
                <w:szCs w:val="25"/>
              </w:rPr>
            </w:pPr>
            <w:r w:rsidRPr="00C5751B">
              <w:rPr>
                <w:sz w:val="25"/>
                <w:szCs w:val="25"/>
              </w:rPr>
              <w:t>Подраздел 2.2 Цель и задачи работы</w:t>
            </w:r>
          </w:p>
        </w:tc>
      </w:tr>
      <w:tr w:rsidR="004630E0" w:rsidRPr="00C5751B" w:rsidTr="00A54D72">
        <w:tc>
          <w:tcPr>
            <w:tcW w:w="9571" w:type="dxa"/>
            <w:shd w:val="clear" w:color="auto" w:fill="auto"/>
          </w:tcPr>
          <w:p w:rsidR="004630E0" w:rsidRPr="00C5751B" w:rsidRDefault="0067298D" w:rsidP="0067298D">
            <w:pPr>
              <w:jc w:val="both"/>
              <w:rPr>
                <w:sz w:val="25"/>
                <w:szCs w:val="25"/>
              </w:rPr>
            </w:pPr>
            <w:r w:rsidRPr="00C5751B">
              <w:rPr>
                <w:sz w:val="25"/>
                <w:szCs w:val="25"/>
              </w:rPr>
              <w:t xml:space="preserve">Выбор наиболее эффективных способов химической обработки </w:t>
            </w:r>
            <w:proofErr w:type="spellStart"/>
            <w:r w:rsidRPr="00C5751B">
              <w:rPr>
                <w:sz w:val="25"/>
                <w:szCs w:val="25"/>
              </w:rPr>
              <w:t>прифильтровой</w:t>
            </w:r>
            <w:proofErr w:type="spellEnd"/>
            <w:r w:rsidRPr="00C5751B">
              <w:rPr>
                <w:sz w:val="25"/>
                <w:szCs w:val="25"/>
              </w:rPr>
              <w:t xml:space="preserve"> зоны технологических скважин, позволяющих поддерживать их максимальную производительность на стадии отработки эксплуатационных блоков.</w:t>
            </w:r>
          </w:p>
        </w:tc>
      </w:tr>
      <w:tr w:rsidR="004630E0" w:rsidRPr="00C5751B" w:rsidTr="00A54D72">
        <w:tc>
          <w:tcPr>
            <w:tcW w:w="9571" w:type="dxa"/>
            <w:shd w:val="clear" w:color="auto" w:fill="auto"/>
          </w:tcPr>
          <w:p w:rsidR="004630E0" w:rsidRPr="00C5751B" w:rsidRDefault="004630E0" w:rsidP="00A54D72">
            <w:pPr>
              <w:jc w:val="center"/>
              <w:rPr>
                <w:i/>
                <w:sz w:val="25"/>
                <w:szCs w:val="25"/>
              </w:rPr>
            </w:pPr>
            <w:r w:rsidRPr="00C5751B">
              <w:rPr>
                <w:sz w:val="25"/>
                <w:szCs w:val="25"/>
              </w:rPr>
              <w:t xml:space="preserve">Подраздел 2.3 Стадийность </w:t>
            </w:r>
            <w:r w:rsidRPr="00C5751B">
              <w:rPr>
                <w:i/>
                <w:sz w:val="25"/>
                <w:szCs w:val="25"/>
              </w:rPr>
              <w:t>(этапы)</w:t>
            </w:r>
          </w:p>
          <w:p w:rsidR="0067298D" w:rsidRPr="00C5751B" w:rsidRDefault="0067298D" w:rsidP="0067298D">
            <w:pPr>
              <w:pStyle w:val="a6"/>
              <w:numPr>
                <w:ilvl w:val="0"/>
                <w:numId w:val="1"/>
              </w:numPr>
              <w:jc w:val="both"/>
              <w:rPr>
                <w:rFonts w:eastAsiaTheme="minorEastAsia"/>
                <w:color w:val="000000" w:themeColor="text1" w:themeShade="80"/>
                <w:kern w:val="24"/>
                <w:sz w:val="25"/>
                <w:szCs w:val="25"/>
              </w:rPr>
            </w:pPr>
            <w:r w:rsidRPr="00C5751B">
              <w:rPr>
                <w:rFonts w:eastAsiaTheme="minorEastAsia"/>
                <w:color w:val="000000" w:themeColor="text1" w:themeShade="80"/>
                <w:kern w:val="24"/>
                <w:sz w:val="25"/>
                <w:szCs w:val="25"/>
              </w:rPr>
              <w:t>Выбор блоков СПВ урана, находящихся на разных стадиях отработки. Отбор образцов кольматирующих осадков из технологических скважин выбранных эксплуатационных блоков;</w:t>
            </w:r>
          </w:p>
          <w:p w:rsidR="0067298D" w:rsidRPr="00C5751B" w:rsidRDefault="0067298D" w:rsidP="0067298D">
            <w:pPr>
              <w:pStyle w:val="a6"/>
              <w:numPr>
                <w:ilvl w:val="0"/>
                <w:numId w:val="1"/>
              </w:numPr>
              <w:jc w:val="both"/>
              <w:rPr>
                <w:sz w:val="25"/>
                <w:szCs w:val="25"/>
              </w:rPr>
            </w:pPr>
            <w:r w:rsidRPr="0067298D">
              <w:rPr>
                <w:color w:val="000000" w:themeColor="text1" w:themeShade="80"/>
                <w:kern w:val="24"/>
                <w:sz w:val="25"/>
                <w:szCs w:val="25"/>
              </w:rPr>
              <w:t>Изучение химико-минерального состава коллекции кольматирующих осадков и подбор наиболее эффективных реагентов для их растворения и удаления из скважин</w:t>
            </w:r>
            <w:r w:rsidRPr="00C5751B">
              <w:rPr>
                <w:color w:val="000000" w:themeColor="text1" w:themeShade="80"/>
                <w:kern w:val="24"/>
                <w:sz w:val="25"/>
                <w:szCs w:val="25"/>
              </w:rPr>
              <w:t>;</w:t>
            </w:r>
          </w:p>
          <w:p w:rsidR="0067298D" w:rsidRPr="00C5751B" w:rsidRDefault="0067298D" w:rsidP="0067298D">
            <w:pPr>
              <w:pStyle w:val="a6"/>
              <w:numPr>
                <w:ilvl w:val="0"/>
                <w:numId w:val="1"/>
              </w:numPr>
              <w:jc w:val="both"/>
              <w:rPr>
                <w:sz w:val="25"/>
                <w:szCs w:val="25"/>
              </w:rPr>
            </w:pPr>
            <w:r w:rsidRPr="0067298D">
              <w:rPr>
                <w:color w:val="000000" w:themeColor="text1" w:themeShade="80"/>
                <w:kern w:val="24"/>
                <w:sz w:val="25"/>
                <w:szCs w:val="25"/>
              </w:rPr>
              <w:t xml:space="preserve">Сравнительные натурные испытания выбранных реагентов для  декольматации технологических скважин. Оценка эффективности новых реагентов с </w:t>
            </w:r>
            <w:r w:rsidRPr="0067298D">
              <w:rPr>
                <w:color w:val="000000" w:themeColor="text1" w:themeShade="80"/>
                <w:kern w:val="24"/>
                <w:sz w:val="25"/>
                <w:szCs w:val="25"/>
              </w:rPr>
              <w:lastRenderedPageBreak/>
              <w:t xml:space="preserve">традиционно </w:t>
            </w:r>
            <w:proofErr w:type="gramStart"/>
            <w:r w:rsidRPr="0067298D">
              <w:rPr>
                <w:color w:val="000000" w:themeColor="text1" w:themeShade="80"/>
                <w:kern w:val="24"/>
                <w:sz w:val="25"/>
                <w:szCs w:val="25"/>
              </w:rPr>
              <w:t>применяемыми</w:t>
            </w:r>
            <w:proofErr w:type="gramEnd"/>
            <w:r w:rsidRPr="0067298D">
              <w:rPr>
                <w:color w:val="000000" w:themeColor="text1" w:themeShade="80"/>
                <w:kern w:val="24"/>
                <w:sz w:val="25"/>
                <w:szCs w:val="25"/>
              </w:rPr>
              <w:t xml:space="preserve"> на предприятии</w:t>
            </w:r>
            <w:r w:rsidRPr="00C5751B">
              <w:rPr>
                <w:color w:val="000000" w:themeColor="text1" w:themeShade="80"/>
                <w:kern w:val="24"/>
                <w:sz w:val="25"/>
                <w:szCs w:val="25"/>
              </w:rPr>
              <w:t>;</w:t>
            </w:r>
          </w:p>
          <w:p w:rsidR="0067298D" w:rsidRPr="00C5751B" w:rsidRDefault="0067298D" w:rsidP="0067298D">
            <w:pPr>
              <w:pStyle w:val="a6"/>
              <w:numPr>
                <w:ilvl w:val="0"/>
                <w:numId w:val="1"/>
              </w:numPr>
              <w:jc w:val="both"/>
              <w:rPr>
                <w:sz w:val="25"/>
                <w:szCs w:val="25"/>
              </w:rPr>
            </w:pPr>
            <w:r w:rsidRPr="0067298D">
              <w:rPr>
                <w:color w:val="000000" w:themeColor="text1" w:themeShade="80"/>
                <w:kern w:val="24"/>
                <w:sz w:val="25"/>
                <w:szCs w:val="25"/>
              </w:rPr>
              <w:t>Разработка регламента химических обработок скважин. Составление окончательного отчета.</w:t>
            </w:r>
          </w:p>
        </w:tc>
      </w:tr>
    </w:tbl>
    <w:p w:rsidR="004630E0" w:rsidRPr="00C5751B" w:rsidRDefault="004630E0" w:rsidP="004630E0">
      <w:pPr>
        <w:rPr>
          <w:color w:val="000000"/>
          <w:sz w:val="25"/>
          <w:szCs w:val="25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4630E0" w:rsidRPr="00C5751B" w:rsidTr="00A54D72">
        <w:tc>
          <w:tcPr>
            <w:tcW w:w="9571" w:type="dxa"/>
            <w:shd w:val="clear" w:color="auto" w:fill="auto"/>
          </w:tcPr>
          <w:p w:rsidR="004630E0" w:rsidRPr="00C5751B" w:rsidRDefault="004630E0" w:rsidP="00A54D72">
            <w:pPr>
              <w:jc w:val="center"/>
              <w:rPr>
                <w:i/>
                <w:sz w:val="25"/>
                <w:szCs w:val="25"/>
              </w:rPr>
            </w:pPr>
            <w:r w:rsidRPr="00C5751B">
              <w:rPr>
                <w:sz w:val="25"/>
                <w:szCs w:val="25"/>
              </w:rPr>
              <w:t>РАЗДЕЛ 3. ОПИСАНИЕ РАБОТ</w:t>
            </w:r>
          </w:p>
        </w:tc>
      </w:tr>
      <w:tr w:rsidR="004630E0" w:rsidRPr="00C5751B" w:rsidTr="00A54D72">
        <w:tc>
          <w:tcPr>
            <w:tcW w:w="9571" w:type="dxa"/>
            <w:shd w:val="clear" w:color="auto" w:fill="auto"/>
          </w:tcPr>
          <w:p w:rsidR="00346BB2" w:rsidRPr="00C5751B" w:rsidRDefault="004D7364" w:rsidP="0067298D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both"/>
              <w:rPr>
                <w:sz w:val="25"/>
                <w:szCs w:val="25"/>
              </w:rPr>
            </w:pPr>
            <w:r w:rsidRPr="00C5751B">
              <w:rPr>
                <w:sz w:val="25"/>
                <w:szCs w:val="25"/>
              </w:rPr>
              <w:t>Провести изучение химического и минерального состава коллекции кольматирующих новообразований.</w:t>
            </w:r>
          </w:p>
          <w:p w:rsidR="00346BB2" w:rsidRPr="00C5751B" w:rsidRDefault="004D7364" w:rsidP="0067298D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both"/>
              <w:rPr>
                <w:sz w:val="25"/>
                <w:szCs w:val="25"/>
              </w:rPr>
            </w:pPr>
            <w:r w:rsidRPr="00C5751B">
              <w:rPr>
                <w:sz w:val="25"/>
                <w:szCs w:val="25"/>
              </w:rPr>
              <w:t>Подобрать наиболее эффективные реагенты для растворения выявленных твердых кольматирующих образований.</w:t>
            </w:r>
          </w:p>
          <w:p w:rsidR="00346BB2" w:rsidRPr="00C5751B" w:rsidRDefault="004D7364" w:rsidP="0067298D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both"/>
              <w:rPr>
                <w:sz w:val="25"/>
                <w:szCs w:val="25"/>
              </w:rPr>
            </w:pPr>
            <w:r w:rsidRPr="00C5751B">
              <w:rPr>
                <w:sz w:val="25"/>
                <w:szCs w:val="25"/>
              </w:rPr>
              <w:t>Провести натурные сравнительные испытания существующей технологии декольматации скважин с разработанной рецептурой, ориентированной на конкретный вещественный состав кольматантов, с целью подтверждения эффективности выбранных реагентов.</w:t>
            </w:r>
          </w:p>
          <w:p w:rsidR="00346BB2" w:rsidRPr="00C5751B" w:rsidRDefault="004D7364" w:rsidP="0067298D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both"/>
              <w:rPr>
                <w:sz w:val="25"/>
                <w:szCs w:val="25"/>
              </w:rPr>
            </w:pPr>
            <w:r w:rsidRPr="00C5751B">
              <w:rPr>
                <w:sz w:val="25"/>
                <w:szCs w:val="25"/>
              </w:rPr>
              <w:t>Разработать регламент проведения химических обработок технологических скважин.</w:t>
            </w:r>
          </w:p>
          <w:p w:rsidR="004630E0" w:rsidRPr="00C5751B" w:rsidRDefault="004630E0" w:rsidP="00A54D72">
            <w:pPr>
              <w:autoSpaceDE w:val="0"/>
              <w:autoSpaceDN w:val="0"/>
              <w:adjustRightInd w:val="0"/>
              <w:ind w:firstLine="540"/>
              <w:jc w:val="both"/>
              <w:rPr>
                <w:i/>
                <w:sz w:val="25"/>
                <w:szCs w:val="25"/>
              </w:rPr>
            </w:pPr>
          </w:p>
        </w:tc>
      </w:tr>
    </w:tbl>
    <w:p w:rsidR="004630E0" w:rsidRPr="00C5751B" w:rsidRDefault="004630E0" w:rsidP="004630E0">
      <w:pPr>
        <w:rPr>
          <w:sz w:val="25"/>
          <w:szCs w:val="25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4630E0" w:rsidRPr="00C5751B" w:rsidTr="00A54D72">
        <w:tc>
          <w:tcPr>
            <w:tcW w:w="9571" w:type="dxa"/>
            <w:shd w:val="clear" w:color="auto" w:fill="auto"/>
          </w:tcPr>
          <w:p w:rsidR="004630E0" w:rsidRPr="00C5751B" w:rsidRDefault="004630E0" w:rsidP="00A54D72">
            <w:pPr>
              <w:jc w:val="center"/>
              <w:rPr>
                <w:i/>
                <w:sz w:val="25"/>
                <w:szCs w:val="25"/>
              </w:rPr>
            </w:pPr>
            <w:r w:rsidRPr="00C5751B">
              <w:rPr>
                <w:sz w:val="25"/>
                <w:szCs w:val="25"/>
              </w:rPr>
              <w:t>РАЗДЕЛ 4. ИСХОДНЫЕ ДАННЫЕ ДЛЯ ВЫПОЛНЕНИЯ РАБОТЫ</w:t>
            </w:r>
          </w:p>
        </w:tc>
      </w:tr>
      <w:tr w:rsidR="004630E0" w:rsidRPr="00C5751B" w:rsidTr="00A54D72">
        <w:tc>
          <w:tcPr>
            <w:tcW w:w="9571" w:type="dxa"/>
            <w:shd w:val="clear" w:color="auto" w:fill="auto"/>
          </w:tcPr>
          <w:p w:rsidR="004630E0" w:rsidRPr="00C5751B" w:rsidRDefault="004630E0" w:rsidP="00A54D72">
            <w:pPr>
              <w:jc w:val="center"/>
              <w:rPr>
                <w:sz w:val="25"/>
                <w:szCs w:val="25"/>
              </w:rPr>
            </w:pPr>
            <w:r w:rsidRPr="00C5751B">
              <w:rPr>
                <w:sz w:val="25"/>
                <w:szCs w:val="25"/>
              </w:rPr>
              <w:t>Подраздел 4.1 Исходные данные</w:t>
            </w:r>
          </w:p>
        </w:tc>
      </w:tr>
      <w:tr w:rsidR="004630E0" w:rsidRPr="00C5751B" w:rsidTr="00A54D72">
        <w:tc>
          <w:tcPr>
            <w:tcW w:w="9571" w:type="dxa"/>
            <w:shd w:val="clear" w:color="auto" w:fill="auto"/>
          </w:tcPr>
          <w:p w:rsidR="004630E0" w:rsidRPr="00C5751B" w:rsidRDefault="004630E0" w:rsidP="00A54D72">
            <w:pPr>
              <w:autoSpaceDE w:val="0"/>
              <w:autoSpaceDN w:val="0"/>
              <w:adjustRightInd w:val="0"/>
              <w:ind w:firstLine="540"/>
              <w:jc w:val="both"/>
              <w:rPr>
                <w:sz w:val="25"/>
                <w:szCs w:val="25"/>
              </w:rPr>
            </w:pPr>
            <w:r w:rsidRPr="00C5751B">
              <w:rPr>
                <w:sz w:val="25"/>
                <w:szCs w:val="25"/>
              </w:rPr>
              <w:t xml:space="preserve">- </w:t>
            </w:r>
            <w:r w:rsidR="003D74FC" w:rsidRPr="00C5751B">
              <w:rPr>
                <w:sz w:val="25"/>
                <w:szCs w:val="25"/>
              </w:rPr>
              <w:t>геотехнологические показатели отработки блоков;</w:t>
            </w:r>
          </w:p>
          <w:p w:rsidR="004630E0" w:rsidRPr="00C5751B" w:rsidRDefault="003D74FC" w:rsidP="003D74FC">
            <w:pPr>
              <w:autoSpaceDE w:val="0"/>
              <w:autoSpaceDN w:val="0"/>
              <w:adjustRightInd w:val="0"/>
              <w:ind w:firstLine="540"/>
              <w:jc w:val="both"/>
              <w:rPr>
                <w:sz w:val="25"/>
                <w:szCs w:val="25"/>
              </w:rPr>
            </w:pPr>
            <w:r w:rsidRPr="00C5751B">
              <w:rPr>
                <w:sz w:val="25"/>
                <w:szCs w:val="25"/>
              </w:rPr>
              <w:t>-коллекция образцов кольматирующих осадков</w:t>
            </w:r>
          </w:p>
        </w:tc>
      </w:tr>
    </w:tbl>
    <w:p w:rsidR="004630E0" w:rsidRPr="00C5751B" w:rsidRDefault="004630E0" w:rsidP="004630E0">
      <w:pPr>
        <w:rPr>
          <w:color w:val="000000"/>
          <w:sz w:val="25"/>
          <w:szCs w:val="25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4630E0" w:rsidRPr="00C5751B" w:rsidTr="00A54D72">
        <w:tc>
          <w:tcPr>
            <w:tcW w:w="9571" w:type="dxa"/>
            <w:shd w:val="clear" w:color="auto" w:fill="auto"/>
          </w:tcPr>
          <w:p w:rsidR="004630E0" w:rsidRPr="00C5751B" w:rsidRDefault="004630E0" w:rsidP="00A54D72">
            <w:pPr>
              <w:jc w:val="center"/>
              <w:rPr>
                <w:i/>
                <w:sz w:val="25"/>
                <w:szCs w:val="25"/>
              </w:rPr>
            </w:pPr>
            <w:r w:rsidRPr="00C5751B">
              <w:rPr>
                <w:sz w:val="25"/>
                <w:szCs w:val="25"/>
              </w:rPr>
              <w:t>РАЗДЕЛ 5. ТРЕБОВАНИЯ К ТЕХНИЧЕСКИМ РЕЗУЛЬТАТАМ РАБОТЫ</w:t>
            </w:r>
          </w:p>
        </w:tc>
      </w:tr>
      <w:tr w:rsidR="004630E0" w:rsidRPr="00C5751B" w:rsidTr="00A54D72">
        <w:tc>
          <w:tcPr>
            <w:tcW w:w="9571" w:type="dxa"/>
            <w:shd w:val="clear" w:color="auto" w:fill="auto"/>
          </w:tcPr>
          <w:p w:rsidR="004630E0" w:rsidRPr="00C5751B" w:rsidRDefault="004630E0" w:rsidP="00A54D72">
            <w:pPr>
              <w:jc w:val="center"/>
              <w:rPr>
                <w:sz w:val="25"/>
                <w:szCs w:val="25"/>
              </w:rPr>
            </w:pPr>
            <w:r w:rsidRPr="00C5751B">
              <w:rPr>
                <w:sz w:val="25"/>
                <w:szCs w:val="25"/>
              </w:rPr>
              <w:t>Подраздел 5.1 Основные требования к выполнению работы</w:t>
            </w:r>
          </w:p>
        </w:tc>
      </w:tr>
      <w:tr w:rsidR="004630E0" w:rsidRPr="00C5751B" w:rsidTr="00A54D72">
        <w:tc>
          <w:tcPr>
            <w:tcW w:w="9571" w:type="dxa"/>
            <w:shd w:val="clear" w:color="auto" w:fill="auto"/>
          </w:tcPr>
          <w:p w:rsidR="0067298D" w:rsidRPr="00C5751B" w:rsidRDefault="0067298D" w:rsidP="0067298D">
            <w:pPr>
              <w:tabs>
                <w:tab w:val="num" w:pos="720"/>
              </w:tabs>
              <w:autoSpaceDE w:val="0"/>
              <w:autoSpaceDN w:val="0"/>
              <w:adjustRightInd w:val="0"/>
              <w:jc w:val="both"/>
              <w:outlineLvl w:val="0"/>
              <w:rPr>
                <w:sz w:val="25"/>
                <w:szCs w:val="25"/>
              </w:rPr>
            </w:pPr>
            <w:r w:rsidRPr="00C5751B">
              <w:rPr>
                <w:sz w:val="25"/>
                <w:szCs w:val="25"/>
              </w:rPr>
              <w:t xml:space="preserve">По результатам работы должен быть разработан </w:t>
            </w:r>
            <w:proofErr w:type="spellStart"/>
            <w:r w:rsidRPr="00C5751B">
              <w:rPr>
                <w:sz w:val="25"/>
                <w:szCs w:val="25"/>
              </w:rPr>
              <w:t>декольматирующий</w:t>
            </w:r>
            <w:proofErr w:type="spellEnd"/>
            <w:r w:rsidRPr="00C5751B">
              <w:rPr>
                <w:sz w:val="25"/>
                <w:szCs w:val="25"/>
              </w:rPr>
              <w:t xml:space="preserve"> раствор и регламент химической обработки технологических скважин</w:t>
            </w:r>
          </w:p>
          <w:p w:rsidR="004630E0" w:rsidRPr="00C5751B" w:rsidRDefault="004630E0" w:rsidP="00A54D72">
            <w:pPr>
              <w:autoSpaceDE w:val="0"/>
              <w:autoSpaceDN w:val="0"/>
              <w:adjustRightInd w:val="0"/>
              <w:jc w:val="both"/>
              <w:rPr>
                <w:i/>
                <w:sz w:val="25"/>
                <w:szCs w:val="25"/>
              </w:rPr>
            </w:pPr>
          </w:p>
        </w:tc>
      </w:tr>
      <w:tr w:rsidR="004630E0" w:rsidRPr="00C5751B" w:rsidTr="00A54D72">
        <w:tc>
          <w:tcPr>
            <w:tcW w:w="9571" w:type="dxa"/>
            <w:shd w:val="clear" w:color="auto" w:fill="auto"/>
          </w:tcPr>
          <w:p w:rsidR="004630E0" w:rsidRPr="00C5751B" w:rsidRDefault="004630E0" w:rsidP="00A54D72">
            <w:pPr>
              <w:jc w:val="center"/>
              <w:rPr>
                <w:sz w:val="25"/>
                <w:szCs w:val="25"/>
              </w:rPr>
            </w:pPr>
            <w:r w:rsidRPr="00C5751B">
              <w:rPr>
                <w:sz w:val="25"/>
                <w:szCs w:val="25"/>
              </w:rPr>
              <w:t>Подраздел 5.2 Внедрение результатов работы</w:t>
            </w:r>
          </w:p>
        </w:tc>
      </w:tr>
      <w:tr w:rsidR="004630E0" w:rsidRPr="00C5751B" w:rsidTr="00A54D72">
        <w:tc>
          <w:tcPr>
            <w:tcW w:w="9571" w:type="dxa"/>
            <w:shd w:val="clear" w:color="auto" w:fill="auto"/>
          </w:tcPr>
          <w:p w:rsidR="004630E0" w:rsidRPr="00C5751B" w:rsidRDefault="003D74FC" w:rsidP="003D74FC">
            <w:pPr>
              <w:jc w:val="both"/>
              <w:rPr>
                <w:sz w:val="25"/>
                <w:szCs w:val="25"/>
              </w:rPr>
            </w:pPr>
            <w:proofErr w:type="gramStart"/>
            <w:r w:rsidRPr="00C5751B">
              <w:rPr>
                <w:sz w:val="25"/>
                <w:szCs w:val="25"/>
              </w:rPr>
              <w:t>Добычной</w:t>
            </w:r>
            <w:proofErr w:type="gramEnd"/>
            <w:r w:rsidRPr="00C5751B">
              <w:rPr>
                <w:sz w:val="25"/>
                <w:szCs w:val="25"/>
              </w:rPr>
              <w:t xml:space="preserve"> полигон ОАО «Хиагда», ориентировочный срок </w:t>
            </w:r>
            <w:r w:rsidRPr="00C5751B">
              <w:rPr>
                <w:sz w:val="25"/>
                <w:szCs w:val="25"/>
                <w:lang w:val="en-US"/>
              </w:rPr>
              <w:t>II</w:t>
            </w:r>
            <w:r w:rsidRPr="00C5751B">
              <w:rPr>
                <w:sz w:val="25"/>
                <w:szCs w:val="25"/>
              </w:rPr>
              <w:t xml:space="preserve"> квартал 2015г</w:t>
            </w:r>
          </w:p>
        </w:tc>
      </w:tr>
    </w:tbl>
    <w:p w:rsidR="004630E0" w:rsidRPr="00C5751B" w:rsidRDefault="004630E0" w:rsidP="004630E0">
      <w:pPr>
        <w:rPr>
          <w:color w:val="000000"/>
          <w:sz w:val="25"/>
          <w:szCs w:val="25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4630E0" w:rsidRPr="00C5751B" w:rsidTr="00A54D72">
        <w:tc>
          <w:tcPr>
            <w:tcW w:w="9571" w:type="dxa"/>
            <w:shd w:val="clear" w:color="auto" w:fill="auto"/>
          </w:tcPr>
          <w:p w:rsidR="004630E0" w:rsidRPr="00C5751B" w:rsidRDefault="004630E0" w:rsidP="00C5751B">
            <w:pPr>
              <w:jc w:val="center"/>
              <w:rPr>
                <w:i/>
                <w:sz w:val="25"/>
                <w:szCs w:val="25"/>
              </w:rPr>
            </w:pPr>
            <w:r w:rsidRPr="00C5751B">
              <w:rPr>
                <w:sz w:val="25"/>
                <w:szCs w:val="25"/>
              </w:rPr>
              <w:t xml:space="preserve">РАЗДЕЛ </w:t>
            </w:r>
            <w:r w:rsidR="00C5751B" w:rsidRPr="00C5751B">
              <w:rPr>
                <w:sz w:val="25"/>
                <w:szCs w:val="25"/>
              </w:rPr>
              <w:t>6</w:t>
            </w:r>
            <w:r w:rsidRPr="00C5751B">
              <w:rPr>
                <w:sz w:val="25"/>
                <w:szCs w:val="25"/>
              </w:rPr>
              <w:t>. ТРЕБОВАНИЕ К СРОКУ (ИНТЕРВАЛУ) ВЫПОЛНЕНИЯ РАБОТ</w:t>
            </w:r>
          </w:p>
        </w:tc>
      </w:tr>
      <w:tr w:rsidR="004630E0" w:rsidRPr="00C5751B" w:rsidTr="00A54D72">
        <w:tc>
          <w:tcPr>
            <w:tcW w:w="9571" w:type="dxa"/>
            <w:shd w:val="clear" w:color="auto" w:fill="auto"/>
          </w:tcPr>
          <w:p w:rsidR="00C5751B" w:rsidRPr="00C5751B" w:rsidRDefault="00C5751B" w:rsidP="00C5751B">
            <w:pPr>
              <w:pStyle w:val="a6"/>
              <w:numPr>
                <w:ilvl w:val="0"/>
                <w:numId w:val="3"/>
              </w:numPr>
              <w:jc w:val="both"/>
              <w:rPr>
                <w:rFonts w:eastAsiaTheme="minorEastAsia"/>
                <w:color w:val="000000" w:themeColor="text1" w:themeShade="80"/>
                <w:kern w:val="24"/>
                <w:sz w:val="25"/>
                <w:szCs w:val="25"/>
              </w:rPr>
            </w:pPr>
            <w:r w:rsidRPr="00C5751B">
              <w:rPr>
                <w:rFonts w:eastAsiaTheme="minorEastAsia"/>
                <w:color w:val="000000" w:themeColor="text1" w:themeShade="80"/>
                <w:kern w:val="24"/>
                <w:sz w:val="25"/>
                <w:szCs w:val="25"/>
              </w:rPr>
              <w:t>Выбор блоков СПВ урана, находящихся на разных стадиях отработки. Отбор образцов кольматирующих осадков из технологических скважин вы</w:t>
            </w:r>
            <w:r w:rsidR="008060EC">
              <w:rPr>
                <w:rFonts w:eastAsiaTheme="minorEastAsia"/>
                <w:color w:val="000000" w:themeColor="text1" w:themeShade="80"/>
                <w:kern w:val="24"/>
                <w:sz w:val="25"/>
                <w:szCs w:val="25"/>
              </w:rPr>
              <w:t>бранных эксплуатационных блоков</w:t>
            </w:r>
            <w:r w:rsidRPr="00C5751B">
              <w:rPr>
                <w:rFonts w:eastAsiaTheme="minorEastAsia"/>
                <w:color w:val="000000" w:themeColor="text1" w:themeShade="80"/>
                <w:kern w:val="24"/>
                <w:sz w:val="25"/>
                <w:szCs w:val="25"/>
              </w:rPr>
              <w:t>, с момента подписания договора  по 25.11.2013г</w:t>
            </w:r>
          </w:p>
          <w:p w:rsidR="00C5751B" w:rsidRPr="00C5751B" w:rsidRDefault="00C5751B" w:rsidP="00C5751B">
            <w:pPr>
              <w:pStyle w:val="a6"/>
              <w:numPr>
                <w:ilvl w:val="0"/>
                <w:numId w:val="3"/>
              </w:numPr>
              <w:jc w:val="both"/>
              <w:rPr>
                <w:sz w:val="25"/>
                <w:szCs w:val="25"/>
              </w:rPr>
            </w:pPr>
            <w:r w:rsidRPr="0067298D">
              <w:rPr>
                <w:color w:val="000000" w:themeColor="text1" w:themeShade="80"/>
                <w:kern w:val="24"/>
                <w:sz w:val="25"/>
                <w:szCs w:val="25"/>
              </w:rPr>
              <w:t>Изучение химико-минерального состава коллекции кольматирующих осадков и подбор наиболее эффективных реагентов для их растворения и удаления из скважин</w:t>
            </w:r>
            <w:r w:rsidRPr="00C5751B">
              <w:rPr>
                <w:color w:val="000000" w:themeColor="text1" w:themeShade="80"/>
                <w:kern w:val="24"/>
                <w:sz w:val="25"/>
                <w:szCs w:val="25"/>
              </w:rPr>
              <w:t>, с 01.09.2013 по 25.12.2013г</w:t>
            </w:r>
          </w:p>
          <w:p w:rsidR="00C5751B" w:rsidRPr="00C5751B" w:rsidRDefault="00C5751B" w:rsidP="00C5751B">
            <w:pPr>
              <w:pStyle w:val="a6"/>
              <w:numPr>
                <w:ilvl w:val="0"/>
                <w:numId w:val="3"/>
              </w:numPr>
              <w:jc w:val="both"/>
              <w:rPr>
                <w:sz w:val="25"/>
                <w:szCs w:val="25"/>
              </w:rPr>
            </w:pPr>
            <w:r w:rsidRPr="0067298D">
              <w:rPr>
                <w:color w:val="000000" w:themeColor="text1" w:themeShade="80"/>
                <w:kern w:val="24"/>
                <w:sz w:val="25"/>
                <w:szCs w:val="25"/>
              </w:rPr>
              <w:t>Сравнительные натурные испытания выбранных реагентов для  декольматации технологических скважин. Оценка эффективности новых реагентов с традиционно применяемыми на предприятии</w:t>
            </w:r>
            <w:r w:rsidRPr="00C5751B">
              <w:rPr>
                <w:color w:val="000000" w:themeColor="text1" w:themeShade="80"/>
                <w:kern w:val="24"/>
                <w:sz w:val="25"/>
                <w:szCs w:val="25"/>
              </w:rPr>
              <w:t>, с 25.12.2013 по 25.09.2014г;</w:t>
            </w:r>
          </w:p>
          <w:p w:rsidR="004630E0" w:rsidRPr="00C5751B" w:rsidRDefault="00C5751B" w:rsidP="00C5751B">
            <w:pPr>
              <w:pStyle w:val="a6"/>
              <w:numPr>
                <w:ilvl w:val="0"/>
                <w:numId w:val="3"/>
              </w:numPr>
              <w:jc w:val="both"/>
              <w:rPr>
                <w:sz w:val="25"/>
                <w:szCs w:val="25"/>
              </w:rPr>
            </w:pPr>
            <w:r w:rsidRPr="00C5751B">
              <w:rPr>
                <w:color w:val="000000" w:themeColor="text1" w:themeShade="80"/>
                <w:kern w:val="24"/>
                <w:sz w:val="25"/>
                <w:szCs w:val="25"/>
              </w:rPr>
              <w:t>Разработка регламента химических обработок скважин. Составление окончательного отчета, с 10.08.2014г по 15.12.2014г</w:t>
            </w:r>
          </w:p>
        </w:tc>
      </w:tr>
    </w:tbl>
    <w:p w:rsidR="004630E0" w:rsidRPr="00C5751B" w:rsidRDefault="004630E0" w:rsidP="004630E0">
      <w:pPr>
        <w:rPr>
          <w:color w:val="000000"/>
          <w:sz w:val="25"/>
          <w:szCs w:val="25"/>
        </w:rPr>
      </w:pPr>
    </w:p>
    <w:p w:rsidR="004630E0" w:rsidRPr="004D7364" w:rsidRDefault="004630E0" w:rsidP="004630E0">
      <w:pPr>
        <w:rPr>
          <w:sz w:val="25"/>
          <w:szCs w:val="25"/>
        </w:rPr>
      </w:pPr>
    </w:p>
    <w:p w:rsidR="004630E0" w:rsidRPr="004D7364" w:rsidRDefault="004D7364" w:rsidP="004630E0">
      <w:pPr>
        <w:jc w:val="center"/>
        <w:rPr>
          <w:sz w:val="25"/>
          <w:szCs w:val="25"/>
        </w:rPr>
      </w:pPr>
      <w:r w:rsidRPr="004D7364">
        <w:rPr>
          <w:sz w:val="25"/>
          <w:szCs w:val="25"/>
        </w:rPr>
        <w:t xml:space="preserve">Ведущий инженер-геотехнолог                                      </w:t>
      </w:r>
      <w:proofErr w:type="spellStart"/>
      <w:r w:rsidRPr="004D7364">
        <w:rPr>
          <w:sz w:val="25"/>
          <w:szCs w:val="25"/>
        </w:rPr>
        <w:t>Е.А.Крюкова</w:t>
      </w:r>
      <w:proofErr w:type="spellEnd"/>
    </w:p>
    <w:p w:rsidR="004630E0" w:rsidRDefault="004630E0" w:rsidP="004630E0">
      <w:pPr>
        <w:rPr>
          <w:caps/>
        </w:rPr>
      </w:pPr>
    </w:p>
    <w:p w:rsidR="007207CD" w:rsidRDefault="004630E0" w:rsidP="004630E0">
      <w:r>
        <w:rPr>
          <w:caps/>
        </w:rPr>
        <w:br w:type="page"/>
      </w:r>
    </w:p>
    <w:sectPr w:rsidR="007207C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200606E2"/>
    <w:lvl w:ilvl="0">
      <w:numFmt w:val="bullet"/>
      <w:lvlText w:val="*"/>
      <w:lvlJc w:val="left"/>
    </w:lvl>
  </w:abstractNum>
  <w:abstractNum w:abstractNumId="1">
    <w:nsid w:val="07E03C4D"/>
    <w:multiLevelType w:val="singleLevel"/>
    <w:tmpl w:val="4492F97E"/>
    <w:lvl w:ilvl="0">
      <w:start w:val="3"/>
      <w:numFmt w:val="decimal"/>
      <w:lvlText w:val="2.%1."/>
      <w:legacy w:legacy="1" w:legacySpace="0" w:legacyIndent="403"/>
      <w:lvlJc w:val="left"/>
      <w:rPr>
        <w:rFonts w:ascii="Times New Roman" w:hAnsi="Times New Roman" w:cs="Times New Roman" w:hint="default"/>
      </w:rPr>
    </w:lvl>
  </w:abstractNum>
  <w:abstractNum w:abstractNumId="2">
    <w:nsid w:val="21DE02D4"/>
    <w:multiLevelType w:val="hybridMultilevel"/>
    <w:tmpl w:val="56AECC00"/>
    <w:lvl w:ilvl="0" w:tplc="92A44A9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E96C06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9B8884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F62AF6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C02E1C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77C9D2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0F4A29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55C65B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78C684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D54347D"/>
    <w:multiLevelType w:val="hybridMultilevel"/>
    <w:tmpl w:val="D068BB8C"/>
    <w:lvl w:ilvl="0" w:tplc="68E48A8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6A22D0C"/>
    <w:multiLevelType w:val="hybridMultilevel"/>
    <w:tmpl w:val="D068BB8C"/>
    <w:lvl w:ilvl="0" w:tplc="68E48A8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DE313C2"/>
    <w:multiLevelType w:val="hybridMultilevel"/>
    <w:tmpl w:val="D068BB8C"/>
    <w:lvl w:ilvl="0" w:tplc="68E48A8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1"/>
  </w:num>
  <w:num w:numId="5">
    <w:abstractNumId w:val="5"/>
  </w:num>
  <w:num w:numId="6">
    <w:abstractNumId w:val="0"/>
    <w:lvlOverride w:ilvl="0">
      <w:lvl w:ilvl="0">
        <w:start w:val="65535"/>
        <w:numFmt w:val="bullet"/>
        <w:lvlText w:val="-"/>
        <w:legacy w:legacy="1" w:legacySpace="0" w:legacyIndent="115"/>
        <w:lvlJc w:val="left"/>
        <w:rPr>
          <w:rFonts w:ascii="Times New Roman" w:hAnsi="Times New Roman" w:cs="Times New Roman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076E"/>
    <w:rsid w:val="00001BF2"/>
    <w:rsid w:val="00012CBF"/>
    <w:rsid w:val="00034718"/>
    <w:rsid w:val="000642F1"/>
    <w:rsid w:val="0007412E"/>
    <w:rsid w:val="00075BDE"/>
    <w:rsid w:val="00084B2D"/>
    <w:rsid w:val="0008548B"/>
    <w:rsid w:val="000A14DC"/>
    <w:rsid w:val="000D5C7D"/>
    <w:rsid w:val="000E3EA1"/>
    <w:rsid w:val="00102658"/>
    <w:rsid w:val="001156CF"/>
    <w:rsid w:val="0012467A"/>
    <w:rsid w:val="00152529"/>
    <w:rsid w:val="00160D04"/>
    <w:rsid w:val="0016196D"/>
    <w:rsid w:val="001A0377"/>
    <w:rsid w:val="001A3114"/>
    <w:rsid w:val="001B3CC5"/>
    <w:rsid w:val="001B5BF1"/>
    <w:rsid w:val="001D7F80"/>
    <w:rsid w:val="001F3A5A"/>
    <w:rsid w:val="0020333C"/>
    <w:rsid w:val="00235A41"/>
    <w:rsid w:val="00265DCF"/>
    <w:rsid w:val="00286D69"/>
    <w:rsid w:val="002A1422"/>
    <w:rsid w:val="002A4B96"/>
    <w:rsid w:val="002F1928"/>
    <w:rsid w:val="003355EC"/>
    <w:rsid w:val="00346BB2"/>
    <w:rsid w:val="00374842"/>
    <w:rsid w:val="003A4131"/>
    <w:rsid w:val="003D74FC"/>
    <w:rsid w:val="003F2FFE"/>
    <w:rsid w:val="003F6B6A"/>
    <w:rsid w:val="004023BF"/>
    <w:rsid w:val="0044100C"/>
    <w:rsid w:val="004630E0"/>
    <w:rsid w:val="004742A0"/>
    <w:rsid w:val="00476300"/>
    <w:rsid w:val="00493321"/>
    <w:rsid w:val="00495BFB"/>
    <w:rsid w:val="00497E73"/>
    <w:rsid w:val="004C29F7"/>
    <w:rsid w:val="004C7346"/>
    <w:rsid w:val="004D7364"/>
    <w:rsid w:val="00557B3E"/>
    <w:rsid w:val="005B1000"/>
    <w:rsid w:val="005B64FF"/>
    <w:rsid w:val="00624078"/>
    <w:rsid w:val="00654B6C"/>
    <w:rsid w:val="0067298D"/>
    <w:rsid w:val="006930A3"/>
    <w:rsid w:val="00697DF7"/>
    <w:rsid w:val="006B00DD"/>
    <w:rsid w:val="006B2CE8"/>
    <w:rsid w:val="006B2EAD"/>
    <w:rsid w:val="006E6B83"/>
    <w:rsid w:val="00703322"/>
    <w:rsid w:val="00713688"/>
    <w:rsid w:val="007207CD"/>
    <w:rsid w:val="00740486"/>
    <w:rsid w:val="00745D14"/>
    <w:rsid w:val="007554EF"/>
    <w:rsid w:val="007B0DA9"/>
    <w:rsid w:val="007B75E6"/>
    <w:rsid w:val="007C0C86"/>
    <w:rsid w:val="008060EC"/>
    <w:rsid w:val="00810E7A"/>
    <w:rsid w:val="00833061"/>
    <w:rsid w:val="00866F46"/>
    <w:rsid w:val="008671C3"/>
    <w:rsid w:val="00893496"/>
    <w:rsid w:val="008B7381"/>
    <w:rsid w:val="008F3953"/>
    <w:rsid w:val="00903895"/>
    <w:rsid w:val="00911DB7"/>
    <w:rsid w:val="0091227B"/>
    <w:rsid w:val="00921664"/>
    <w:rsid w:val="0093076E"/>
    <w:rsid w:val="00952ABD"/>
    <w:rsid w:val="009B26FE"/>
    <w:rsid w:val="009C1968"/>
    <w:rsid w:val="009C6AD1"/>
    <w:rsid w:val="009C7139"/>
    <w:rsid w:val="009D1884"/>
    <w:rsid w:val="009D25EC"/>
    <w:rsid w:val="009D2C3A"/>
    <w:rsid w:val="009E3E00"/>
    <w:rsid w:val="00A14181"/>
    <w:rsid w:val="00A23DCC"/>
    <w:rsid w:val="00A36A66"/>
    <w:rsid w:val="00A45A8D"/>
    <w:rsid w:val="00A60BC3"/>
    <w:rsid w:val="00A955A1"/>
    <w:rsid w:val="00AA2957"/>
    <w:rsid w:val="00B005CD"/>
    <w:rsid w:val="00B33AFA"/>
    <w:rsid w:val="00B37BD7"/>
    <w:rsid w:val="00B37FA5"/>
    <w:rsid w:val="00B5093B"/>
    <w:rsid w:val="00B51073"/>
    <w:rsid w:val="00B815A9"/>
    <w:rsid w:val="00B90B21"/>
    <w:rsid w:val="00BE21E9"/>
    <w:rsid w:val="00C137FE"/>
    <w:rsid w:val="00C35A99"/>
    <w:rsid w:val="00C5751B"/>
    <w:rsid w:val="00C73FF7"/>
    <w:rsid w:val="00C952EE"/>
    <w:rsid w:val="00CC2489"/>
    <w:rsid w:val="00CC3743"/>
    <w:rsid w:val="00CF18DE"/>
    <w:rsid w:val="00D27FE4"/>
    <w:rsid w:val="00D53E96"/>
    <w:rsid w:val="00D7660F"/>
    <w:rsid w:val="00DD0936"/>
    <w:rsid w:val="00DE04D9"/>
    <w:rsid w:val="00E46340"/>
    <w:rsid w:val="00E573B5"/>
    <w:rsid w:val="00E66BCE"/>
    <w:rsid w:val="00EA45A2"/>
    <w:rsid w:val="00ED417E"/>
    <w:rsid w:val="00ED50D1"/>
    <w:rsid w:val="00EE3F0D"/>
    <w:rsid w:val="00F17218"/>
    <w:rsid w:val="00F25611"/>
    <w:rsid w:val="00FD732F"/>
    <w:rsid w:val="00FE1B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30E0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67298D"/>
    <w:pPr>
      <w:tabs>
        <w:tab w:val="center" w:pos="4677"/>
        <w:tab w:val="right" w:pos="9355"/>
      </w:tabs>
    </w:pPr>
    <w:rPr>
      <w:rFonts w:ascii="Calibri" w:hAnsi="Calibri"/>
      <w:sz w:val="24"/>
      <w:szCs w:val="24"/>
      <w:lang w:val="en-US" w:eastAsia="en-US"/>
    </w:rPr>
  </w:style>
  <w:style w:type="character" w:customStyle="1" w:styleId="a4">
    <w:name w:val="Нижний колонтитул Знак"/>
    <w:basedOn w:val="a0"/>
    <w:link w:val="a3"/>
    <w:uiPriority w:val="99"/>
    <w:rsid w:val="0067298D"/>
    <w:rPr>
      <w:rFonts w:ascii="Calibri" w:eastAsia="Times New Roman" w:hAnsi="Calibri" w:cs="Times New Roman"/>
      <w:sz w:val="24"/>
      <w:szCs w:val="24"/>
      <w:lang w:val="en-US"/>
    </w:rPr>
  </w:style>
  <w:style w:type="paragraph" w:customStyle="1" w:styleId="1">
    <w:name w:val="Обычный1"/>
    <w:rsid w:val="0067298D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Normal (Web)"/>
    <w:basedOn w:val="a"/>
    <w:uiPriority w:val="99"/>
    <w:unhideWhenUsed/>
    <w:rsid w:val="0067298D"/>
    <w:pPr>
      <w:spacing w:before="100" w:beforeAutospacing="1" w:after="100" w:afterAutospacing="1"/>
    </w:pPr>
    <w:rPr>
      <w:sz w:val="24"/>
      <w:szCs w:val="24"/>
    </w:rPr>
  </w:style>
  <w:style w:type="paragraph" w:styleId="a6">
    <w:name w:val="List Paragraph"/>
    <w:basedOn w:val="a"/>
    <w:uiPriority w:val="34"/>
    <w:qFormat/>
    <w:rsid w:val="0067298D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A955A1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955A1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30E0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67298D"/>
    <w:pPr>
      <w:tabs>
        <w:tab w:val="center" w:pos="4677"/>
        <w:tab w:val="right" w:pos="9355"/>
      </w:tabs>
    </w:pPr>
    <w:rPr>
      <w:rFonts w:ascii="Calibri" w:hAnsi="Calibri"/>
      <w:sz w:val="24"/>
      <w:szCs w:val="24"/>
      <w:lang w:val="en-US" w:eastAsia="en-US"/>
    </w:rPr>
  </w:style>
  <w:style w:type="character" w:customStyle="1" w:styleId="a4">
    <w:name w:val="Нижний колонтитул Знак"/>
    <w:basedOn w:val="a0"/>
    <w:link w:val="a3"/>
    <w:uiPriority w:val="99"/>
    <w:rsid w:val="0067298D"/>
    <w:rPr>
      <w:rFonts w:ascii="Calibri" w:eastAsia="Times New Roman" w:hAnsi="Calibri" w:cs="Times New Roman"/>
      <w:sz w:val="24"/>
      <w:szCs w:val="24"/>
      <w:lang w:val="en-US"/>
    </w:rPr>
  </w:style>
  <w:style w:type="paragraph" w:customStyle="1" w:styleId="1">
    <w:name w:val="Обычный1"/>
    <w:rsid w:val="0067298D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Normal (Web)"/>
    <w:basedOn w:val="a"/>
    <w:uiPriority w:val="99"/>
    <w:unhideWhenUsed/>
    <w:rsid w:val="0067298D"/>
    <w:pPr>
      <w:spacing w:before="100" w:beforeAutospacing="1" w:after="100" w:afterAutospacing="1"/>
    </w:pPr>
    <w:rPr>
      <w:sz w:val="24"/>
      <w:szCs w:val="24"/>
    </w:rPr>
  </w:style>
  <w:style w:type="paragraph" w:styleId="a6">
    <w:name w:val="List Paragraph"/>
    <w:basedOn w:val="a"/>
    <w:uiPriority w:val="34"/>
    <w:qFormat/>
    <w:rsid w:val="0067298D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A955A1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955A1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51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802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4598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73355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80532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96471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521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44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4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606</Words>
  <Characters>3457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Крюкова Елена Александровна</dc:creator>
  <cp:keywords/>
  <dc:description/>
  <cp:lastModifiedBy>Крюкова Елена Александровна</cp:lastModifiedBy>
  <cp:revision>7</cp:revision>
  <cp:lastPrinted>2013-06-04T08:21:00Z</cp:lastPrinted>
  <dcterms:created xsi:type="dcterms:W3CDTF">2013-05-27T07:40:00Z</dcterms:created>
  <dcterms:modified xsi:type="dcterms:W3CDTF">2013-06-04T08:21:00Z</dcterms:modified>
</cp:coreProperties>
</file>