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6F6" w:rsidRPr="006856F6" w:rsidRDefault="006856F6" w:rsidP="00825281">
      <w:pPr>
        <w:spacing w:after="0"/>
        <w:ind w:right="23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825281">
      <w:pPr>
        <w:spacing w:after="0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 xml:space="preserve">«РОССИЙСКИЙ ФЕДЕРАЛЬНЫЙ ЯДЕРНЫЙ ЦЕНТР - </w:t>
      </w:r>
      <w:r w:rsidR="00825281">
        <w:rPr>
          <w:rFonts w:ascii="Times New Roman" w:hAnsi="Times New Roman"/>
          <w:b/>
          <w:sz w:val="24"/>
          <w:szCs w:val="24"/>
        </w:rPr>
        <w:br/>
      </w:r>
      <w:r w:rsidRPr="006856F6">
        <w:rPr>
          <w:rFonts w:ascii="Times New Roman" w:hAnsi="Times New Roman"/>
          <w:b/>
          <w:sz w:val="24"/>
          <w:szCs w:val="24"/>
        </w:rPr>
        <w:t>Всероссийский научно-исследовательский институт экспериментальной физики»</w:t>
      </w:r>
    </w:p>
    <w:p w:rsidR="006856F6" w:rsidRPr="006856F6" w:rsidRDefault="00D63FAB" w:rsidP="006856F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81440E" wp14:editId="001CA774">
                <wp:simplePos x="0" y="0"/>
                <wp:positionH relativeFrom="column">
                  <wp:posOffset>-342900</wp:posOffset>
                </wp:positionH>
                <wp:positionV relativeFrom="paragraph">
                  <wp:posOffset>59690</wp:posOffset>
                </wp:positionV>
                <wp:extent cx="6400800" cy="0"/>
                <wp:effectExtent l="19050" t="21590" r="1905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4.7pt" to="477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xVnV5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tbl>
      <w:tblPr>
        <w:tblpPr w:leftFromText="180" w:rightFromText="180" w:vertAnchor="page" w:horzAnchor="margin" w:tblpY="2611"/>
        <w:tblW w:w="9606" w:type="dxa"/>
        <w:tblLook w:val="0000" w:firstRow="0" w:lastRow="0" w:firstColumn="0" w:lastColumn="0" w:noHBand="0" w:noVBand="0"/>
      </w:tblPr>
      <w:tblGrid>
        <w:gridCol w:w="4786"/>
        <w:gridCol w:w="4820"/>
      </w:tblGrid>
      <w:tr w:rsidR="00BD3509" w:rsidRPr="00455184" w:rsidTr="002A3F39">
        <w:trPr>
          <w:trHeight w:val="1135"/>
        </w:trPr>
        <w:tc>
          <w:tcPr>
            <w:tcW w:w="4786" w:type="dxa"/>
          </w:tcPr>
          <w:p w:rsidR="00BD3509" w:rsidRPr="00455184" w:rsidRDefault="00BD3509" w:rsidP="002A3F39">
            <w:pPr>
              <w:spacing w:after="0"/>
              <w:ind w:left="176" w:right="-118"/>
              <w:rPr>
                <w:rFonts w:ascii="Times New Roman" w:hAnsi="Times New Roman"/>
                <w:sz w:val="26"/>
                <w:szCs w:val="26"/>
              </w:rPr>
            </w:pPr>
            <w:r w:rsidRPr="00455184">
              <w:rPr>
                <w:rFonts w:ascii="Times New Roman" w:hAnsi="Times New Roman"/>
                <w:sz w:val="26"/>
                <w:szCs w:val="26"/>
              </w:rPr>
              <w:t>СОГЛАСОВАНО:</w:t>
            </w:r>
          </w:p>
          <w:p w:rsidR="00BD3509" w:rsidRDefault="00BD3509" w:rsidP="002A3F39">
            <w:pPr>
              <w:spacing w:after="0"/>
              <w:ind w:left="176" w:right="-118"/>
              <w:rPr>
                <w:rFonts w:ascii="Times New Roman" w:hAnsi="Times New Roman"/>
                <w:sz w:val="26"/>
                <w:szCs w:val="26"/>
              </w:rPr>
            </w:pPr>
            <w:r w:rsidRPr="00455184">
              <w:rPr>
                <w:rFonts w:ascii="Times New Roman" w:hAnsi="Times New Roman"/>
                <w:sz w:val="26"/>
                <w:szCs w:val="26"/>
              </w:rPr>
              <w:t>Руководитель подразделения</w:t>
            </w:r>
          </w:p>
          <w:p w:rsidR="00BD3509" w:rsidRPr="00455184" w:rsidRDefault="00BD3509" w:rsidP="002A3F39">
            <w:pPr>
              <w:spacing w:after="0"/>
              <w:ind w:left="176" w:right="-118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заказчика</w:t>
            </w:r>
          </w:p>
          <w:p w:rsidR="00BD3509" w:rsidRPr="00455184" w:rsidRDefault="00BD3509" w:rsidP="002A3F39">
            <w:pPr>
              <w:spacing w:after="0"/>
              <w:ind w:left="176" w:right="-11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E6EC1" w:rsidRPr="006E6EC1" w:rsidRDefault="006E6EC1" w:rsidP="006E6EC1">
            <w:pPr>
              <w:spacing w:after="0"/>
              <w:ind w:left="176" w:right="-29" w:firstLine="1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E6EC1">
              <w:rPr>
                <w:rFonts w:ascii="Times New Roman" w:hAnsi="Times New Roman"/>
                <w:sz w:val="26"/>
                <w:szCs w:val="26"/>
              </w:rPr>
              <w:t>________________ О.С. Воронцова</w:t>
            </w:r>
          </w:p>
          <w:p w:rsidR="006E6EC1" w:rsidRPr="006E6EC1" w:rsidRDefault="006E6EC1" w:rsidP="006E6EC1">
            <w:pPr>
              <w:spacing w:after="0"/>
              <w:ind w:left="142" w:firstLine="1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E6EC1">
              <w:rPr>
                <w:rFonts w:ascii="Times New Roman" w:hAnsi="Times New Roman"/>
                <w:sz w:val="26"/>
                <w:szCs w:val="26"/>
              </w:rPr>
              <w:t>22 декабря 2014 г.</w:t>
            </w:r>
          </w:p>
          <w:p w:rsidR="00BD3509" w:rsidRPr="00455184" w:rsidRDefault="00BD3509" w:rsidP="002A3F39">
            <w:pPr>
              <w:spacing w:after="0"/>
              <w:ind w:left="1036" w:firstLine="18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20" w:type="dxa"/>
          </w:tcPr>
          <w:p w:rsidR="00BD3509" w:rsidRPr="00455184" w:rsidRDefault="00BD3509" w:rsidP="002A3F39">
            <w:pPr>
              <w:spacing w:after="0"/>
              <w:ind w:left="34" w:firstLine="1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55184">
              <w:rPr>
                <w:rFonts w:ascii="Times New Roman" w:hAnsi="Times New Roman"/>
                <w:sz w:val="26"/>
                <w:szCs w:val="26"/>
              </w:rPr>
              <w:t>УТВЕРЖДАЮ:</w:t>
            </w:r>
          </w:p>
          <w:p w:rsidR="00BD3509" w:rsidRPr="00455184" w:rsidRDefault="00BD3509" w:rsidP="002A3F39">
            <w:pPr>
              <w:spacing w:after="0"/>
              <w:ind w:left="34" w:firstLine="1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55184">
              <w:rPr>
                <w:rFonts w:ascii="Times New Roman" w:hAnsi="Times New Roman"/>
                <w:sz w:val="26"/>
                <w:szCs w:val="26"/>
              </w:rPr>
              <w:t>Заместитель Председателя</w:t>
            </w:r>
          </w:p>
          <w:p w:rsidR="00BD3509" w:rsidRPr="00455184" w:rsidRDefault="00BD3509" w:rsidP="002A3F39">
            <w:pPr>
              <w:spacing w:after="0"/>
              <w:ind w:left="34" w:firstLine="1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55184">
              <w:rPr>
                <w:rFonts w:ascii="Times New Roman" w:hAnsi="Times New Roman"/>
                <w:sz w:val="26"/>
                <w:szCs w:val="26"/>
              </w:rPr>
              <w:t>Закупочного комитета</w:t>
            </w:r>
          </w:p>
          <w:p w:rsidR="00BD3509" w:rsidRPr="00455184" w:rsidRDefault="00BD3509" w:rsidP="002A3F39">
            <w:pPr>
              <w:spacing w:after="0"/>
              <w:ind w:left="34" w:firstLine="18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BD3509" w:rsidRDefault="00BD3509" w:rsidP="002A3F39">
            <w:pPr>
              <w:spacing w:after="0"/>
              <w:ind w:left="34" w:firstLine="1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55184">
              <w:rPr>
                <w:rFonts w:ascii="Times New Roman" w:hAnsi="Times New Roman"/>
                <w:sz w:val="26"/>
                <w:szCs w:val="26"/>
              </w:rPr>
              <w:t>____________М. М. Капля</w:t>
            </w:r>
          </w:p>
          <w:p w:rsidR="00BD3509" w:rsidRPr="00455184" w:rsidRDefault="006E6EC1" w:rsidP="002A3F39">
            <w:pPr>
              <w:spacing w:after="0"/>
              <w:ind w:left="34" w:firstLine="1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  <w:r w:rsidR="00BD3509" w:rsidRPr="00F83A07">
              <w:rPr>
                <w:rFonts w:ascii="Times New Roman" w:hAnsi="Times New Roman"/>
                <w:sz w:val="26"/>
                <w:szCs w:val="26"/>
              </w:rPr>
              <w:t>2 декабря 2014 г.</w:t>
            </w:r>
          </w:p>
          <w:p w:rsidR="00BD3509" w:rsidRPr="00455184" w:rsidRDefault="00BD3509" w:rsidP="002A3F3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825281" w:rsidRDefault="00825281" w:rsidP="006856F6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6856F6" w:rsidRPr="00825281" w:rsidRDefault="006856F6" w:rsidP="006856F6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25281">
        <w:rPr>
          <w:rFonts w:ascii="Times New Roman" w:hAnsi="Times New Roman"/>
          <w:b/>
          <w:sz w:val="28"/>
          <w:szCs w:val="28"/>
        </w:rPr>
        <w:t xml:space="preserve">ИЗВЕЩЕНИЕ О ПРОВЕДЕНИИ ЗАПРОСА </w:t>
      </w:r>
      <w:bookmarkEnd w:id="0"/>
      <w:r w:rsidR="00825281">
        <w:rPr>
          <w:rFonts w:ascii="Times New Roman" w:hAnsi="Times New Roman"/>
          <w:b/>
          <w:sz w:val="28"/>
          <w:szCs w:val="28"/>
        </w:rPr>
        <w:t>ЦЕН</w:t>
      </w:r>
      <w:r w:rsidRPr="00825281">
        <w:rPr>
          <w:rFonts w:ascii="Times New Roman" w:hAnsi="Times New Roman"/>
          <w:b/>
          <w:sz w:val="28"/>
          <w:szCs w:val="28"/>
        </w:rPr>
        <w:t>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1.</w:t>
      </w:r>
      <w:r w:rsidRPr="006E6EC1">
        <w:rPr>
          <w:rFonts w:ascii="Times New Roman" w:hAnsi="Times New Roman"/>
          <w:sz w:val="28"/>
          <w:szCs w:val="28"/>
        </w:rPr>
        <w:tab/>
        <w:t>Форма и способ процедуры закупки: Открытый запрос цен в электронной форме.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2.</w:t>
      </w:r>
      <w:r w:rsidRPr="006E6EC1">
        <w:rPr>
          <w:rFonts w:ascii="Times New Roman" w:hAnsi="Times New Roman"/>
          <w:sz w:val="28"/>
          <w:szCs w:val="28"/>
        </w:rPr>
        <w:tab/>
        <w:t>Предмет запроса цен: право заключения договора на оказание услуг по демонстрации наружной рекламы в г. Сарове 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3.</w:t>
      </w:r>
      <w:r w:rsidRPr="006E6EC1">
        <w:rPr>
          <w:rFonts w:ascii="Times New Roman" w:hAnsi="Times New Roman"/>
          <w:sz w:val="28"/>
          <w:szCs w:val="28"/>
        </w:rPr>
        <w:tab/>
        <w:t>Заказчик:  Федеральное государственное унитарное предприятие «РФЯЦ-ВНИИЭФ»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пр-т Мира, д. 37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пр-т Мира, д. 37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Тел./факс:  (831-30) 2-47-76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эл. почта: lebedeva@usis.sar.ru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4.</w:t>
      </w:r>
      <w:r w:rsidRPr="006E6EC1">
        <w:rPr>
          <w:rFonts w:ascii="Times New Roman" w:hAnsi="Times New Roman"/>
          <w:sz w:val="28"/>
          <w:szCs w:val="28"/>
        </w:rPr>
        <w:tab/>
        <w:t>Организатор запроса цен: Федеральное государственное унитарное предприятие «РФЯЦ-ВНИИЭФ»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 xml:space="preserve">Место нахождения: г. Саров, </w:t>
      </w:r>
      <w:proofErr w:type="gramStart"/>
      <w:r w:rsidRPr="006E6EC1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Pr="006E6EC1">
        <w:rPr>
          <w:rFonts w:ascii="Times New Roman" w:hAnsi="Times New Roman"/>
          <w:sz w:val="28"/>
          <w:szCs w:val="28"/>
        </w:rPr>
        <w:t xml:space="preserve"> обл., ул. Железнодорожная, д. 4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 xml:space="preserve">Почтовый адрес: г. Саров, </w:t>
      </w:r>
      <w:proofErr w:type="gramStart"/>
      <w:r w:rsidRPr="006E6EC1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Pr="006E6EC1">
        <w:rPr>
          <w:rFonts w:ascii="Times New Roman" w:hAnsi="Times New Roman"/>
          <w:sz w:val="28"/>
          <w:szCs w:val="28"/>
        </w:rPr>
        <w:t xml:space="preserve"> обл., ул. Железнодорожная, д. 4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 xml:space="preserve">Контактное лицо: Лебедева Ирина Викторовна, 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тел./факс: (831-30) 2-47-76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эл. почта: lebedeva@usis.sar.ru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5.</w:t>
      </w:r>
      <w:r w:rsidRPr="006E6EC1">
        <w:rPr>
          <w:rFonts w:ascii="Times New Roman" w:hAnsi="Times New Roman"/>
          <w:sz w:val="28"/>
          <w:szCs w:val="28"/>
        </w:rPr>
        <w:tab/>
        <w:t>Предмет договора: оказание услуг по демонстрации наружной рекламы в г. Сарове. Требования к поставляемому товару приводятся в томе 2 «Техническая часть» документации по проведению запроса цен.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6.</w:t>
      </w:r>
      <w:r w:rsidRPr="006E6EC1">
        <w:rPr>
          <w:rFonts w:ascii="Times New Roman" w:hAnsi="Times New Roman"/>
          <w:sz w:val="28"/>
          <w:szCs w:val="28"/>
        </w:rPr>
        <w:tab/>
        <w:t xml:space="preserve">Место поставки товара: изготовление и размещение информации РФЯЦ-ВНИИЭФ на уличных рекламных местах (щитах) в г. Саров по адресной программе. Обязанности по оформлению пропусков </w:t>
      </w:r>
      <w:proofErr w:type="gramStart"/>
      <w:r w:rsidRPr="006E6EC1">
        <w:rPr>
          <w:rFonts w:ascii="Times New Roman" w:hAnsi="Times New Roman"/>
          <w:sz w:val="28"/>
          <w:szCs w:val="28"/>
        </w:rPr>
        <w:t>в</w:t>
      </w:r>
      <w:proofErr w:type="gramEnd"/>
      <w:r w:rsidRPr="006E6EC1">
        <w:rPr>
          <w:rFonts w:ascii="Times New Roman" w:hAnsi="Times New Roman"/>
          <w:sz w:val="28"/>
          <w:szCs w:val="28"/>
        </w:rPr>
        <w:t xml:space="preserve"> ЗАТО г. Саров на проезд автотранспорта и сопровождающих лиц возлагаются на Поставщика.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7.</w:t>
      </w:r>
      <w:r w:rsidRPr="006E6EC1">
        <w:rPr>
          <w:rFonts w:ascii="Times New Roman" w:hAnsi="Times New Roman"/>
          <w:sz w:val="28"/>
          <w:szCs w:val="28"/>
        </w:rPr>
        <w:tab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 xml:space="preserve">Запрос цен проводится на электронной торговой площадке ЭТП АКД в сети «Интернет» по адресу https://www.a-k-d.ru в порядке, установленном </w:t>
      </w:r>
      <w:r w:rsidRPr="006E6EC1">
        <w:rPr>
          <w:rFonts w:ascii="Times New Roman" w:hAnsi="Times New Roman"/>
          <w:sz w:val="28"/>
          <w:szCs w:val="28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запросу цен.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8.</w:t>
      </w:r>
      <w:r w:rsidRPr="006E6EC1">
        <w:rPr>
          <w:rFonts w:ascii="Times New Roman" w:hAnsi="Times New Roman"/>
          <w:sz w:val="28"/>
          <w:szCs w:val="28"/>
        </w:rPr>
        <w:tab/>
        <w:t xml:space="preserve">Начальная (максимальная) цена договора: 1 566 454,50 (один миллион пятьсот шестьдесят шесть рублей 50 копеек) в </w:t>
      </w:r>
      <w:proofErr w:type="spellStart"/>
      <w:r w:rsidRPr="006E6EC1">
        <w:rPr>
          <w:rFonts w:ascii="Times New Roman" w:hAnsi="Times New Roman"/>
          <w:sz w:val="28"/>
          <w:szCs w:val="28"/>
        </w:rPr>
        <w:t>т.ч</w:t>
      </w:r>
      <w:proofErr w:type="spellEnd"/>
      <w:r w:rsidRPr="006E6EC1">
        <w:rPr>
          <w:rFonts w:ascii="Times New Roman" w:hAnsi="Times New Roman"/>
          <w:sz w:val="28"/>
          <w:szCs w:val="28"/>
        </w:rPr>
        <w:t>. НДС - 18%.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6EC1">
        <w:rPr>
          <w:rFonts w:ascii="Times New Roman" w:hAnsi="Times New Roman"/>
          <w:sz w:val="28"/>
          <w:szCs w:val="28"/>
        </w:rPr>
        <w:t>Цена договора включает все расходы на изготовление,  поставку и монтаж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платежей.</w:t>
      </w:r>
      <w:proofErr w:type="gramEnd"/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9.</w:t>
      </w:r>
      <w:r w:rsidRPr="006E6EC1">
        <w:rPr>
          <w:rFonts w:ascii="Times New Roman" w:hAnsi="Times New Roman"/>
          <w:sz w:val="28"/>
          <w:szCs w:val="28"/>
        </w:rPr>
        <w:tab/>
        <w:t>Срок, место и порядок предоставления документации по запросу цен: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До ввода в эксплуатацию единой информационной системы: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6EC1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цен находится в</w:t>
      </w:r>
      <w:proofErr w:type="gramEnd"/>
      <w:r w:rsidRPr="006E6EC1">
        <w:rPr>
          <w:rFonts w:ascii="Times New Roman" w:hAnsi="Times New Roman"/>
          <w:sz w:val="28"/>
          <w:szCs w:val="28"/>
        </w:rPr>
        <w:t xml:space="preserve"> открытом </w:t>
      </w:r>
      <w:proofErr w:type="gramStart"/>
      <w:r w:rsidRPr="006E6EC1">
        <w:rPr>
          <w:rFonts w:ascii="Times New Roman" w:hAnsi="Times New Roman"/>
          <w:sz w:val="28"/>
          <w:szCs w:val="28"/>
        </w:rPr>
        <w:t>доступе</w:t>
      </w:r>
      <w:proofErr w:type="gramEnd"/>
      <w:r w:rsidRPr="006E6EC1">
        <w:rPr>
          <w:rFonts w:ascii="Times New Roman" w:hAnsi="Times New Roman"/>
          <w:sz w:val="28"/>
          <w:szCs w:val="28"/>
        </w:rPr>
        <w:t xml:space="preserve">, начиная с даты официальной публикации настоящего извещения и документации по запросу цен. Порядок получения документации по запросу цен на ЭТП АКД 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https://www.a-k-d.ru определяется правилами данной электронной торговой площадки.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После ввода в эксплуатацию единой информационной системы: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6EC1">
        <w:rPr>
          <w:rFonts w:ascii="Times New Roman" w:hAnsi="Times New Roman"/>
          <w:sz w:val="28"/>
          <w:szCs w:val="28"/>
        </w:rPr>
        <w:t>В Единой информационной системе в сфере закупок товаров, работ, услуг для обеспечения государственных и муниципальных нужд в соответствии с Федеральным законом от 18 июля 2011 года № 223-ФЗ «О закупках товаров, работ, услуг отдельными видами юридических лиц» (http://___________), на официальном сайте по закупкам атомной отрасли (http://zakupki.rosatom.ru) документация по запросу цен находится в открытом доступе, начиная с даты официальной</w:t>
      </w:r>
      <w:proofErr w:type="gramEnd"/>
      <w:r w:rsidRPr="006E6EC1">
        <w:rPr>
          <w:rFonts w:ascii="Times New Roman" w:hAnsi="Times New Roman"/>
          <w:sz w:val="28"/>
          <w:szCs w:val="28"/>
        </w:rPr>
        <w:t xml:space="preserve"> публикации настоящего извещения и документации по запросу цен. Порядок получения документации по запросу цен на ЭТП АКД https://www.a-k-d.ru определяется правилами данной электронной торговой площадки.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10.</w:t>
      </w:r>
      <w:r w:rsidRPr="006E6EC1">
        <w:rPr>
          <w:rFonts w:ascii="Times New Roman" w:hAnsi="Times New Roman"/>
          <w:sz w:val="28"/>
          <w:szCs w:val="28"/>
        </w:rPr>
        <w:tab/>
        <w:t>Дата начала и дата и время окончания подачи заявок на участие в запросе цен, место и порядок их подачи участниками: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6EC1">
        <w:rPr>
          <w:rFonts w:ascii="Times New Roman" w:hAnsi="Times New Roman"/>
          <w:sz w:val="28"/>
          <w:szCs w:val="28"/>
        </w:rPr>
        <w:t xml:space="preserve">Заявки на участие в запросе цен предоставляются на ЭТП АКД https://www.a-k-d.ru, начиная с даты официальной публикации настоящего извещения и документации по запросу цен на официальном сайте и на данной ЭТП, в </w:t>
      </w:r>
      <w:r w:rsidRPr="006E6EC1">
        <w:rPr>
          <w:rFonts w:ascii="Times New Roman" w:hAnsi="Times New Roman"/>
          <w:sz w:val="28"/>
          <w:szCs w:val="28"/>
        </w:rPr>
        <w:lastRenderedPageBreak/>
        <w:t>порядке и в соответствии с регламентом работы данной ЭТП, в срок не позднее 0</w:t>
      </w:r>
      <w:r>
        <w:rPr>
          <w:rFonts w:ascii="Times New Roman" w:hAnsi="Times New Roman"/>
          <w:sz w:val="28"/>
          <w:szCs w:val="28"/>
        </w:rPr>
        <w:t>8</w:t>
      </w:r>
      <w:r w:rsidRPr="006E6EC1">
        <w:rPr>
          <w:rFonts w:ascii="Times New Roman" w:hAnsi="Times New Roman"/>
          <w:sz w:val="28"/>
          <w:szCs w:val="28"/>
        </w:rPr>
        <w:t>-00 (время московское) «</w:t>
      </w:r>
      <w:r>
        <w:rPr>
          <w:rFonts w:ascii="Times New Roman" w:hAnsi="Times New Roman"/>
          <w:sz w:val="28"/>
          <w:szCs w:val="28"/>
        </w:rPr>
        <w:t>29</w:t>
      </w:r>
      <w:r w:rsidRPr="006E6EC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6E6EC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6E6EC1">
        <w:rPr>
          <w:rFonts w:ascii="Times New Roman" w:hAnsi="Times New Roman"/>
          <w:sz w:val="28"/>
          <w:szCs w:val="28"/>
        </w:rPr>
        <w:t xml:space="preserve"> года. </w:t>
      </w:r>
      <w:proofErr w:type="gramEnd"/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11.</w:t>
      </w:r>
      <w:r w:rsidRPr="006E6EC1">
        <w:rPr>
          <w:rFonts w:ascii="Times New Roman" w:hAnsi="Times New Roman"/>
          <w:sz w:val="28"/>
          <w:szCs w:val="28"/>
        </w:rPr>
        <w:tab/>
        <w:t>Место и дата проведения отборочной стадии: г. Саров, Нижегородская обл., ул. Железнодорожная, д. 4, комната 111 – в соответствии с афишей ЭТП АКД.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12.</w:t>
      </w:r>
      <w:r w:rsidRPr="006E6EC1">
        <w:rPr>
          <w:rFonts w:ascii="Times New Roman" w:hAnsi="Times New Roman"/>
          <w:sz w:val="28"/>
          <w:szCs w:val="28"/>
        </w:rPr>
        <w:tab/>
        <w:t>Место и дата подведения итогов запроса цен: г. Саров, Нижегородская обл., ул. Железнодорожная, д. 4, комната 111 – в соответствии с афишей ЭТП АКД.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13.</w:t>
      </w:r>
      <w:r w:rsidRPr="006E6EC1">
        <w:rPr>
          <w:rFonts w:ascii="Times New Roman" w:hAnsi="Times New Roman"/>
          <w:sz w:val="28"/>
          <w:szCs w:val="28"/>
        </w:rPr>
        <w:tab/>
        <w:t>Срок заключения договора 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14.</w:t>
      </w:r>
      <w:r w:rsidRPr="006E6EC1">
        <w:rPr>
          <w:rFonts w:ascii="Times New Roman" w:hAnsi="Times New Roman"/>
          <w:sz w:val="28"/>
          <w:szCs w:val="28"/>
        </w:rPr>
        <w:tab/>
        <w:t>Форма, размер и срок предоставления обеспечения исполнения обязательств по договору: размер обеспечения возврата аванса в виде предоставления безотзывной банковской гарантии  должен быть не менее суммы выплачиваемого аванса со сроком 60 дней от срока исполнений обязательств по договору.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15.</w:t>
      </w:r>
      <w:r w:rsidRPr="006E6EC1">
        <w:rPr>
          <w:rFonts w:ascii="Times New Roman" w:hAnsi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Федерации.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16.</w:t>
      </w:r>
      <w:r w:rsidRPr="006E6EC1">
        <w:rPr>
          <w:rFonts w:ascii="Times New Roman" w:hAnsi="Times New Roman"/>
          <w:sz w:val="28"/>
          <w:szCs w:val="28"/>
        </w:rPr>
        <w:tab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­</w:t>
      </w:r>
      <w:r w:rsidRPr="006E6EC1">
        <w:rPr>
          <w:rFonts w:ascii="Times New Roman" w:hAnsi="Times New Roman"/>
          <w:sz w:val="28"/>
          <w:szCs w:val="28"/>
        </w:rPr>
        <w:tab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­</w:t>
      </w:r>
      <w:r w:rsidRPr="006E6EC1">
        <w:rPr>
          <w:rFonts w:ascii="Times New Roman" w:hAnsi="Times New Roman"/>
          <w:sz w:val="28"/>
          <w:szCs w:val="28"/>
        </w:rPr>
        <w:tab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E6EC1" w:rsidRPr="006E6EC1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­</w:t>
      </w:r>
      <w:r w:rsidRPr="006E6EC1">
        <w:rPr>
          <w:rFonts w:ascii="Times New Roman" w:hAnsi="Times New Roman"/>
          <w:sz w:val="28"/>
          <w:szCs w:val="28"/>
        </w:rPr>
        <w:tab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D3509" w:rsidRDefault="006E6EC1" w:rsidP="006E6EC1">
      <w:pPr>
        <w:pStyle w:val="a8"/>
        <w:tabs>
          <w:tab w:val="left" w:pos="284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6EC1">
        <w:rPr>
          <w:rFonts w:ascii="Times New Roman" w:hAnsi="Times New Roman"/>
          <w:sz w:val="28"/>
          <w:szCs w:val="28"/>
        </w:rPr>
        <w:t>17.</w:t>
      </w:r>
      <w:r w:rsidRPr="006E6EC1">
        <w:rPr>
          <w:rFonts w:ascii="Times New Roman" w:hAnsi="Times New Roman"/>
          <w:sz w:val="28"/>
          <w:szCs w:val="28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D3509" w:rsidRDefault="00BD3509" w:rsidP="006E6EC1">
      <w:pPr>
        <w:pStyle w:val="a8"/>
        <w:tabs>
          <w:tab w:val="left" w:pos="284"/>
          <w:tab w:val="left" w:pos="1134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BD3509" w:rsidRDefault="00BD3509" w:rsidP="006E6EC1">
      <w:pPr>
        <w:pStyle w:val="a8"/>
        <w:tabs>
          <w:tab w:val="left" w:pos="284"/>
          <w:tab w:val="left" w:pos="1134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BD3509" w:rsidRPr="006C1C2A" w:rsidRDefault="00BD3509" w:rsidP="006E6EC1">
      <w:pPr>
        <w:tabs>
          <w:tab w:val="left" w:pos="284"/>
        </w:tabs>
        <w:spacing w:after="0"/>
        <w:rPr>
          <w:rFonts w:ascii="Times New Roman" w:hAnsi="Times New Roman"/>
          <w:color w:val="000000"/>
          <w:sz w:val="20"/>
          <w:szCs w:val="20"/>
        </w:rPr>
      </w:pPr>
      <w:r w:rsidRPr="006C1C2A">
        <w:rPr>
          <w:rFonts w:ascii="Times New Roman" w:hAnsi="Times New Roman"/>
          <w:color w:val="000000"/>
          <w:sz w:val="20"/>
          <w:szCs w:val="20"/>
        </w:rPr>
        <w:t>Лебедева ИВ 24776</w:t>
      </w:r>
    </w:p>
    <w:p w:rsidR="00BD3509" w:rsidRPr="00D629F6" w:rsidRDefault="00BD3509" w:rsidP="006E6EC1">
      <w:pPr>
        <w:tabs>
          <w:tab w:val="left" w:pos="284"/>
        </w:tabs>
        <w:spacing w:after="0"/>
        <w:rPr>
          <w:rFonts w:ascii="Times New Roman" w:hAnsi="Times New Roman"/>
          <w:sz w:val="28"/>
          <w:szCs w:val="28"/>
        </w:rPr>
      </w:pPr>
      <w:r w:rsidRPr="006C1C2A">
        <w:rPr>
          <w:rFonts w:ascii="Times New Roman" w:hAnsi="Times New Roman"/>
          <w:color w:val="000000"/>
          <w:sz w:val="20"/>
          <w:szCs w:val="20"/>
        </w:rPr>
        <w:t xml:space="preserve">ЛИ  </w:t>
      </w:r>
      <w:r w:rsidR="006E6EC1">
        <w:rPr>
          <w:rFonts w:ascii="Times New Roman" w:hAnsi="Times New Roman"/>
          <w:color w:val="000000"/>
          <w:sz w:val="20"/>
          <w:szCs w:val="20"/>
        </w:rPr>
        <w:t>2</w:t>
      </w:r>
      <w:r w:rsidRPr="006C1C2A">
        <w:rPr>
          <w:rFonts w:ascii="Times New Roman" w:hAnsi="Times New Roman"/>
          <w:color w:val="000000"/>
          <w:sz w:val="20"/>
          <w:szCs w:val="20"/>
        </w:rPr>
        <w:t>2.12.2014</w:t>
      </w:r>
    </w:p>
    <w:sectPr w:rsidR="00BD3509" w:rsidRPr="00D629F6" w:rsidSect="0039631D">
      <w:footerReference w:type="even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B82" w:rsidRDefault="00D24B82" w:rsidP="0039631D">
      <w:pPr>
        <w:spacing w:after="0" w:line="240" w:lineRule="auto"/>
      </w:pPr>
      <w:r>
        <w:separator/>
      </w:r>
    </w:p>
  </w:endnote>
  <w:endnote w:type="continuationSeparator" w:id="0">
    <w:p w:rsidR="00D24B82" w:rsidRDefault="00D24B82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A1E" w:rsidRDefault="00CA4E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B82" w:rsidRDefault="00D24B82" w:rsidP="0039631D">
      <w:pPr>
        <w:spacing w:after="0" w:line="240" w:lineRule="auto"/>
      </w:pPr>
      <w:r>
        <w:separator/>
      </w:r>
    </w:p>
  </w:footnote>
  <w:footnote w:type="continuationSeparator" w:id="0">
    <w:p w:rsidR="00D24B82" w:rsidRDefault="00D24B82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6179A"/>
    <w:multiLevelType w:val="hybridMultilevel"/>
    <w:tmpl w:val="56705AE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6F6"/>
    <w:rsid w:val="00026D16"/>
    <w:rsid w:val="000470F6"/>
    <w:rsid w:val="00047A61"/>
    <w:rsid w:val="00086D3C"/>
    <w:rsid w:val="001260E3"/>
    <w:rsid w:val="001A4ADE"/>
    <w:rsid w:val="001B4B4F"/>
    <w:rsid w:val="001E3ACC"/>
    <w:rsid w:val="002259D0"/>
    <w:rsid w:val="00261792"/>
    <w:rsid w:val="00262CA3"/>
    <w:rsid w:val="00287BDF"/>
    <w:rsid w:val="0039631D"/>
    <w:rsid w:val="003A2EDE"/>
    <w:rsid w:val="003B0CC4"/>
    <w:rsid w:val="00405503"/>
    <w:rsid w:val="0041437C"/>
    <w:rsid w:val="00436331"/>
    <w:rsid w:val="00442D98"/>
    <w:rsid w:val="00465CDF"/>
    <w:rsid w:val="004A5D81"/>
    <w:rsid w:val="004B5B8D"/>
    <w:rsid w:val="004B6656"/>
    <w:rsid w:val="004B7E6A"/>
    <w:rsid w:val="00561DAD"/>
    <w:rsid w:val="00565A45"/>
    <w:rsid w:val="005B02C1"/>
    <w:rsid w:val="005B66FE"/>
    <w:rsid w:val="005D172A"/>
    <w:rsid w:val="005E6DE8"/>
    <w:rsid w:val="00605057"/>
    <w:rsid w:val="00657546"/>
    <w:rsid w:val="00676878"/>
    <w:rsid w:val="006856F6"/>
    <w:rsid w:val="006A4B5F"/>
    <w:rsid w:val="006C603B"/>
    <w:rsid w:val="006D6E20"/>
    <w:rsid w:val="006E6EC1"/>
    <w:rsid w:val="006F3EA4"/>
    <w:rsid w:val="00711792"/>
    <w:rsid w:val="0072283F"/>
    <w:rsid w:val="00725C56"/>
    <w:rsid w:val="00730DB3"/>
    <w:rsid w:val="00751B92"/>
    <w:rsid w:val="00802633"/>
    <w:rsid w:val="00802FF7"/>
    <w:rsid w:val="00825281"/>
    <w:rsid w:val="00825911"/>
    <w:rsid w:val="00905A1E"/>
    <w:rsid w:val="00937F04"/>
    <w:rsid w:val="00944ED6"/>
    <w:rsid w:val="009E6CFA"/>
    <w:rsid w:val="00A023BC"/>
    <w:rsid w:val="00A127B3"/>
    <w:rsid w:val="00A17421"/>
    <w:rsid w:val="00A37F1B"/>
    <w:rsid w:val="00A412B4"/>
    <w:rsid w:val="00A8183A"/>
    <w:rsid w:val="00A913D7"/>
    <w:rsid w:val="00AF5579"/>
    <w:rsid w:val="00B30FD1"/>
    <w:rsid w:val="00B64C24"/>
    <w:rsid w:val="00B730ED"/>
    <w:rsid w:val="00B76139"/>
    <w:rsid w:val="00BC0184"/>
    <w:rsid w:val="00BD3509"/>
    <w:rsid w:val="00C2555A"/>
    <w:rsid w:val="00C916E5"/>
    <w:rsid w:val="00CA44E0"/>
    <w:rsid w:val="00CA4E46"/>
    <w:rsid w:val="00CB6A0A"/>
    <w:rsid w:val="00CB7537"/>
    <w:rsid w:val="00CC3E9E"/>
    <w:rsid w:val="00CD712B"/>
    <w:rsid w:val="00D049C0"/>
    <w:rsid w:val="00D24B82"/>
    <w:rsid w:val="00D629F6"/>
    <w:rsid w:val="00D63FAB"/>
    <w:rsid w:val="00D66C6D"/>
    <w:rsid w:val="00D93DC5"/>
    <w:rsid w:val="00D9413A"/>
    <w:rsid w:val="00DD53E5"/>
    <w:rsid w:val="00DF4D61"/>
    <w:rsid w:val="00DF73DB"/>
    <w:rsid w:val="00E1103E"/>
    <w:rsid w:val="00E35F5D"/>
    <w:rsid w:val="00E80DA3"/>
    <w:rsid w:val="00E813B1"/>
    <w:rsid w:val="00EC5C48"/>
    <w:rsid w:val="00EC6130"/>
    <w:rsid w:val="00F038D7"/>
    <w:rsid w:val="00F54779"/>
    <w:rsid w:val="00F61917"/>
    <w:rsid w:val="00F75905"/>
    <w:rsid w:val="00F77B29"/>
    <w:rsid w:val="00FA4A4F"/>
    <w:rsid w:val="00FD0EFC"/>
    <w:rsid w:val="00FF7F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A8183A"/>
    <w:pPr>
      <w:keepNext/>
      <w:keepLines/>
      <w:numPr>
        <w:numId w:val="5"/>
      </w:numPr>
      <w:suppressAutoHyphens/>
      <w:spacing w:after="0" w:line="240" w:lineRule="auto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A8183A"/>
    <w:pPr>
      <w:keepNext/>
      <w:numPr>
        <w:ilvl w:val="1"/>
        <w:numId w:val="5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2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8183A"/>
    <w:rPr>
      <w:rFonts w:ascii="Times New Roman" w:hAnsi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A8183A"/>
    <w:rPr>
      <w:rFonts w:ascii="Times New Roman" w:hAnsi="Times New Roman"/>
      <w:b/>
      <w:bCs/>
      <w:sz w:val="28"/>
      <w:szCs w:val="32"/>
    </w:rPr>
  </w:style>
  <w:style w:type="paragraph" w:customStyle="1" w:styleId="-3">
    <w:name w:val="Пункт-3"/>
    <w:basedOn w:val="a"/>
    <w:rsid w:val="00A8183A"/>
    <w:pPr>
      <w:numPr>
        <w:ilvl w:val="2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4">
    <w:name w:val="Пункт-4"/>
    <w:basedOn w:val="a"/>
    <w:rsid w:val="00A8183A"/>
    <w:pPr>
      <w:numPr>
        <w:ilvl w:val="3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5">
    <w:name w:val="Пункт-5"/>
    <w:basedOn w:val="a"/>
    <w:rsid w:val="00A8183A"/>
    <w:pPr>
      <w:numPr>
        <w:ilvl w:val="4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6">
    <w:name w:val="Пункт-6"/>
    <w:basedOn w:val="a"/>
    <w:rsid w:val="00A8183A"/>
    <w:pPr>
      <w:numPr>
        <w:ilvl w:val="5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7">
    <w:name w:val="Пункт-7"/>
    <w:basedOn w:val="a"/>
    <w:rsid w:val="00A8183A"/>
    <w:pPr>
      <w:numPr>
        <w:ilvl w:val="6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styleId="a9">
    <w:name w:val="List Continue"/>
    <w:basedOn w:val="a"/>
    <w:rsid w:val="00EC6130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semiHidden/>
    <w:rsid w:val="008252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25281"/>
    <w:rPr>
      <w:rFonts w:ascii="Courier New" w:hAnsi="Courier New" w:cs="Courier New"/>
    </w:rPr>
  </w:style>
  <w:style w:type="paragraph" w:styleId="aa">
    <w:name w:val="Balloon Text"/>
    <w:basedOn w:val="a"/>
    <w:link w:val="ab"/>
    <w:uiPriority w:val="99"/>
    <w:semiHidden/>
    <w:unhideWhenUsed/>
    <w:rsid w:val="00BD3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3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A8183A"/>
    <w:pPr>
      <w:keepNext/>
      <w:keepLines/>
      <w:numPr>
        <w:numId w:val="5"/>
      </w:numPr>
      <w:suppressAutoHyphens/>
      <w:spacing w:after="0" w:line="240" w:lineRule="auto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A8183A"/>
    <w:pPr>
      <w:keepNext/>
      <w:numPr>
        <w:ilvl w:val="1"/>
        <w:numId w:val="5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2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8183A"/>
    <w:rPr>
      <w:rFonts w:ascii="Times New Roman" w:hAnsi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A8183A"/>
    <w:rPr>
      <w:rFonts w:ascii="Times New Roman" w:hAnsi="Times New Roman"/>
      <w:b/>
      <w:bCs/>
      <w:sz w:val="28"/>
      <w:szCs w:val="32"/>
    </w:rPr>
  </w:style>
  <w:style w:type="paragraph" w:customStyle="1" w:styleId="-3">
    <w:name w:val="Пункт-3"/>
    <w:basedOn w:val="a"/>
    <w:rsid w:val="00A8183A"/>
    <w:pPr>
      <w:numPr>
        <w:ilvl w:val="2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4">
    <w:name w:val="Пункт-4"/>
    <w:basedOn w:val="a"/>
    <w:rsid w:val="00A8183A"/>
    <w:pPr>
      <w:numPr>
        <w:ilvl w:val="3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5">
    <w:name w:val="Пункт-5"/>
    <w:basedOn w:val="a"/>
    <w:rsid w:val="00A8183A"/>
    <w:pPr>
      <w:numPr>
        <w:ilvl w:val="4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6">
    <w:name w:val="Пункт-6"/>
    <w:basedOn w:val="a"/>
    <w:rsid w:val="00A8183A"/>
    <w:pPr>
      <w:numPr>
        <w:ilvl w:val="5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7">
    <w:name w:val="Пункт-7"/>
    <w:basedOn w:val="a"/>
    <w:rsid w:val="00A8183A"/>
    <w:pPr>
      <w:numPr>
        <w:ilvl w:val="6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styleId="a9">
    <w:name w:val="List Continue"/>
    <w:basedOn w:val="a"/>
    <w:rsid w:val="00EC6130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semiHidden/>
    <w:rsid w:val="008252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25281"/>
    <w:rPr>
      <w:rFonts w:ascii="Courier New" w:hAnsi="Courier New" w:cs="Courier New"/>
    </w:rPr>
  </w:style>
  <w:style w:type="paragraph" w:styleId="aa">
    <w:name w:val="Balloon Text"/>
    <w:basedOn w:val="a"/>
    <w:link w:val="ab"/>
    <w:uiPriority w:val="99"/>
    <w:semiHidden/>
    <w:unhideWhenUsed/>
    <w:rsid w:val="00BD3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3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Лебедева И.</cp:lastModifiedBy>
  <cp:revision>7</cp:revision>
  <cp:lastPrinted>2014-12-12T09:39:00Z</cp:lastPrinted>
  <dcterms:created xsi:type="dcterms:W3CDTF">2014-12-12T08:07:00Z</dcterms:created>
  <dcterms:modified xsi:type="dcterms:W3CDTF">2014-12-23T07:49:00Z</dcterms:modified>
</cp:coreProperties>
</file>