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F49" w:rsidRPr="0024168D" w:rsidRDefault="003A2F49" w:rsidP="003A2F49">
      <w:pPr>
        <w:pStyle w:val="af"/>
        <w:keepNext/>
        <w:widowControl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24168D">
        <w:rPr>
          <w:rFonts w:ascii="Times New Roman" w:hAnsi="Times New Roman"/>
          <w:b/>
          <w:sz w:val="24"/>
          <w:szCs w:val="24"/>
          <w:lang w:val="ru-RU"/>
        </w:rPr>
        <w:t>Сублицензионный договор №___________</w:t>
      </w:r>
    </w:p>
    <w:p w:rsidR="003A2F49" w:rsidRPr="0024168D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5000" w:type="pct"/>
        <w:tblLayout w:type="fixed"/>
        <w:tblLook w:val="04A0"/>
      </w:tblPr>
      <w:tblGrid>
        <w:gridCol w:w="4875"/>
        <w:gridCol w:w="4876"/>
      </w:tblGrid>
      <w:tr w:rsidR="003A2F49" w:rsidRPr="00E42391" w:rsidTr="003A2F49"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A2F49" w:rsidRPr="00E42391" w:rsidRDefault="003A2F49" w:rsidP="003A2F49">
            <w:pPr>
              <w:pStyle w:val="af"/>
              <w:keepNext/>
              <w:widowControl w:val="0"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г. Москва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A2F49" w:rsidRPr="00E42391" w:rsidRDefault="003A2F49" w:rsidP="003A2F49">
            <w:pPr>
              <w:pStyle w:val="af"/>
              <w:keepNext/>
              <w:widowControl w:val="0"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«__»________</w:t>
            </w: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</w:t>
            </w:r>
            <w:r w:rsidRPr="00E42391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г.</w:t>
            </w:r>
          </w:p>
        </w:tc>
      </w:tr>
    </w:tbl>
    <w:p w:rsidR="003A2F49" w:rsidRPr="00E42391" w:rsidRDefault="003A2F49" w:rsidP="003A2F49">
      <w:pPr>
        <w:pStyle w:val="af"/>
        <w:keepNext/>
        <w:widowControl w:val="0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3A2F49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___________________</w:t>
      </w:r>
      <w:r>
        <w:rPr>
          <w:rFonts w:ascii="Times New Roman" w:hAnsi="Times New Roman"/>
          <w:sz w:val="24"/>
          <w:szCs w:val="24"/>
          <w:lang w:val="ru-RU"/>
        </w:rPr>
        <w:t>________________________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_______, </w:t>
      </w:r>
      <w:r>
        <w:rPr>
          <w:rFonts w:ascii="Times New Roman" w:hAnsi="Times New Roman"/>
          <w:sz w:val="24"/>
          <w:szCs w:val="24"/>
          <w:lang w:val="ru-RU"/>
        </w:rPr>
        <w:t>(далее – Лицензиат)</w:t>
      </w:r>
      <w:r w:rsidRPr="00E42391">
        <w:rPr>
          <w:rFonts w:ascii="Times New Roman" w:hAnsi="Times New Roman"/>
          <w:sz w:val="24"/>
          <w:szCs w:val="24"/>
          <w:lang w:val="ru-RU"/>
        </w:rPr>
        <w:t>, в лице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i/>
          <w:sz w:val="24"/>
          <w:szCs w:val="24"/>
          <w:lang w:val="ru-RU"/>
        </w:rPr>
        <w:t>_________________________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>, действующего на основании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sz w:val="24"/>
          <w:szCs w:val="24"/>
          <w:lang w:val="ru-RU"/>
        </w:rPr>
        <w:t>_____________________</w:t>
      </w:r>
      <w:r w:rsidRPr="00E42391">
        <w:rPr>
          <w:rFonts w:ascii="Times New Roman" w:hAnsi="Times New Roman"/>
          <w:sz w:val="24"/>
          <w:szCs w:val="24"/>
          <w:lang w:val="ru-RU"/>
        </w:rPr>
        <w:t>, с одной стороны, и</w:t>
      </w:r>
      <w:r>
        <w:rPr>
          <w:rFonts w:ascii="Times New Roman" w:hAnsi="Times New Roman"/>
          <w:sz w:val="24"/>
          <w:szCs w:val="24"/>
          <w:lang w:val="ru-RU"/>
        </w:rPr>
        <w:t xml:space="preserve"> А</w:t>
      </w:r>
      <w:r w:rsidRPr="00C1114E">
        <w:rPr>
          <w:rFonts w:ascii="Times New Roman" w:hAnsi="Times New Roman"/>
          <w:sz w:val="24"/>
          <w:szCs w:val="24"/>
          <w:lang w:val="ru-RU"/>
        </w:rPr>
        <w:t>кционерное общество «Ордена Ленина Научно-исследовательский и конструкторский институт энерготехники имени Н.А. Доллежаля»</w:t>
      </w:r>
      <w:r>
        <w:rPr>
          <w:rFonts w:ascii="Times New Roman" w:hAnsi="Times New Roman"/>
          <w:sz w:val="24"/>
          <w:szCs w:val="24"/>
          <w:lang w:val="ru-RU"/>
        </w:rPr>
        <w:t xml:space="preserve"> (АО «НИКИЭТ»), (далее – Сублицензиат), в </w:t>
      </w:r>
      <w:r w:rsidRPr="00E42391">
        <w:rPr>
          <w:rFonts w:ascii="Times New Roman" w:hAnsi="Times New Roman"/>
          <w:sz w:val="24"/>
          <w:szCs w:val="24"/>
          <w:lang w:val="ru-RU"/>
        </w:rPr>
        <w:t>лице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Первого заместителя Директора – Генерального конструктора Михайлова М.Н.</w:t>
      </w:r>
      <w:r w:rsidRPr="00E42391">
        <w:rPr>
          <w:rFonts w:ascii="Times New Roman" w:hAnsi="Times New Roman"/>
          <w:sz w:val="24"/>
          <w:szCs w:val="24"/>
          <w:lang w:val="ru-RU"/>
        </w:rPr>
        <w:t>, действующего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на основании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Доверенности от</w:t>
      </w:r>
      <w:r w:rsidRPr="008B5526">
        <w:rPr>
          <w:rFonts w:ascii="Times New Roman" w:hAnsi="Times New Roman"/>
          <w:sz w:val="24"/>
          <w:szCs w:val="24"/>
          <w:lang w:val="ru-RU"/>
        </w:rPr>
        <w:t xml:space="preserve"> 24</w:t>
      </w:r>
      <w:r>
        <w:rPr>
          <w:rFonts w:ascii="Times New Roman" w:hAnsi="Times New Roman"/>
          <w:sz w:val="24"/>
          <w:szCs w:val="24"/>
          <w:lang w:val="ru-RU"/>
        </w:rPr>
        <w:t>.12.2014 №Д-300-14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 другой стороны,</w:t>
      </w:r>
      <w:r>
        <w:rPr>
          <w:rFonts w:ascii="Times New Roman" w:hAnsi="Times New Roman"/>
          <w:sz w:val="24"/>
          <w:szCs w:val="24"/>
          <w:lang w:val="ru-RU"/>
        </w:rPr>
        <w:t xml:space="preserve"> вместе именуемые Стороны, а индивидуально – Сторона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заключили настоящий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договор (далее </w:t>
      </w:r>
      <w:r>
        <w:rPr>
          <w:rFonts w:ascii="Times New Roman" w:hAnsi="Times New Roman"/>
          <w:sz w:val="24"/>
          <w:szCs w:val="24"/>
          <w:lang w:val="ru-RU"/>
        </w:rPr>
        <w:t xml:space="preserve">–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Договор) о нижеследующем:</w:t>
      </w:r>
    </w:p>
    <w:p w:rsidR="003A2F49" w:rsidRPr="008024AB" w:rsidRDefault="003A2F49" w:rsidP="003A2F49">
      <w:pPr>
        <w:pStyle w:val="af"/>
        <w:keepNext/>
        <w:widowControl w:val="0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Предмет Договора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предоставляет </w:t>
      </w:r>
      <w:r>
        <w:rPr>
          <w:rFonts w:ascii="Times New Roman" w:hAnsi="Times New Roman"/>
          <w:sz w:val="24"/>
          <w:szCs w:val="24"/>
          <w:lang w:val="ru-RU"/>
        </w:rPr>
        <w:t>Субли</w:t>
      </w:r>
      <w:r w:rsidRPr="00E42391">
        <w:rPr>
          <w:rFonts w:ascii="Times New Roman" w:hAnsi="Times New Roman"/>
          <w:sz w:val="24"/>
          <w:szCs w:val="24"/>
          <w:lang w:val="ru-RU"/>
        </w:rPr>
        <w:t>цензиату права, на условиях простой (неисключительной) лицензии</w:t>
      </w:r>
      <w:r>
        <w:rPr>
          <w:rFonts w:ascii="Times New Roman" w:hAnsi="Times New Roman"/>
          <w:sz w:val="24"/>
          <w:szCs w:val="24"/>
          <w:lang w:val="ru-RU"/>
        </w:rPr>
        <w:t xml:space="preserve"> (далее – права) </w:t>
      </w:r>
      <w:r w:rsidRPr="00E42391">
        <w:rPr>
          <w:rFonts w:ascii="Times New Roman" w:hAnsi="Times New Roman"/>
          <w:sz w:val="24"/>
          <w:szCs w:val="24"/>
          <w:lang w:val="ru-RU"/>
        </w:rPr>
        <w:t>на использование программного обеспечения (далее</w:t>
      </w:r>
      <w:r>
        <w:rPr>
          <w:rFonts w:ascii="Times New Roman" w:hAnsi="Times New Roman"/>
          <w:sz w:val="24"/>
          <w:szCs w:val="24"/>
          <w:lang w:val="ru-RU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–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), указанного в Спецификации (Приложение №</w:t>
      </w:r>
      <w:r>
        <w:rPr>
          <w:rFonts w:ascii="Times New Roman" w:hAnsi="Times New Roman"/>
          <w:sz w:val="24"/>
          <w:szCs w:val="24"/>
          <w:lang w:val="ru-RU"/>
        </w:rPr>
        <w:t>1), а 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обязуется уплатить Лицензиату </w:t>
      </w:r>
      <w:r w:rsidRPr="00E42391">
        <w:rPr>
          <w:rFonts w:ascii="Times New Roman" w:hAnsi="Times New Roman"/>
          <w:sz w:val="24"/>
          <w:szCs w:val="24"/>
          <w:lang w:val="ru-RU"/>
        </w:rPr>
        <w:t>вознаграждение за предоставление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на условиях, установленных</w:t>
      </w:r>
      <w:r>
        <w:rPr>
          <w:rFonts w:ascii="Times New Roman" w:hAnsi="Times New Roman"/>
          <w:sz w:val="24"/>
          <w:szCs w:val="24"/>
          <w:lang w:val="ru-RU"/>
        </w:rPr>
        <w:t xml:space="preserve"> Договором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</w:t>
      </w:r>
      <w:r>
        <w:rPr>
          <w:rFonts w:ascii="Times New Roman" w:hAnsi="Times New Roman"/>
          <w:sz w:val="24"/>
          <w:szCs w:val="24"/>
          <w:lang w:val="ru-RU"/>
        </w:rPr>
        <w:t>,</w:t>
      </w:r>
      <w:r w:rsidRPr="00CB2350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что предоставляемые </w:t>
      </w:r>
      <w:r>
        <w:rPr>
          <w:rFonts w:ascii="Times New Roman" w:hAnsi="Times New Roman"/>
          <w:sz w:val="24"/>
          <w:szCs w:val="24"/>
          <w:lang w:val="ru-RU"/>
        </w:rPr>
        <w:t>Сублицензиату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права на </w:t>
      </w:r>
      <w:r>
        <w:rPr>
          <w:rFonts w:ascii="Times New Roman" w:hAnsi="Times New Roman"/>
          <w:sz w:val="24"/>
          <w:szCs w:val="24"/>
          <w:lang w:val="ru-RU"/>
        </w:rPr>
        <w:t>использование ПО принадлежат Лицензиату на законных основаниях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и </w:t>
      </w:r>
      <w:r>
        <w:rPr>
          <w:rFonts w:ascii="Times New Roman" w:hAnsi="Times New Roman"/>
          <w:sz w:val="24"/>
          <w:szCs w:val="24"/>
          <w:lang w:val="ru-RU"/>
        </w:rPr>
        <w:t xml:space="preserve">он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имеет права на заключение </w:t>
      </w:r>
      <w:r>
        <w:rPr>
          <w:rFonts w:ascii="Times New Roman" w:hAnsi="Times New Roman"/>
          <w:sz w:val="24"/>
          <w:szCs w:val="24"/>
          <w:lang w:val="ru-RU"/>
        </w:rPr>
        <w:t>сублицензионного Договора. 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>
        <w:rPr>
          <w:rFonts w:ascii="Times New Roman" w:hAnsi="Times New Roman"/>
          <w:sz w:val="24"/>
          <w:szCs w:val="24"/>
          <w:lang w:val="ru-RU"/>
        </w:rPr>
        <w:t>на момент заключения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является свободным от каких бы то ни было требований третьих лиц, как связанных с самим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, так и с</w:t>
      </w:r>
      <w:r>
        <w:rPr>
          <w:rFonts w:ascii="Times New Roman" w:hAnsi="Times New Roman"/>
          <w:sz w:val="24"/>
          <w:szCs w:val="24"/>
          <w:lang w:val="ru-RU"/>
        </w:rPr>
        <w:t xml:space="preserve">вязанных с предоставляемыми по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Договору правами.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Лицензиат </w:t>
      </w:r>
      <w:r w:rsidRPr="00E42391">
        <w:rPr>
          <w:rFonts w:ascii="Times New Roman" w:hAnsi="Times New Roman"/>
          <w:sz w:val="24"/>
          <w:szCs w:val="24"/>
          <w:lang w:val="ru-RU"/>
        </w:rPr>
        <w:t>предоставляет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копии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документов, подтверждающих наличие у 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прав на ПО, включая права на передачу прав на ПО на основании сублицензионного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(Приложение №</w:t>
      </w:r>
      <w:r>
        <w:rPr>
          <w:rFonts w:ascii="Times New Roman" w:hAnsi="Times New Roman"/>
          <w:sz w:val="24"/>
          <w:szCs w:val="24"/>
          <w:lang w:val="ru-RU"/>
        </w:rPr>
        <w:t>2).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 вправе полностью или частично предоставлять </w:t>
      </w:r>
      <w:r>
        <w:rPr>
          <w:rFonts w:ascii="Times New Roman" w:hAnsi="Times New Roman"/>
          <w:sz w:val="24"/>
          <w:szCs w:val="24"/>
          <w:lang w:val="ru-RU"/>
        </w:rPr>
        <w:t>третьим лицам полученные им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права, в том числе продавать, тиражировать, копировать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предоставлять доступ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6775A6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1.4.</w:t>
      </w:r>
      <w:r w:rsidRPr="006C289A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 w:rsidRPr="005F41C7">
        <w:rPr>
          <w:rFonts w:ascii="Times New Roman" w:hAnsi="Times New Roman"/>
          <w:sz w:val="24"/>
          <w:szCs w:val="24"/>
          <w:lang w:val="ru-RU"/>
        </w:rPr>
        <w:t xml:space="preserve"> соответствии с требованиями Закона от 18.07.2011 N 223-ФЗ «О закупках товаров, работ, услуг отдельными видами юридических лиц» и ЕОСЗ ГК «Росатом»</w:t>
      </w:r>
      <w:r>
        <w:rPr>
          <w:rFonts w:ascii="Times New Roman" w:hAnsi="Times New Roman"/>
          <w:sz w:val="24"/>
          <w:szCs w:val="24"/>
          <w:lang w:val="ru-RU"/>
        </w:rPr>
        <w:t xml:space="preserve"> о</w:t>
      </w:r>
      <w:r w:rsidRPr="005F41C7">
        <w:rPr>
          <w:rFonts w:ascii="Times New Roman" w:hAnsi="Times New Roman"/>
          <w:sz w:val="24"/>
          <w:szCs w:val="24"/>
          <w:lang w:val="ru-RU"/>
        </w:rPr>
        <w:t xml:space="preserve">снованием для </w:t>
      </w:r>
      <w:r w:rsidRPr="006775A6">
        <w:rPr>
          <w:rFonts w:ascii="Times New Roman" w:hAnsi="Times New Roman"/>
          <w:sz w:val="24"/>
          <w:szCs w:val="24"/>
          <w:lang w:val="ru-RU"/>
        </w:rPr>
        <w:t>заключения Договора является протокол закупочной комиссии от __ ________2015 №___________</w:t>
      </w:r>
    </w:p>
    <w:p w:rsidR="003A2F49" w:rsidRPr="009153E3" w:rsidRDefault="003A2F49" w:rsidP="003A2F49">
      <w:pPr>
        <w:pStyle w:val="af"/>
        <w:keepNext/>
        <w:widowControl w:val="0"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Права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и обязанности Сторон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</w:t>
      </w:r>
      <w:r w:rsidRPr="00E42391">
        <w:rPr>
          <w:rFonts w:ascii="Times New Roman" w:hAnsi="Times New Roman"/>
          <w:sz w:val="24"/>
          <w:szCs w:val="24"/>
          <w:lang w:val="ru-RU"/>
        </w:rPr>
        <w:t>1.1.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Предоставить </w:t>
      </w:r>
      <w:r>
        <w:rPr>
          <w:rFonts w:ascii="Times New Roman" w:hAnsi="Times New Roman"/>
          <w:sz w:val="24"/>
          <w:szCs w:val="24"/>
          <w:lang w:val="ru-RU"/>
        </w:rPr>
        <w:t>Субли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цензиату право использования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порядке и на условиях Договора.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 течение</w:t>
      </w:r>
      <w:r w:rsidRPr="00E42391">
        <w:rPr>
          <w:rFonts w:ascii="Times New Roman" w:hAnsi="Times New Roman"/>
          <w:sz w:val="24"/>
          <w:szCs w:val="24"/>
        </w:rPr>
        <w:t> </w:t>
      </w:r>
      <w:r w:rsidRPr="00E42391">
        <w:rPr>
          <w:rFonts w:ascii="Times New Roman" w:hAnsi="Times New Roman"/>
          <w:sz w:val="24"/>
          <w:szCs w:val="24"/>
          <w:lang w:val="ru-RU"/>
        </w:rPr>
        <w:t>10 (десяти) рабочих дней со дня получения соответств</w:t>
      </w:r>
      <w:r>
        <w:rPr>
          <w:rFonts w:ascii="Times New Roman" w:hAnsi="Times New Roman"/>
          <w:sz w:val="24"/>
          <w:szCs w:val="24"/>
          <w:lang w:val="ru-RU"/>
        </w:rPr>
        <w:t>ующего письменного уведомления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своими силами и за свой счет устранить выявленные </w:t>
      </w:r>
      <w:r>
        <w:rPr>
          <w:rFonts w:ascii="Times New Roman" w:hAnsi="Times New Roman"/>
          <w:sz w:val="24"/>
          <w:szCs w:val="24"/>
          <w:lang w:val="ru-RU"/>
        </w:rPr>
        <w:t>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недостатки </w:t>
      </w:r>
      <w:r>
        <w:rPr>
          <w:rFonts w:ascii="Times New Roman" w:hAnsi="Times New Roman"/>
          <w:sz w:val="24"/>
          <w:szCs w:val="24"/>
          <w:lang w:val="ru-RU"/>
        </w:rPr>
        <w:t>ПО.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Воздерживаться от каких-либо действий, спос</w:t>
      </w:r>
      <w:r>
        <w:rPr>
          <w:rFonts w:ascii="Times New Roman" w:hAnsi="Times New Roman"/>
          <w:sz w:val="24"/>
          <w:szCs w:val="24"/>
          <w:lang w:val="ru-RU"/>
        </w:rPr>
        <w:t>обных затруднить осуществление 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предоставленного ему права использования </w:t>
      </w:r>
      <w:bookmarkStart w:id="0" w:name="_Hlk358906036"/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bookmarkEnd w:id="0"/>
      <w:r w:rsidRPr="00E42391">
        <w:rPr>
          <w:rFonts w:ascii="Times New Roman" w:hAnsi="Times New Roman"/>
          <w:sz w:val="24"/>
          <w:szCs w:val="24"/>
          <w:lang w:val="ru-RU"/>
        </w:rPr>
        <w:t xml:space="preserve">в установленных </w:t>
      </w:r>
      <w:r>
        <w:rPr>
          <w:rFonts w:ascii="Times New Roman" w:hAnsi="Times New Roman"/>
          <w:sz w:val="24"/>
          <w:szCs w:val="24"/>
          <w:lang w:val="ru-RU"/>
        </w:rPr>
        <w:t>Договором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пределах.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.1.4.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объеме, указанном в Спецификации, 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существлять техническую поддержку </w:t>
      </w:r>
      <w:r>
        <w:rPr>
          <w:rFonts w:ascii="Times New Roman" w:hAnsi="Times New Roman"/>
          <w:sz w:val="24"/>
          <w:szCs w:val="24"/>
          <w:lang w:val="ru-RU"/>
        </w:rPr>
        <w:t>ПО и/или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консультирова</w:t>
      </w:r>
      <w:r>
        <w:rPr>
          <w:rFonts w:ascii="Times New Roman" w:hAnsi="Times New Roman"/>
          <w:sz w:val="24"/>
          <w:szCs w:val="24"/>
          <w:lang w:val="ru-RU"/>
        </w:rPr>
        <w:t>ние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по вопросам работы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.1.5.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Информировать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 новых версиях (обновлениях)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и предоставлять обновления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соответствии с условиями </w:t>
      </w:r>
      <w:r>
        <w:rPr>
          <w:rFonts w:ascii="Times New Roman" w:hAnsi="Times New Roman"/>
          <w:sz w:val="24"/>
          <w:szCs w:val="24"/>
          <w:lang w:val="ru-RU"/>
        </w:rPr>
        <w:t>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E42391">
        <w:rPr>
          <w:rFonts w:ascii="Times New Roman" w:hAnsi="Times New Roman"/>
          <w:sz w:val="24"/>
          <w:szCs w:val="24"/>
          <w:lang w:val="ru-RU"/>
        </w:rPr>
        <w:lastRenderedPageBreak/>
        <w:t xml:space="preserve">Предоставление обновлений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осуществляется </w:t>
      </w:r>
      <w:r>
        <w:rPr>
          <w:rFonts w:ascii="Times New Roman" w:hAnsi="Times New Roman"/>
          <w:sz w:val="24"/>
          <w:szCs w:val="24"/>
          <w:lang w:val="ru-RU"/>
        </w:rPr>
        <w:t>на условиях и в сроки, оговоренных в Спецификации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E29D5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E29D5">
        <w:rPr>
          <w:rFonts w:ascii="Times New Roman" w:hAnsi="Times New Roman"/>
          <w:sz w:val="24"/>
          <w:szCs w:val="24"/>
          <w:lang w:val="ru-RU"/>
        </w:rPr>
        <w:t>.1.</w:t>
      </w:r>
      <w:r>
        <w:rPr>
          <w:rFonts w:ascii="Times New Roman" w:hAnsi="Times New Roman"/>
          <w:sz w:val="24"/>
          <w:szCs w:val="24"/>
          <w:lang w:val="ru-RU"/>
        </w:rPr>
        <w:t>6.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редоставить копию договора </w:t>
      </w:r>
      <w:r>
        <w:rPr>
          <w:rFonts w:ascii="Times New Roman" w:hAnsi="Times New Roman"/>
          <w:sz w:val="24"/>
          <w:szCs w:val="24"/>
          <w:lang w:val="ru-RU"/>
        </w:rPr>
        <w:t xml:space="preserve">Лицензиата 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с правообладателем либо выписку из данного договора, подписанную руководителем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и заверенную печатью, содержащую сведения о предмете договора, объёме (пределах) предоставленного права использования (способах использования), сроке предоставления прав, территории использования, сведения о государственной регистрации договора (если согласно закону договор подлежит такой регистрации</w:t>
      </w:r>
      <w:r>
        <w:rPr>
          <w:rFonts w:ascii="Times New Roman" w:hAnsi="Times New Roman"/>
          <w:sz w:val="24"/>
          <w:szCs w:val="24"/>
          <w:lang w:val="ru-RU"/>
        </w:rPr>
        <w:t>)</w:t>
      </w:r>
      <w:r w:rsidRPr="009B2500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целях установления соответствия условий </w:t>
      </w:r>
      <w:r>
        <w:rPr>
          <w:rFonts w:ascii="Times New Roman" w:hAnsi="Times New Roman"/>
          <w:sz w:val="24"/>
          <w:szCs w:val="24"/>
          <w:lang w:val="ru-RU"/>
        </w:rPr>
        <w:t>Д</w:t>
      </w:r>
      <w:r w:rsidRPr="00EE29D5">
        <w:rPr>
          <w:rFonts w:ascii="Times New Roman" w:hAnsi="Times New Roman"/>
          <w:sz w:val="24"/>
          <w:szCs w:val="24"/>
          <w:lang w:val="ru-RU"/>
        </w:rPr>
        <w:t>оговора условиям лицензионного 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 Лицензиата</w:t>
      </w:r>
      <w:r w:rsidRPr="00EE29D5">
        <w:rPr>
          <w:rFonts w:ascii="Times New Roman" w:hAnsi="Times New Roman"/>
          <w:sz w:val="24"/>
          <w:szCs w:val="24"/>
          <w:lang w:val="ru-RU"/>
        </w:rPr>
        <w:t xml:space="preserve"> с правообладателем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обязуется: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Своевременно выплатить 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вознаграждение за предоставление </w:t>
      </w:r>
      <w:r>
        <w:rPr>
          <w:rFonts w:ascii="Times New Roman" w:hAnsi="Times New Roman"/>
          <w:sz w:val="24"/>
          <w:szCs w:val="24"/>
          <w:lang w:val="ru-RU"/>
        </w:rPr>
        <w:t>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порядке и сроки, уст</w:t>
      </w:r>
      <w:r>
        <w:rPr>
          <w:rFonts w:ascii="Times New Roman" w:hAnsi="Times New Roman"/>
          <w:sz w:val="24"/>
          <w:szCs w:val="24"/>
          <w:lang w:val="ru-RU"/>
        </w:rPr>
        <w:t>ановленные Договором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2.2.2.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Использовать ПО </w:t>
      </w:r>
      <w:r w:rsidRPr="00265839">
        <w:rPr>
          <w:rFonts w:ascii="Times New Roman" w:hAnsi="Times New Roman"/>
          <w:sz w:val="24"/>
          <w:szCs w:val="24"/>
          <w:lang w:val="ru-RU"/>
        </w:rPr>
        <w:t>в пределах прав и способо</w:t>
      </w:r>
      <w:r>
        <w:rPr>
          <w:rFonts w:ascii="Times New Roman" w:hAnsi="Times New Roman"/>
          <w:sz w:val="24"/>
          <w:szCs w:val="24"/>
          <w:lang w:val="ru-RU"/>
        </w:rPr>
        <w:t>м</w:t>
      </w:r>
      <w:r w:rsidRPr="00265839">
        <w:rPr>
          <w:rFonts w:ascii="Times New Roman" w:hAnsi="Times New Roman"/>
          <w:sz w:val="24"/>
          <w:szCs w:val="24"/>
          <w:lang w:val="ru-RU"/>
        </w:rPr>
        <w:t xml:space="preserve">, которые предусмотрены </w:t>
      </w:r>
      <w:r>
        <w:rPr>
          <w:rFonts w:ascii="Times New Roman" w:hAnsi="Times New Roman"/>
          <w:sz w:val="24"/>
          <w:szCs w:val="24"/>
          <w:lang w:val="ru-RU"/>
        </w:rPr>
        <w:t>в Спецификации</w:t>
      </w:r>
      <w:r w:rsidRPr="00265839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Строго придер</w:t>
      </w:r>
      <w:r>
        <w:rPr>
          <w:rFonts w:ascii="Times New Roman" w:hAnsi="Times New Roman"/>
          <w:sz w:val="24"/>
          <w:szCs w:val="24"/>
          <w:lang w:val="ru-RU"/>
        </w:rPr>
        <w:t>живаться и не нарушать условий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>, а также обеспечить конфиденциальность п</w:t>
      </w:r>
      <w:r>
        <w:rPr>
          <w:rFonts w:ascii="Times New Roman" w:hAnsi="Times New Roman"/>
          <w:sz w:val="24"/>
          <w:szCs w:val="24"/>
          <w:lang w:val="ru-RU"/>
        </w:rPr>
        <w:t>олученной при сотрудничестве с 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коммерческой и технической информации.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.3.1.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случае нарушения Сублицензиатом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условий (способов)</w:t>
      </w:r>
      <w:r>
        <w:rPr>
          <w:rFonts w:ascii="Times New Roman" w:hAnsi="Times New Roman"/>
          <w:sz w:val="24"/>
          <w:szCs w:val="24"/>
          <w:lang w:val="ru-RU"/>
        </w:rPr>
        <w:t xml:space="preserve"> использования прав на ПО по Договору</w:t>
      </w:r>
      <w:r w:rsidRPr="00E42391">
        <w:rPr>
          <w:rFonts w:ascii="Times New Roman" w:hAnsi="Times New Roman"/>
          <w:sz w:val="24"/>
          <w:szCs w:val="24"/>
          <w:lang w:val="ru-RU"/>
        </w:rPr>
        <w:t>,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лишить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прав на </w:t>
      </w:r>
      <w:r>
        <w:rPr>
          <w:rFonts w:ascii="Times New Roman" w:hAnsi="Times New Roman"/>
          <w:sz w:val="24"/>
          <w:szCs w:val="24"/>
          <w:lang w:val="ru-RU"/>
        </w:rPr>
        <w:t>использование ПО</w:t>
      </w:r>
      <w:r w:rsidRPr="00E42391">
        <w:rPr>
          <w:rFonts w:ascii="Times New Roman" w:hAnsi="Times New Roman"/>
          <w:sz w:val="24"/>
          <w:szCs w:val="24"/>
          <w:lang w:val="ru-RU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вправе: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Исп</w:t>
      </w:r>
      <w:r>
        <w:rPr>
          <w:rFonts w:ascii="Times New Roman" w:hAnsi="Times New Roman"/>
          <w:sz w:val="24"/>
          <w:szCs w:val="24"/>
          <w:lang w:val="ru-RU"/>
        </w:rPr>
        <w:t>ользовать ПО для любых целей</w:t>
      </w:r>
      <w:r w:rsidRPr="00E42391">
        <w:rPr>
          <w:rFonts w:ascii="Times New Roman" w:hAnsi="Times New Roman"/>
          <w:sz w:val="24"/>
          <w:szCs w:val="24"/>
          <w:lang w:val="ru-RU"/>
        </w:rPr>
        <w:t>, за исключе</w:t>
      </w:r>
      <w:r>
        <w:rPr>
          <w:rFonts w:ascii="Times New Roman" w:hAnsi="Times New Roman"/>
          <w:sz w:val="24"/>
          <w:szCs w:val="24"/>
          <w:lang w:val="ru-RU"/>
        </w:rPr>
        <w:t xml:space="preserve">нием ограничений, определенных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 предвар</w:t>
      </w:r>
      <w:r>
        <w:rPr>
          <w:rFonts w:ascii="Times New Roman" w:hAnsi="Times New Roman"/>
          <w:sz w:val="24"/>
          <w:szCs w:val="24"/>
          <w:lang w:val="ru-RU"/>
        </w:rPr>
        <w:t>ительного письменного согласия Лицензиата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передать права по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Договору другому лицу (сублицензионный договор). При этом права могут передаваться только в пределах тех прав и тех способов исполь</w:t>
      </w:r>
      <w:r>
        <w:rPr>
          <w:rFonts w:ascii="Times New Roman" w:hAnsi="Times New Roman"/>
          <w:sz w:val="24"/>
          <w:szCs w:val="24"/>
          <w:lang w:val="ru-RU"/>
        </w:rPr>
        <w:t>зования, которые предусмотрены Договором для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Передача прав на </w:t>
      </w:r>
      <w:r>
        <w:rPr>
          <w:rFonts w:ascii="Times New Roman" w:hAnsi="Times New Roman"/>
          <w:sz w:val="24"/>
          <w:szCs w:val="24"/>
          <w:lang w:val="ru-RU"/>
        </w:rPr>
        <w:t>ПО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Срок и способ передачи ПО Сублицензиату указан в Спецификации. 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В момент передачи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Стороны подписывают Акт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(Форма Акта приема-передачи</w:t>
      </w:r>
      <w:r w:rsidRPr="00093857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прав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 – Приложение №3).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Одновременно с Актом приема-передачи прав на ПО Лицензиат передает Сублицензиату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</w:t>
      </w:r>
      <w:r>
        <w:rPr>
          <w:rFonts w:ascii="Times New Roman" w:hAnsi="Times New Roman"/>
          <w:sz w:val="24"/>
          <w:szCs w:val="24"/>
          <w:lang w:val="ru-RU"/>
        </w:rPr>
        <w:t xml:space="preserve">ю на ПО, указанную в Спецификации. 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3.4.</w:t>
      </w:r>
      <w:r w:rsidRPr="00920509">
        <w:rPr>
          <w:lang w:val="ru-RU"/>
        </w:rPr>
        <w:t xml:space="preserve"> 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В случае непредставления </w:t>
      </w:r>
      <w:r>
        <w:rPr>
          <w:rFonts w:ascii="Times New Roman" w:hAnsi="Times New Roman"/>
          <w:sz w:val="24"/>
          <w:szCs w:val="24"/>
          <w:lang w:val="ru-RU"/>
        </w:rPr>
        <w:t>Лицензиатом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793658">
        <w:rPr>
          <w:rFonts w:ascii="Times New Roman" w:hAnsi="Times New Roman"/>
          <w:sz w:val="24"/>
          <w:szCs w:val="24"/>
          <w:lang w:val="ru-RU"/>
        </w:rPr>
        <w:t>прав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793658">
        <w:rPr>
          <w:rFonts w:ascii="Times New Roman" w:hAnsi="Times New Roman"/>
          <w:sz w:val="24"/>
          <w:szCs w:val="24"/>
          <w:lang w:val="ru-RU"/>
        </w:rPr>
        <w:t xml:space="preserve"> на использование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счита</w:t>
      </w:r>
      <w:r>
        <w:rPr>
          <w:rFonts w:ascii="Times New Roman" w:hAnsi="Times New Roman"/>
          <w:sz w:val="24"/>
          <w:szCs w:val="24"/>
          <w:lang w:val="ru-RU"/>
        </w:rPr>
        <w:t>ю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тся </w:t>
      </w:r>
      <w:r>
        <w:rPr>
          <w:rFonts w:ascii="Times New Roman" w:hAnsi="Times New Roman"/>
          <w:sz w:val="24"/>
          <w:szCs w:val="24"/>
          <w:lang w:val="ru-RU"/>
        </w:rPr>
        <w:t>непереданными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до момента предоставления </w:t>
      </w:r>
      <w:r>
        <w:rPr>
          <w:rFonts w:ascii="Times New Roman" w:hAnsi="Times New Roman"/>
          <w:sz w:val="24"/>
          <w:szCs w:val="24"/>
          <w:lang w:val="ru-RU"/>
        </w:rPr>
        <w:t xml:space="preserve">соответственно </w:t>
      </w:r>
      <w:r w:rsidRPr="00E42391">
        <w:rPr>
          <w:rFonts w:ascii="Times New Roman" w:hAnsi="Times New Roman"/>
          <w:sz w:val="24"/>
          <w:szCs w:val="24"/>
          <w:lang w:val="ru-RU"/>
        </w:rPr>
        <w:t>документации</w:t>
      </w:r>
      <w:r>
        <w:rPr>
          <w:rFonts w:ascii="Times New Roman" w:hAnsi="Times New Roman"/>
          <w:sz w:val="24"/>
          <w:szCs w:val="24"/>
          <w:lang w:val="ru-RU"/>
        </w:rPr>
        <w:t xml:space="preserve"> на ПО</w:t>
      </w:r>
      <w:r w:rsidRPr="00920509">
        <w:rPr>
          <w:rFonts w:ascii="Times New Roman" w:hAnsi="Times New Roman"/>
          <w:sz w:val="24"/>
          <w:szCs w:val="24"/>
          <w:lang w:val="ru-RU"/>
        </w:rPr>
        <w:t xml:space="preserve"> и/или Акта приема-передачи </w:t>
      </w:r>
      <w:r>
        <w:rPr>
          <w:rFonts w:ascii="Times New Roman" w:hAnsi="Times New Roman"/>
          <w:sz w:val="24"/>
          <w:szCs w:val="24"/>
          <w:lang w:val="ru-RU"/>
        </w:rPr>
        <w:t>прав на использование ПО.</w:t>
      </w:r>
    </w:p>
    <w:p w:rsidR="003A2F49" w:rsidRPr="00920509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Гарантии </w:t>
      </w:r>
      <w:r>
        <w:rPr>
          <w:rFonts w:ascii="Times New Roman" w:hAnsi="Times New Roman"/>
          <w:sz w:val="24"/>
          <w:szCs w:val="24"/>
          <w:lang w:val="ru-RU"/>
        </w:rPr>
        <w:t>на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ПО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4.</w:t>
      </w:r>
      <w:r w:rsidRPr="00E42391">
        <w:rPr>
          <w:rFonts w:ascii="Times New Roman" w:hAnsi="Times New Roman"/>
          <w:sz w:val="24"/>
          <w:szCs w:val="24"/>
          <w:lang w:val="ru-RU"/>
        </w:rPr>
        <w:t>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Гарантия на ПО предоставляется Лицензиатом на условиях, указанных в Спецификации.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2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гарантирует, что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соответствует функциональным и техническим параметрам, указанным в документации, при условии установки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на указанных </w:t>
      </w:r>
      <w:r>
        <w:rPr>
          <w:rFonts w:ascii="Times New Roman" w:hAnsi="Times New Roman"/>
          <w:sz w:val="24"/>
          <w:szCs w:val="24"/>
          <w:lang w:val="ru-RU"/>
        </w:rPr>
        <w:t xml:space="preserve">в документации </w:t>
      </w:r>
      <w:r w:rsidRPr="00E42391">
        <w:rPr>
          <w:rFonts w:ascii="Times New Roman" w:hAnsi="Times New Roman"/>
          <w:sz w:val="24"/>
          <w:szCs w:val="24"/>
          <w:lang w:val="ru-RU"/>
        </w:rPr>
        <w:t>аппаратных средствах.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4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3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 несет ответст</w:t>
      </w:r>
      <w:r>
        <w:rPr>
          <w:rFonts w:ascii="Times New Roman" w:hAnsi="Times New Roman"/>
          <w:sz w:val="24"/>
          <w:szCs w:val="24"/>
          <w:lang w:val="ru-RU"/>
        </w:rPr>
        <w:t>венность и не возмещает убытки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, вызванные нарушениями и/или ошибками при эксплуатации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>, возникшие в результате не</w:t>
      </w:r>
      <w:r>
        <w:rPr>
          <w:rFonts w:ascii="Times New Roman" w:hAnsi="Times New Roman"/>
          <w:sz w:val="24"/>
          <w:szCs w:val="24"/>
          <w:lang w:val="ru-RU"/>
        </w:rPr>
        <w:t>правомерных действий персонала Сублицензиата</w:t>
      </w:r>
      <w:r w:rsidRPr="00E42391">
        <w:rPr>
          <w:rFonts w:ascii="Times New Roman" w:hAnsi="Times New Roman"/>
          <w:sz w:val="24"/>
          <w:szCs w:val="24"/>
          <w:lang w:val="ru-RU"/>
        </w:rPr>
        <w:t>, либо третьих лиц, а также неполадок технических средств и сбоев электрооборудования.</w:t>
      </w:r>
    </w:p>
    <w:p w:rsidR="003A2F49" w:rsidRPr="00E42391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Размер</w:t>
      </w:r>
      <w:r>
        <w:rPr>
          <w:rFonts w:ascii="Times New Roman" w:hAnsi="Times New Roman"/>
          <w:sz w:val="24"/>
          <w:szCs w:val="24"/>
          <w:lang w:val="ru-RU"/>
        </w:rPr>
        <w:t xml:space="preserve"> лицензионного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вознаграждения</w:t>
      </w:r>
      <w:r>
        <w:rPr>
          <w:rFonts w:ascii="Times New Roman" w:hAnsi="Times New Roman"/>
          <w:sz w:val="24"/>
          <w:szCs w:val="24"/>
          <w:lang w:val="ru-RU"/>
        </w:rPr>
        <w:t xml:space="preserve"> (Цена договора)</w:t>
      </w:r>
      <w:r w:rsidRPr="00E42391">
        <w:rPr>
          <w:rFonts w:ascii="Times New Roman" w:hAnsi="Times New Roman"/>
          <w:sz w:val="24"/>
          <w:szCs w:val="24"/>
          <w:lang w:val="ru-RU"/>
        </w:rPr>
        <w:t>, порядок и сроки его выплаты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Размер </w:t>
      </w:r>
      <w:r>
        <w:rPr>
          <w:rFonts w:ascii="Times New Roman" w:hAnsi="Times New Roman"/>
          <w:sz w:val="24"/>
          <w:szCs w:val="24"/>
          <w:lang w:val="ru-RU"/>
        </w:rPr>
        <w:t xml:space="preserve">лицензионного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вознаграждения (Цена Договора) определен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и порядке оплаты </w:t>
      </w:r>
      <w:r>
        <w:rPr>
          <w:rFonts w:ascii="Times New Roman" w:hAnsi="Times New Roman"/>
          <w:sz w:val="24"/>
          <w:szCs w:val="24"/>
          <w:lang w:val="ru-RU"/>
        </w:rPr>
        <w:t>(</w:t>
      </w:r>
      <w:r w:rsidRPr="00F52D41">
        <w:rPr>
          <w:rFonts w:ascii="Times New Roman" w:hAnsi="Times New Roman"/>
          <w:sz w:val="24"/>
          <w:szCs w:val="24"/>
          <w:lang w:val="ru-RU"/>
        </w:rPr>
        <w:t>Приложении №</w:t>
      </w:r>
      <w:r>
        <w:rPr>
          <w:rFonts w:ascii="Times New Roman" w:hAnsi="Times New Roman"/>
          <w:sz w:val="24"/>
          <w:szCs w:val="24"/>
          <w:lang w:val="ru-RU"/>
        </w:rPr>
        <w:t>4)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F52D4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5.2.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Оплата по Договору производится </w:t>
      </w:r>
      <w:r>
        <w:rPr>
          <w:rFonts w:ascii="Times New Roman" w:hAnsi="Times New Roman"/>
          <w:sz w:val="24"/>
          <w:szCs w:val="24"/>
          <w:lang w:val="ru-RU"/>
        </w:rPr>
        <w:t>Сублицензиатом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в порядке, предусмотренном в Соглашении о цене </w:t>
      </w:r>
      <w:r>
        <w:rPr>
          <w:rFonts w:ascii="Times New Roman" w:hAnsi="Times New Roman"/>
          <w:sz w:val="24"/>
          <w:szCs w:val="24"/>
          <w:lang w:val="ru-RU"/>
        </w:rPr>
        <w:t xml:space="preserve">Договора </w:t>
      </w:r>
      <w:r w:rsidRPr="00F52D41">
        <w:rPr>
          <w:rFonts w:ascii="Times New Roman" w:hAnsi="Times New Roman"/>
          <w:sz w:val="24"/>
          <w:szCs w:val="24"/>
          <w:lang w:val="ru-RU"/>
        </w:rPr>
        <w:t>и порядке оплаты путем перечисления денежных средств с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расчетного счета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на расчетный счет </w:t>
      </w:r>
      <w:r>
        <w:rPr>
          <w:rFonts w:ascii="Times New Roman" w:hAnsi="Times New Roman"/>
          <w:sz w:val="24"/>
          <w:szCs w:val="24"/>
          <w:lang w:val="ru-RU"/>
        </w:rPr>
        <w:t>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5.3.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Обязательства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 xml:space="preserve"> по оплате считаются исполненными с момента списания денежных средств с расчетного счета </w:t>
      </w:r>
      <w:r>
        <w:rPr>
          <w:rFonts w:ascii="Times New Roman" w:hAnsi="Times New Roman"/>
          <w:sz w:val="24"/>
          <w:szCs w:val="24"/>
          <w:lang w:val="ru-RU"/>
        </w:rPr>
        <w:t>Сублицензиата</w:t>
      </w:r>
      <w:r w:rsidRPr="00F52D4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F52D41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Ответственность Сторон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несут ответственность за неисполнение или ненадлежащее исполнение своих обязательств </w:t>
      </w:r>
      <w:r>
        <w:rPr>
          <w:rFonts w:ascii="Times New Roman" w:hAnsi="Times New Roman"/>
          <w:sz w:val="24"/>
          <w:szCs w:val="24"/>
          <w:lang w:val="ru-RU"/>
        </w:rPr>
        <w:t xml:space="preserve">по Договору в соответствии с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</w:t>
      </w:r>
      <w:r>
        <w:rPr>
          <w:rFonts w:ascii="Times New Roman" w:hAnsi="Times New Roman"/>
          <w:sz w:val="24"/>
          <w:szCs w:val="24"/>
          <w:lang w:val="ru-RU"/>
        </w:rPr>
        <w:t>ром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и законодательством </w:t>
      </w:r>
      <w:r>
        <w:rPr>
          <w:rFonts w:ascii="Times New Roman" w:hAnsi="Times New Roman"/>
          <w:sz w:val="24"/>
          <w:szCs w:val="24"/>
          <w:lang w:val="ru-RU"/>
        </w:rPr>
        <w:t>РФ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.3.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Вы</w:t>
      </w:r>
      <w:r>
        <w:rPr>
          <w:rFonts w:ascii="Times New Roman" w:hAnsi="Times New Roman"/>
          <w:sz w:val="24"/>
          <w:szCs w:val="24"/>
          <w:lang w:val="ru-RU"/>
        </w:rPr>
        <w:t>плата неустойки не освобождает Стороны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выполнения</w:t>
      </w:r>
      <w:r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Договором.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.4.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Ст</w:t>
      </w:r>
      <w:r>
        <w:rPr>
          <w:rFonts w:ascii="Times New Roman" w:hAnsi="Times New Roman"/>
          <w:sz w:val="24"/>
          <w:szCs w:val="24"/>
          <w:lang w:val="ru-RU"/>
        </w:rPr>
        <w:t>орона</w:t>
      </w:r>
      <w:r w:rsidRPr="00E42391">
        <w:rPr>
          <w:rFonts w:ascii="Times New Roman" w:hAnsi="Times New Roman"/>
          <w:sz w:val="24"/>
          <w:szCs w:val="24"/>
          <w:lang w:val="ru-RU"/>
        </w:rPr>
        <w:t>, не исполнившая или ненадлежащим образо</w:t>
      </w:r>
      <w:r>
        <w:rPr>
          <w:rFonts w:ascii="Times New Roman" w:hAnsi="Times New Roman"/>
          <w:sz w:val="24"/>
          <w:szCs w:val="24"/>
          <w:lang w:val="ru-RU"/>
        </w:rPr>
        <w:t>м исполнившая обязательства по Договору, обязана возместить другой Стороне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причиненные таким неисполнением убытки. 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Ответственность </w:t>
      </w:r>
      <w:r w:rsidRPr="00E42391">
        <w:rPr>
          <w:rFonts w:ascii="Times New Roman" w:hAnsi="Times New Roman"/>
          <w:sz w:val="24"/>
          <w:szCs w:val="24"/>
          <w:lang w:val="ru-RU"/>
        </w:rPr>
        <w:t>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В случае несвоевременной передачи прав использования </w:t>
      </w:r>
      <w:r>
        <w:rPr>
          <w:rFonts w:ascii="Times New Roman" w:hAnsi="Times New Roman"/>
          <w:sz w:val="24"/>
          <w:szCs w:val="24"/>
          <w:lang w:val="ru-RU"/>
        </w:rPr>
        <w:t>ПО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соответствии с условия</w:t>
      </w:r>
      <w:r>
        <w:rPr>
          <w:rFonts w:ascii="Times New Roman" w:hAnsi="Times New Roman"/>
          <w:sz w:val="24"/>
          <w:szCs w:val="24"/>
          <w:lang w:val="ru-RU"/>
        </w:rPr>
        <w:t xml:space="preserve">ми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E42391">
        <w:rPr>
          <w:rFonts w:ascii="Times New Roman" w:hAnsi="Times New Roman"/>
          <w:sz w:val="24"/>
          <w:szCs w:val="24"/>
          <w:lang w:val="ru-RU"/>
        </w:rPr>
        <w:t>Л</w:t>
      </w:r>
      <w:r>
        <w:rPr>
          <w:rFonts w:ascii="Times New Roman" w:hAnsi="Times New Roman"/>
          <w:sz w:val="24"/>
          <w:szCs w:val="24"/>
          <w:lang w:val="ru-RU"/>
        </w:rPr>
        <w:t>ицензиат обязуется выплатить 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один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) </w:t>
      </w:r>
      <w:r>
        <w:rPr>
          <w:rFonts w:ascii="Times New Roman" w:hAnsi="Times New Roman"/>
          <w:sz w:val="24"/>
          <w:szCs w:val="24"/>
          <w:lang w:val="ru-RU"/>
        </w:rPr>
        <w:t>%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E42391">
        <w:rPr>
          <w:rFonts w:ascii="Times New Roman" w:hAnsi="Times New Roman"/>
          <w:sz w:val="24"/>
          <w:szCs w:val="24"/>
          <w:lang w:val="ru-RU"/>
        </w:rPr>
        <w:t>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случае нарушения Лицензиатом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обязанностей, предусмотренных п.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 xml:space="preserve">2.1.3 </w:t>
      </w:r>
      <w:r w:rsidRPr="00E42391">
        <w:rPr>
          <w:rFonts w:ascii="Times New Roman" w:hAnsi="Times New Roman"/>
          <w:sz w:val="24"/>
          <w:szCs w:val="24"/>
          <w:lang w:val="ru-RU"/>
        </w:rPr>
        <w:t>Договора</w:t>
      </w:r>
      <w:r>
        <w:rPr>
          <w:rFonts w:ascii="Times New Roman" w:hAnsi="Times New Roman"/>
          <w:sz w:val="24"/>
          <w:szCs w:val="24"/>
          <w:lang w:val="ru-RU"/>
        </w:rPr>
        <w:t>, Лицензиат, обязуется выплатить Сублицензиату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штраф</w:t>
      </w:r>
      <w:r>
        <w:rPr>
          <w:rFonts w:ascii="Times New Roman" w:hAnsi="Times New Roman"/>
          <w:sz w:val="24"/>
          <w:szCs w:val="24"/>
          <w:lang w:val="ru-RU"/>
        </w:rPr>
        <w:t>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в размере</w:t>
      </w:r>
      <w:r w:rsidRPr="00E4239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ru-RU"/>
        </w:rPr>
        <w:t>10% от Цены Договора.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6.5.3.</w:t>
      </w:r>
      <w:r w:rsidRPr="00290C40">
        <w:rPr>
          <w:lang w:val="ru-RU"/>
        </w:rPr>
        <w:t xml:space="preserve"> 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В случае нарушения </w:t>
      </w:r>
      <w:r>
        <w:rPr>
          <w:rFonts w:ascii="Times New Roman" w:hAnsi="Times New Roman"/>
          <w:sz w:val="24"/>
          <w:szCs w:val="24"/>
          <w:lang w:val="ru-RU"/>
        </w:rPr>
        <w:t>Лицензиатом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обязательств по Договору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вправе удержать начисленную</w:t>
      </w:r>
      <w:r>
        <w:rPr>
          <w:rFonts w:ascii="Times New Roman" w:hAnsi="Times New Roman"/>
          <w:sz w:val="24"/>
          <w:szCs w:val="24"/>
          <w:lang w:val="ru-RU"/>
        </w:rPr>
        <w:t xml:space="preserve"> за данное нарушение неустойку</w:t>
      </w:r>
      <w:r w:rsidRPr="00290C40">
        <w:rPr>
          <w:rFonts w:ascii="Times New Roman" w:hAnsi="Times New Roman"/>
          <w:sz w:val="24"/>
          <w:szCs w:val="24"/>
          <w:lang w:val="ru-RU"/>
        </w:rPr>
        <w:t xml:space="preserve"> из суммы, подлежащей уплате по Договору</w:t>
      </w:r>
    </w:p>
    <w:p w:rsidR="003A2F49" w:rsidRPr="00E42391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Ответственность Сублицензиат</w:t>
      </w:r>
      <w:r w:rsidRPr="00E42391">
        <w:rPr>
          <w:rFonts w:ascii="Times New Roman" w:hAnsi="Times New Roman"/>
          <w:sz w:val="24"/>
          <w:szCs w:val="24"/>
          <w:lang w:val="ru-RU"/>
        </w:rPr>
        <w:t>а: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6</w:t>
      </w:r>
      <w:r w:rsidRPr="00E42391">
        <w:rPr>
          <w:rFonts w:ascii="Times New Roman" w:hAnsi="Times New Roman"/>
          <w:sz w:val="24"/>
          <w:szCs w:val="24"/>
          <w:lang w:val="ru-RU"/>
        </w:rPr>
        <w:t>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ru-RU"/>
        </w:rPr>
        <w:t xml:space="preserve"> случае несвоевременной оплаты Цены Договора в соответствии с условиями Договора, Сублицензиат обязуется выплатить Лицензиату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E42391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0,1 (одна десятая) </w:t>
      </w:r>
      <w:r>
        <w:rPr>
          <w:rFonts w:ascii="Times New Roman" w:hAnsi="Times New Roman"/>
          <w:sz w:val="24"/>
          <w:szCs w:val="24"/>
          <w:lang w:val="ru-RU"/>
        </w:rPr>
        <w:t>%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от </w:t>
      </w:r>
      <w:r>
        <w:rPr>
          <w:rFonts w:ascii="Times New Roman" w:hAnsi="Times New Roman"/>
          <w:sz w:val="24"/>
          <w:szCs w:val="24"/>
          <w:lang w:val="ru-RU"/>
        </w:rPr>
        <w:t xml:space="preserve">Цены Договора </w:t>
      </w:r>
      <w:r w:rsidRPr="00E42391">
        <w:rPr>
          <w:rFonts w:ascii="Times New Roman" w:hAnsi="Times New Roman"/>
          <w:sz w:val="24"/>
          <w:szCs w:val="24"/>
          <w:lang w:val="ru-RU"/>
        </w:rPr>
        <w:t>за каждый день просрочки, но не более</w:t>
      </w:r>
      <w:r w:rsidRPr="00E42391">
        <w:rPr>
          <w:rFonts w:ascii="Times New Roman" w:hAnsi="Times New Roman"/>
          <w:sz w:val="24"/>
          <w:szCs w:val="24"/>
        </w:rPr>
        <w:t> </w:t>
      </w:r>
      <w:r w:rsidRPr="00B00481">
        <w:rPr>
          <w:rFonts w:ascii="Times New Roman" w:hAnsi="Times New Roman"/>
          <w:sz w:val="24"/>
          <w:szCs w:val="24"/>
          <w:lang w:val="ru-RU"/>
        </w:rPr>
        <w:t xml:space="preserve">10% </w:t>
      </w:r>
      <w:r>
        <w:rPr>
          <w:rFonts w:ascii="Times New Roman" w:hAnsi="Times New Roman"/>
          <w:sz w:val="24"/>
          <w:szCs w:val="24"/>
          <w:lang w:val="ru-RU"/>
        </w:rPr>
        <w:t>от Цены Договора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</w:p>
    <w:p w:rsidR="003A2F49" w:rsidRPr="00E42391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3A2F49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42391">
        <w:rPr>
          <w:rFonts w:ascii="Times New Roman" w:hAnsi="Times New Roman"/>
          <w:sz w:val="24"/>
          <w:szCs w:val="24"/>
          <w:lang w:val="ru-RU"/>
        </w:rPr>
        <w:t>Расторжени</w:t>
      </w:r>
      <w:r>
        <w:rPr>
          <w:rFonts w:ascii="Times New Roman" w:hAnsi="Times New Roman"/>
          <w:sz w:val="24"/>
          <w:szCs w:val="24"/>
          <w:lang w:val="ru-RU"/>
        </w:rPr>
        <w:t>е</w:t>
      </w:r>
      <w:r w:rsidRPr="00E42391">
        <w:rPr>
          <w:rFonts w:ascii="Times New Roman" w:hAnsi="Times New Roman"/>
          <w:sz w:val="24"/>
          <w:szCs w:val="24"/>
          <w:lang w:val="ru-RU"/>
        </w:rPr>
        <w:t xml:space="preserve"> Договора</w:t>
      </w:r>
    </w:p>
    <w:p w:rsidR="003A2F49" w:rsidRPr="00937AE3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7.1.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37AE3">
        <w:rPr>
          <w:rFonts w:ascii="Times New Roman" w:hAnsi="Times New Roman"/>
          <w:sz w:val="24"/>
          <w:szCs w:val="24"/>
          <w:lang w:val="ru-RU"/>
        </w:rPr>
        <w:t>Договор может быть расторгнут по взаимному согласию Сторон, совершенному в письменной форме за подписью уполномоченных лиц.</w:t>
      </w:r>
    </w:p>
    <w:p w:rsidR="003A2F49" w:rsidRPr="00937AE3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7.2.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Просрочка передачи прав на использование ПО более 30 (тридцати) календарных дней со срока, указанного в Спецификации признается Сторонами существенным нарушением условий Договора. В таком случае </w:t>
      </w:r>
      <w:r>
        <w:rPr>
          <w:rFonts w:ascii="Times New Roman" w:hAnsi="Times New Roman"/>
          <w:sz w:val="24"/>
          <w:szCs w:val="24"/>
          <w:lang w:val="ru-RU"/>
        </w:rPr>
        <w:t>Сублицензиат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вправе в одностороннем порядке отказаться от Договора (расторгнуть Договор) на основании ст. 450 ГК РФ, о чем письменно уведомляет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а. При этом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обязан оплатить </w:t>
      </w:r>
      <w:r>
        <w:rPr>
          <w:rFonts w:ascii="Times New Roman" w:hAnsi="Times New Roman"/>
          <w:sz w:val="24"/>
          <w:szCs w:val="24"/>
          <w:lang w:val="ru-RU"/>
        </w:rPr>
        <w:t>Субл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ицензиату </w:t>
      </w:r>
      <w:r>
        <w:rPr>
          <w:rFonts w:ascii="Times New Roman" w:hAnsi="Times New Roman"/>
          <w:sz w:val="24"/>
          <w:szCs w:val="24"/>
          <w:lang w:val="ru-RU"/>
        </w:rPr>
        <w:t>неустойку (</w:t>
      </w:r>
      <w:r w:rsidRPr="00937AE3">
        <w:rPr>
          <w:rFonts w:ascii="Times New Roman" w:hAnsi="Times New Roman"/>
          <w:sz w:val="24"/>
          <w:szCs w:val="24"/>
          <w:lang w:val="ru-RU"/>
        </w:rPr>
        <w:t>пен</w:t>
      </w:r>
      <w:r>
        <w:rPr>
          <w:rFonts w:ascii="Times New Roman" w:hAnsi="Times New Roman"/>
          <w:sz w:val="24"/>
          <w:szCs w:val="24"/>
          <w:lang w:val="ru-RU"/>
        </w:rPr>
        <w:t>ю)</w:t>
      </w:r>
      <w:r w:rsidRPr="00937AE3">
        <w:rPr>
          <w:rFonts w:ascii="Times New Roman" w:hAnsi="Times New Roman"/>
          <w:sz w:val="24"/>
          <w:szCs w:val="24"/>
          <w:lang w:val="ru-RU"/>
        </w:rPr>
        <w:t>, предусмотренн</w:t>
      </w:r>
      <w:r>
        <w:rPr>
          <w:rFonts w:ascii="Times New Roman" w:hAnsi="Times New Roman"/>
          <w:sz w:val="24"/>
          <w:szCs w:val="24"/>
          <w:lang w:val="ru-RU"/>
        </w:rPr>
        <w:t>ую</w:t>
      </w:r>
      <w:r w:rsidRPr="00937AE3">
        <w:rPr>
          <w:rFonts w:ascii="Times New Roman" w:hAnsi="Times New Roman"/>
          <w:sz w:val="24"/>
          <w:szCs w:val="24"/>
          <w:lang w:val="ru-RU"/>
        </w:rPr>
        <w:t xml:space="preserve"> п. 6.5.1. Договора, за период с момента начала просрочки и до даты расторжения Договора. Датой расторжения Договора считается дата получения Лицензиа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937AE3">
        <w:rPr>
          <w:rFonts w:ascii="Times New Roman" w:hAnsi="Times New Roman"/>
          <w:sz w:val="24"/>
          <w:szCs w:val="24"/>
          <w:lang w:val="ru-RU"/>
        </w:rPr>
        <w:t>ом уведомления о расторжении Договора.</w:t>
      </w:r>
    </w:p>
    <w:p w:rsidR="003A2F49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7.3. </w:t>
      </w:r>
      <w:r w:rsidRPr="00937AE3">
        <w:rPr>
          <w:rFonts w:ascii="Times New Roman" w:hAnsi="Times New Roman"/>
          <w:sz w:val="24"/>
          <w:szCs w:val="24"/>
          <w:lang w:val="ru-RU"/>
        </w:rPr>
        <w:t>Договор может быть расторгнут по иным, предусмотренным законодательством РФ, основаниям.</w:t>
      </w:r>
    </w:p>
    <w:p w:rsidR="003A2F49" w:rsidRPr="00937AE3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E42391" w:rsidRDefault="003A2F49" w:rsidP="003A2F49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8</w:t>
      </w:r>
      <w:r w:rsidRPr="00E42391">
        <w:rPr>
          <w:rFonts w:ascii="Times New Roman" w:hAnsi="Times New Roman"/>
          <w:sz w:val="24"/>
          <w:szCs w:val="24"/>
          <w:lang w:val="ru-RU"/>
        </w:rPr>
        <w:t>.</w:t>
      </w:r>
      <w:r w:rsidRPr="003A2F49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Разрешение споров</w:t>
      </w:r>
    </w:p>
    <w:p w:rsidR="003A2F49" w:rsidRPr="003B74AC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8.1. </w:t>
      </w:r>
      <w:r w:rsidRPr="003B74AC">
        <w:rPr>
          <w:rFonts w:ascii="Times New Roman" w:hAnsi="Times New Roman"/>
          <w:sz w:val="24"/>
          <w:szCs w:val="24"/>
          <w:lang w:val="ru-RU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(десять) рабочих дней с момента ее получения. </w:t>
      </w:r>
    </w:p>
    <w:p w:rsidR="003A2F49" w:rsidRPr="006775A6" w:rsidRDefault="003A2F49" w:rsidP="003A2F49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8.2. </w:t>
      </w:r>
      <w:r w:rsidRPr="006775A6">
        <w:rPr>
          <w:rFonts w:ascii="Times New Roman" w:hAnsi="Times New Roman"/>
          <w:sz w:val="24"/>
          <w:szCs w:val="24"/>
          <w:lang w:val="ru-RU"/>
        </w:rPr>
        <w:t>Споры, не урегулированные в претензионном порядке, рассматриваются в Арбитражном суде города Москвы в соответствии с законодательством РФ.</w:t>
      </w:r>
    </w:p>
    <w:p w:rsidR="003A2F49" w:rsidRPr="003B74AC" w:rsidRDefault="003A2F49" w:rsidP="003A2F49">
      <w:pPr>
        <w:pStyle w:val="af"/>
        <w:keepNext/>
        <w:widowControl w:val="0"/>
        <w:tabs>
          <w:tab w:val="left" w:pos="993"/>
        </w:tabs>
        <w:rPr>
          <w:rFonts w:ascii="Times New Roman" w:hAnsi="Times New Roman"/>
          <w:sz w:val="24"/>
          <w:szCs w:val="24"/>
          <w:lang w:val="ru-RU"/>
        </w:rPr>
      </w:pPr>
    </w:p>
    <w:p w:rsidR="003A2F49" w:rsidRPr="00267842" w:rsidRDefault="003A2F49" w:rsidP="00267842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9. Форс-мажор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9.1.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9.2.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9.3.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3A2F49" w:rsidRPr="003B74AC" w:rsidRDefault="003A2F49" w:rsidP="003A2F49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A2F49" w:rsidRPr="00267842" w:rsidRDefault="003A2F49" w:rsidP="00267842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10</w:t>
      </w:r>
      <w:r w:rsidR="00267842" w:rsidRPr="00267842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267842">
        <w:rPr>
          <w:rFonts w:ascii="Times New Roman" w:hAnsi="Times New Roman"/>
          <w:sz w:val="24"/>
          <w:szCs w:val="24"/>
          <w:lang w:val="ru-RU"/>
        </w:rPr>
        <w:t>Конфиденциальность</w:t>
      </w:r>
    </w:p>
    <w:p w:rsidR="003A2F49" w:rsidRPr="008024AB" w:rsidRDefault="003A2F49" w:rsidP="008024AB">
      <w:pPr>
        <w:pStyle w:val="af"/>
        <w:keepNext/>
        <w:widowControl w:val="0"/>
        <w:spacing w:after="60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10</w:t>
      </w:r>
      <w:r w:rsidR="00267842" w:rsidRPr="00267842">
        <w:rPr>
          <w:rFonts w:ascii="Times New Roman" w:hAnsi="Times New Roman"/>
          <w:sz w:val="24"/>
          <w:szCs w:val="24"/>
          <w:lang w:val="ru-RU"/>
        </w:rPr>
        <w:t xml:space="preserve">.1. </w:t>
      </w:r>
      <w:r w:rsidR="008024AB" w:rsidRPr="004148A9">
        <w:rPr>
          <w:rFonts w:ascii="Times New Roman" w:hAnsi="Times New Roman"/>
          <w:sz w:val="24"/>
          <w:szCs w:val="24"/>
          <w:lang w:val="ru-RU"/>
        </w:rPr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обязательств  друг перед другом, к информации ограниченного доступа, а также условия об ответственности за  ее разглашение, при необходимости, оформляются Сторонами в виде приложения к Договору «Соглашение о конфиденциальности.</w:t>
      </w:r>
    </w:p>
    <w:p w:rsidR="003A2F49" w:rsidRPr="00267842" w:rsidRDefault="003A2F49" w:rsidP="00267842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11. Срок действия Договора</w:t>
      </w:r>
    </w:p>
    <w:p w:rsidR="003A2F49" w:rsidRPr="00D87C27" w:rsidRDefault="00267842" w:rsidP="00267842">
      <w:pPr>
        <w:keepNext/>
        <w:widowControl w:val="0"/>
        <w:tabs>
          <w:tab w:val="left" w:pos="1134"/>
        </w:tabs>
        <w:autoSpaceDE w:val="0"/>
        <w:autoSpaceDN w:val="0"/>
        <w:adjustRightInd w:val="0"/>
        <w:spacing w:after="6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11.1. </w:t>
      </w:r>
      <w:r w:rsidR="003A2F49" w:rsidRPr="003B74AC">
        <w:rPr>
          <w:rFonts w:ascii="Times New Roman" w:hAnsi="Times New Roman"/>
          <w:sz w:val="24"/>
          <w:szCs w:val="24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3A2F49" w:rsidRPr="003B74AC" w:rsidRDefault="003A2F49" w:rsidP="003A2F49">
      <w:pPr>
        <w:keepNext/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3A2F49" w:rsidRPr="00267842" w:rsidRDefault="003A2F49" w:rsidP="00267842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12. Прочие условия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12.1.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Стороны договорились ежеквартально производить сверку расчетов по Договору в следующем порядке: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- Сублицензиат ежеквартально направляет Лицензиату Акты сверок расчетов по Договору, составленные на последнее число месяца прошедшего квартала в двух экземплярах.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- Лицензиат обязуется в течение 5 (Пяти) рабочих дней с даты получения Акта сверки расчетов по Договору от Сублицензиата подписать и вернуть один экземпляр Акта сверки расчетов по Договору в адрес Сублицензиата либо, при наличии разногласий, направить в адрес Сублицензиата протокол разногласий к Акту сверки расчетов по Договору.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В случае неполучения Сублицензиатом оформленного со стороны Лицензиата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Лицензиатом данный Акт сверки расчетов по Договору считается согласованным сторонами и принятым Лицензиатом без замечаний.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12.2.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Во всем остальном, не предусмотренном Договором, Стороны руководствуются действующим законодательством РФ.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12.3.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12.4.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адресату и имеют такую же юридическую силу, как оригиналы до момента получения оригиналов. Оригиналы документов направляются почтой в течение 5 (Пяти) рабочих дней с момента их подписания.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12.5.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12.6.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12.7.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В случае расторжения Договора по решению суда или в силу существенного нарушения Лицензиатом условий Договора, информация о Лицензиате заносится в публичный реестр недобросовестных поставщиков сроком на 2 (два) года.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12.8.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Договор составлен в 2 (двух) экземплярах, имеющих одинаковую юридическую силу, по одному для каждой из Сторон.</w:t>
      </w:r>
    </w:p>
    <w:p w:rsidR="003A2F49" w:rsidRPr="00267842" w:rsidRDefault="00267842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 xml:space="preserve">12.9. </w:t>
      </w:r>
      <w:r w:rsidR="003A2F49" w:rsidRPr="00267842">
        <w:rPr>
          <w:rFonts w:ascii="Times New Roman" w:hAnsi="Times New Roman"/>
          <w:sz w:val="24"/>
          <w:szCs w:val="24"/>
          <w:lang w:val="ru-RU"/>
        </w:rPr>
        <w:t>Неотъемлемыми частями Договора являются следующие приложения: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Приложение №1 – Спецификация;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Приложение №2 – Копии документов, подтверждающих наличие прав на ПО у Лицензиата;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Приложение №3 – Форма Акта приема-передачи  прав на использование ПО;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Приложение №4 – Соглашение о цене Договора и порядке оплаты;</w:t>
      </w:r>
    </w:p>
    <w:p w:rsidR="003A2F49" w:rsidRPr="00267842" w:rsidRDefault="003A2F49" w:rsidP="00267842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Приложение №5 – Особые условия;</w:t>
      </w:r>
    </w:p>
    <w:p w:rsidR="008024AB" w:rsidRDefault="008024AB" w:rsidP="008024AB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 w:rsidRPr="00114958">
        <w:rPr>
          <w:rFonts w:ascii="Times New Roman" w:hAnsi="Times New Roman"/>
          <w:sz w:val="24"/>
          <w:szCs w:val="24"/>
          <w:lang w:val="ru-RU"/>
        </w:rPr>
        <w:t>Приложение №6 – Порядок подтверждения налоговой добросо</w:t>
      </w:r>
      <w:r>
        <w:rPr>
          <w:rFonts w:ascii="Times New Roman" w:hAnsi="Times New Roman"/>
          <w:sz w:val="24"/>
          <w:szCs w:val="24"/>
          <w:lang w:val="ru-RU"/>
        </w:rPr>
        <w:t>вестности;</w:t>
      </w:r>
    </w:p>
    <w:p w:rsidR="008024AB" w:rsidRPr="00114958" w:rsidRDefault="008024AB" w:rsidP="008024AB">
      <w:pPr>
        <w:pStyle w:val="af"/>
        <w:keepNext/>
        <w:widowControl w:val="0"/>
        <w:spacing w:after="6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Приложение №7 – Соглашение о конфиденциальности.</w:t>
      </w:r>
    </w:p>
    <w:p w:rsidR="003A2F49" w:rsidRDefault="003A2F49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267842" w:rsidRDefault="00267842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267842" w:rsidRDefault="00267842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267842" w:rsidRPr="00E42391" w:rsidRDefault="00267842" w:rsidP="003A2F49">
      <w:pPr>
        <w:pStyle w:val="af"/>
        <w:keepNext/>
        <w:widowControl w:val="0"/>
        <w:rPr>
          <w:rFonts w:ascii="Times New Roman" w:hAnsi="Times New Roman"/>
          <w:sz w:val="24"/>
          <w:szCs w:val="24"/>
          <w:lang w:val="ru-RU"/>
        </w:rPr>
      </w:pPr>
    </w:p>
    <w:p w:rsidR="003A2F49" w:rsidRPr="00267842" w:rsidRDefault="003A2F49" w:rsidP="00267842">
      <w:pPr>
        <w:pStyle w:val="3"/>
        <w:keepLines w:val="0"/>
        <w:widowControl w:val="0"/>
        <w:spacing w:before="0" w:beforeAutospacing="0" w:after="120" w:afterAutospacing="0"/>
        <w:rPr>
          <w:rFonts w:ascii="Times New Roman" w:hAnsi="Times New Roman"/>
          <w:sz w:val="24"/>
          <w:szCs w:val="24"/>
          <w:lang w:val="ru-RU"/>
        </w:rPr>
      </w:pPr>
      <w:r w:rsidRPr="00267842">
        <w:rPr>
          <w:rFonts w:ascii="Times New Roman" w:hAnsi="Times New Roman"/>
          <w:sz w:val="24"/>
          <w:szCs w:val="24"/>
          <w:lang w:val="ru-RU"/>
        </w:rPr>
        <w:t>13.</w:t>
      </w:r>
      <w:r w:rsidR="0026784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67842">
        <w:rPr>
          <w:rFonts w:ascii="Times New Roman" w:hAnsi="Times New Roman"/>
          <w:sz w:val="24"/>
          <w:szCs w:val="24"/>
          <w:lang w:val="ru-RU"/>
        </w:rPr>
        <w:t>Реквизиты Сторон</w:t>
      </w:r>
    </w:p>
    <w:p w:rsidR="003A2F49" w:rsidRPr="00AE43E4" w:rsidRDefault="003A2F49" w:rsidP="003A2F49">
      <w:pPr>
        <w:keepNext/>
        <w:widowControl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464"/>
        <w:gridCol w:w="713"/>
        <w:gridCol w:w="4676"/>
      </w:tblGrid>
      <w:tr w:rsidR="003A2F49" w:rsidRPr="00AE43E4" w:rsidTr="003A2F49">
        <w:trPr>
          <w:trHeight w:val="433"/>
        </w:trPr>
        <w:tc>
          <w:tcPr>
            <w:tcW w:w="4500" w:type="dxa"/>
          </w:tcPr>
          <w:p w:rsidR="003A2F49" w:rsidRPr="00AE43E4" w:rsidRDefault="003A2F49" w:rsidP="003A2F49">
            <w:pPr>
              <w:keepNext/>
              <w:widowControl w:val="0"/>
              <w:spacing w:after="0" w:line="240" w:lineRule="auto"/>
              <w:ind w:left="-108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ЛИЦЕНЗИАТ</w:t>
            </w:r>
            <w:r w:rsidRPr="00AE43E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20" w:type="dxa"/>
          </w:tcPr>
          <w:p w:rsidR="003A2F49" w:rsidRPr="00AE43E4" w:rsidRDefault="003A2F49" w:rsidP="003A2F49">
            <w:pPr>
              <w:keepNext/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03" w:type="dxa"/>
          </w:tcPr>
          <w:p w:rsidR="003A2F49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СУБЛИЦЕНЗИАТ</w:t>
            </w:r>
            <w:r w:rsidRPr="00AE43E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АО «НИКИЭТ»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Место нахождения: 107140, Россия,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г. Москва, ул. Малая Красносельская, д. 2/8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8B5526">
                <w:rPr>
                  <w:rFonts w:ascii="Times New Roman" w:hAnsi="Times New Roman"/>
                  <w:color w:val="000000"/>
                  <w:sz w:val="24"/>
                  <w:szCs w:val="24"/>
                </w:rPr>
                <w:t>101000, г</w:t>
              </w:r>
            </w:smartTag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. Москва,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Главпочтамт, а/я 788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ИНН 7708698473 / КПП </w:t>
            </w:r>
            <w:r w:rsidRPr="008B5526">
              <w:rPr>
                <w:rFonts w:ascii="Times New Roman" w:hAnsi="Times New Roman"/>
                <w:sz w:val="24"/>
              </w:rPr>
              <w:t>774850001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Банковские реквизиты: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Банк: </w:t>
            </w:r>
            <w:r w:rsidR="0017776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АО «Сбербанк России», г. Москва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Расчетный счет:  40702810938290032753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Корреспондентский счет: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30101810400000000225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БИК: 044 525 225   </w:t>
            </w:r>
          </w:p>
          <w:p w:rsidR="003A2F49" w:rsidRPr="008B5526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B5526">
              <w:rPr>
                <w:rFonts w:ascii="Times New Roman" w:hAnsi="Times New Roman"/>
                <w:color w:val="000000"/>
                <w:sz w:val="24"/>
                <w:szCs w:val="24"/>
              </w:rPr>
              <w:t>ОГРН 1097746180740</w:t>
            </w:r>
          </w:p>
          <w:p w:rsidR="003A2F49" w:rsidRPr="00290C40" w:rsidRDefault="003A2F49" w:rsidP="003A2F49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A2F49" w:rsidRPr="001D651B" w:rsidRDefault="003A2F49" w:rsidP="003A2F49">
      <w:pPr>
        <w:spacing w:after="0"/>
        <w:rPr>
          <w:vanish/>
        </w:rPr>
      </w:pPr>
    </w:p>
    <w:p w:rsidR="003A2F49" w:rsidRDefault="003A2F49" w:rsidP="003A2F49">
      <w:pPr>
        <w:pStyle w:val="af"/>
        <w:keepNext/>
        <w:widowControl w:val="0"/>
        <w:ind w:firstLine="0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4677" w:type="pct"/>
        <w:tblLook w:val="04A0"/>
      </w:tblPr>
      <w:tblGrid>
        <w:gridCol w:w="4319"/>
        <w:gridCol w:w="883"/>
        <w:gridCol w:w="4014"/>
      </w:tblGrid>
      <w:tr w:rsidR="003A2F49" w:rsidRPr="00143FAA" w:rsidTr="003A2F49">
        <w:trPr>
          <w:trHeight w:val="1393"/>
        </w:trPr>
        <w:tc>
          <w:tcPr>
            <w:tcW w:w="2343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1AA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ЛИЦЕНЗИАТА</w:t>
            </w:r>
            <w:r w:rsidRPr="00F01AA4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3A2F49" w:rsidRPr="00F01AA4" w:rsidRDefault="003A2F49" w:rsidP="003A2F49">
            <w:pPr>
              <w:keepNext/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A2F49" w:rsidRPr="00F01AA4" w:rsidRDefault="003A2F49" w:rsidP="003A2F49">
            <w:pPr>
              <w:keepNext/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9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pct"/>
          </w:tcPr>
          <w:p w:rsidR="003A2F49" w:rsidRPr="00143FAA" w:rsidRDefault="003A2F49" w:rsidP="003A2F49">
            <w:pPr>
              <w:keepNext/>
              <w:widowControl w:val="0"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От СУБЛИЦЕНЗИАТА</w:t>
            </w:r>
            <w:r w:rsidRPr="00143FAA">
              <w:rPr>
                <w:rStyle w:val="FontStyle16"/>
              </w:rPr>
              <w:t>:</w:t>
            </w:r>
          </w:p>
          <w:p w:rsidR="003A2F49" w:rsidRDefault="003A2F49" w:rsidP="003A2F49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3A2F49" w:rsidRDefault="003A2F49" w:rsidP="003A2F49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«НИКИЭТ»</w:t>
            </w:r>
          </w:p>
          <w:p w:rsidR="003A2F49" w:rsidRPr="00D103DA" w:rsidRDefault="003A2F49" w:rsidP="003A2F49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3A2F49" w:rsidRPr="00F01AA4" w:rsidTr="003A2F49">
        <w:tc>
          <w:tcPr>
            <w:tcW w:w="2343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1AA4">
              <w:rPr>
                <w:rFonts w:ascii="Times New Roman" w:hAnsi="Times New Roman"/>
                <w:sz w:val="24"/>
                <w:szCs w:val="24"/>
              </w:rPr>
              <w:t xml:space="preserve">_____________ </w:t>
            </w:r>
            <w:r w:rsidRPr="00F01AA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F01AA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479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pct"/>
          </w:tcPr>
          <w:p w:rsidR="003A2F49" w:rsidRPr="00F01AA4" w:rsidRDefault="00267842" w:rsidP="003A2F49">
            <w:pPr>
              <w:keepNext/>
              <w:widowControl w:val="0"/>
              <w:spacing w:line="240" w:lineRule="auto"/>
              <w:ind w:left="59" w:right="-85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="003A2F49" w:rsidRPr="00F01AA4"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3A2F49" w:rsidRPr="00F01AA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3A2F49">
              <w:rPr>
                <w:rFonts w:ascii="Times New Roman" w:hAnsi="Times New Roman"/>
                <w:sz w:val="24"/>
                <w:szCs w:val="24"/>
              </w:rPr>
              <w:t>М.Н. Михайлов</w:t>
            </w:r>
            <w:r w:rsidR="003A2F49" w:rsidRPr="00F01AA4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</w:tr>
      <w:tr w:rsidR="003A2F49" w:rsidRPr="00143FAA" w:rsidTr="003A2F49">
        <w:tc>
          <w:tcPr>
            <w:tcW w:w="2343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1AA4">
              <w:rPr>
                <w:rFonts w:ascii="Times New Roman" w:hAnsi="Times New Roman"/>
                <w:sz w:val="24"/>
                <w:szCs w:val="24"/>
              </w:rPr>
              <w:t>«___» _____________ 201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F01AA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9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78" w:type="pct"/>
          </w:tcPr>
          <w:p w:rsidR="003A2F49" w:rsidRPr="00F01AA4" w:rsidRDefault="003A2F49" w:rsidP="003A2F49">
            <w:pPr>
              <w:keepNext/>
              <w:widowControl w:val="0"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1AA4">
              <w:rPr>
                <w:rFonts w:ascii="Times New Roman" w:hAnsi="Times New Roman"/>
                <w:sz w:val="24"/>
                <w:szCs w:val="24"/>
              </w:rPr>
              <w:t xml:space="preserve">«___» </w:t>
            </w:r>
            <w:r>
              <w:rPr>
                <w:rFonts w:ascii="Times New Roman" w:hAnsi="Times New Roman"/>
                <w:sz w:val="24"/>
                <w:szCs w:val="24"/>
              </w:rPr>
              <w:t>_____________ 201__</w:t>
            </w:r>
            <w:r w:rsidRPr="00F01AA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065F51" w:rsidRPr="003A2F49" w:rsidRDefault="00065F51" w:rsidP="00065F51">
      <w:pPr>
        <w:pageBreakBefore/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  <w:lang w:val="en-US"/>
        </w:rPr>
      </w:pPr>
      <w:r w:rsidRPr="004D1F84">
        <w:rPr>
          <w:rFonts w:ascii="Times New Roman" w:hAnsi="Times New Roman"/>
          <w:sz w:val="24"/>
          <w:szCs w:val="24"/>
        </w:rPr>
        <w:t xml:space="preserve">Приложение № </w:t>
      </w:r>
      <w:r w:rsidRPr="00065F51">
        <w:rPr>
          <w:rFonts w:ascii="Times New Roman" w:hAnsi="Times New Roman"/>
          <w:sz w:val="24"/>
          <w:szCs w:val="24"/>
        </w:rPr>
        <w:t>1</w:t>
      </w:r>
    </w:p>
    <w:p w:rsidR="00065F51" w:rsidRDefault="00065F51" w:rsidP="00065F5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4D1F84">
        <w:rPr>
          <w:rFonts w:ascii="Times New Roman" w:hAnsi="Times New Roman"/>
          <w:sz w:val="24"/>
          <w:szCs w:val="24"/>
        </w:rPr>
        <w:t>к сублицензионному договору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1F84">
        <w:rPr>
          <w:rFonts w:ascii="Times New Roman" w:hAnsi="Times New Roman"/>
          <w:sz w:val="24"/>
          <w:szCs w:val="24"/>
        </w:rPr>
        <w:t xml:space="preserve">№___ </w:t>
      </w:r>
      <w:r w:rsidRPr="004D1F84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Pr="004D1F84">
        <w:rPr>
          <w:rFonts w:ascii="Times New Roman" w:hAnsi="Times New Roman"/>
          <w:bCs/>
          <w:color w:val="000000"/>
          <w:sz w:val="24"/>
          <w:szCs w:val="24"/>
        </w:rPr>
        <w:t>«___» ____  201__ г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065F51" w:rsidRDefault="00065F51" w:rsidP="00065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5F51" w:rsidRPr="009F4EEE" w:rsidRDefault="00065F51" w:rsidP="00065F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</w:t>
      </w:r>
    </w:p>
    <w:p w:rsidR="00E450F6" w:rsidRPr="009F4EEE" w:rsidRDefault="00E450F6" w:rsidP="00E450F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F4EEE">
        <w:rPr>
          <w:rFonts w:ascii="Times New Roman" w:hAnsi="Times New Roman"/>
          <w:sz w:val="24"/>
          <w:szCs w:val="24"/>
        </w:rPr>
        <w:t xml:space="preserve">на предоставление неисключительных прав (лицензий) на использование </w:t>
      </w:r>
    </w:p>
    <w:p w:rsidR="00E450F6" w:rsidRPr="001469CA" w:rsidRDefault="00E450F6" w:rsidP="00E450F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F4EEE">
        <w:rPr>
          <w:rFonts w:ascii="Times New Roman" w:hAnsi="Times New Roman"/>
          <w:sz w:val="24"/>
          <w:szCs w:val="24"/>
        </w:rPr>
        <w:t>программных продуктов</w:t>
      </w:r>
      <w:r w:rsidR="001469CA" w:rsidRPr="001469CA">
        <w:rPr>
          <w:rFonts w:ascii="Times New Roman" w:hAnsi="Times New Roman"/>
          <w:sz w:val="24"/>
          <w:szCs w:val="24"/>
        </w:rPr>
        <w:t xml:space="preserve"> </w:t>
      </w:r>
      <w:r w:rsidR="00540722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="001469CA" w:rsidRPr="001469CA">
        <w:rPr>
          <w:rFonts w:ascii="Times New Roman" w:hAnsi="Times New Roman"/>
          <w:color w:val="0D0D0D" w:themeColor="text1" w:themeTint="F2"/>
          <w:sz w:val="24"/>
          <w:szCs w:val="24"/>
          <w:bdr w:val="none" w:sz="0" w:space="0" w:color="auto" w:frame="1"/>
        </w:rPr>
        <w:t xml:space="preserve"> (</w:t>
      </w:r>
      <w:r w:rsidR="001469CA">
        <w:rPr>
          <w:rFonts w:ascii="Times New Roman" w:hAnsi="Times New Roman"/>
          <w:color w:val="0D0D0D" w:themeColor="text1" w:themeTint="F2"/>
          <w:sz w:val="24"/>
          <w:szCs w:val="24"/>
          <w:bdr w:val="none" w:sz="0" w:space="0" w:color="auto" w:frame="1"/>
        </w:rPr>
        <w:t>или  аналогов)</w:t>
      </w:r>
    </w:p>
    <w:p w:rsidR="00E450F6" w:rsidRPr="001469CA" w:rsidRDefault="00E450F6" w:rsidP="00E450F6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45"/>
      </w:tblGrid>
      <w:tr w:rsidR="00E450F6" w:rsidRPr="00DB095B" w:rsidTr="00792A74">
        <w:tc>
          <w:tcPr>
            <w:tcW w:w="9345" w:type="dxa"/>
          </w:tcPr>
          <w:p w:rsidR="00E450F6" w:rsidRPr="00DB095B" w:rsidRDefault="00013B09" w:rsidP="00022C34">
            <w:pPr>
              <w:spacing w:after="120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1" w:name="_GoBack"/>
            <w:r w:rsidRPr="00DB095B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DB095B" w:rsidRPr="00DB095B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E450F6" w:rsidRPr="00DB095B">
              <w:rPr>
                <w:rFonts w:ascii="Times New Roman" w:hAnsi="Times New Roman"/>
                <w:b/>
                <w:sz w:val="22"/>
                <w:szCs w:val="22"/>
              </w:rPr>
              <w:t>Общие требования к приобретаемым программным продуктам и их обновлениям</w:t>
            </w:r>
            <w:r w:rsidR="00164F22" w:rsidRPr="00DB095B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</w:tbl>
    <w:bookmarkEnd w:id="1"/>
    <w:p w:rsidR="00E450F6" w:rsidRPr="00585D0C" w:rsidRDefault="00013B09" w:rsidP="00022C34">
      <w:pPr>
        <w:spacing w:after="6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1.1</w:t>
      </w:r>
      <w:r>
        <w:rPr>
          <w:rFonts w:ascii="Times New Roman" w:hAnsi="Times New Roman"/>
        </w:rPr>
        <w:tab/>
      </w:r>
      <w:r w:rsidR="00177A11" w:rsidRPr="00585D0C">
        <w:rPr>
          <w:rFonts w:ascii="Times New Roman" w:hAnsi="Times New Roman"/>
        </w:rPr>
        <w:t>Спецификация</w:t>
      </w:r>
      <w:r w:rsidR="00096B1D" w:rsidRPr="00013B09">
        <w:rPr>
          <w:rFonts w:ascii="Times New Roman" w:hAnsi="Times New Roman"/>
        </w:rPr>
        <w:t xml:space="preserve"> </w:t>
      </w:r>
      <w:r w:rsidR="00096B1D">
        <w:rPr>
          <w:rFonts w:ascii="Times New Roman" w:hAnsi="Times New Roman"/>
        </w:rPr>
        <w:t>бессрочных коммерческих лицензий</w:t>
      </w:r>
      <w:r w:rsidR="00164F22" w:rsidRPr="00585D0C">
        <w:rPr>
          <w:rFonts w:ascii="Times New Roman" w:hAnsi="Times New Roman"/>
        </w:rPr>
        <w:t>.</w:t>
      </w:r>
    </w:p>
    <w:tbl>
      <w:tblPr>
        <w:tblStyle w:val="a3"/>
        <w:tblW w:w="10065" w:type="dxa"/>
        <w:tblLayout w:type="fixed"/>
        <w:tblLook w:val="04A0"/>
      </w:tblPr>
      <w:tblGrid>
        <w:gridCol w:w="567"/>
        <w:gridCol w:w="1560"/>
        <w:gridCol w:w="3260"/>
        <w:gridCol w:w="850"/>
        <w:gridCol w:w="1276"/>
        <w:gridCol w:w="1134"/>
        <w:gridCol w:w="1418"/>
      </w:tblGrid>
      <w:tr w:rsidR="00096B1D" w:rsidRPr="002D5775" w:rsidTr="008048A2">
        <w:tc>
          <w:tcPr>
            <w:tcW w:w="567" w:type="dxa"/>
            <w:vAlign w:val="center"/>
          </w:tcPr>
          <w:p w:rsidR="00096B1D" w:rsidRPr="00096B1D" w:rsidRDefault="00096B1D" w:rsidP="00022C3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560" w:type="dxa"/>
            <w:vAlign w:val="center"/>
          </w:tcPr>
          <w:p w:rsidR="00022C34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Номер по прайс-листу/</w:t>
            </w:r>
          </w:p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Артикул</w:t>
            </w:r>
          </w:p>
        </w:tc>
        <w:tc>
          <w:tcPr>
            <w:tcW w:w="3260" w:type="dxa"/>
            <w:vAlign w:val="center"/>
          </w:tcPr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Наименование лицензий</w:t>
            </w:r>
          </w:p>
        </w:tc>
        <w:tc>
          <w:tcPr>
            <w:tcW w:w="850" w:type="dxa"/>
            <w:vAlign w:val="center"/>
          </w:tcPr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Кол-во, шт.</w:t>
            </w:r>
          </w:p>
        </w:tc>
        <w:tc>
          <w:tcPr>
            <w:tcW w:w="1276" w:type="dxa"/>
            <w:vAlign w:val="center"/>
          </w:tcPr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Цена за шт. без НДС, руб.</w:t>
            </w:r>
          </w:p>
        </w:tc>
        <w:tc>
          <w:tcPr>
            <w:tcW w:w="1134" w:type="dxa"/>
            <w:vAlign w:val="center"/>
          </w:tcPr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Ставка НДС, %</w:t>
            </w:r>
          </w:p>
        </w:tc>
        <w:tc>
          <w:tcPr>
            <w:tcW w:w="1418" w:type="dxa"/>
            <w:vAlign w:val="center"/>
          </w:tcPr>
          <w:p w:rsidR="00096B1D" w:rsidRPr="00096B1D" w:rsidRDefault="00096B1D" w:rsidP="00096B1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Стоимость</w:t>
            </w:r>
            <w:r w:rsidR="00435EF6">
              <w:rPr>
                <w:rFonts w:ascii="Times New Roman" w:hAnsi="Times New Roman"/>
                <w:b/>
                <w:sz w:val="22"/>
                <w:szCs w:val="22"/>
              </w:rPr>
              <w:t xml:space="preserve"> (с НДС)</w:t>
            </w: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, руб.</w:t>
            </w:r>
          </w:p>
        </w:tc>
      </w:tr>
      <w:tr w:rsidR="00096B1D" w:rsidRPr="002D5775" w:rsidTr="008048A2">
        <w:tc>
          <w:tcPr>
            <w:tcW w:w="567" w:type="dxa"/>
          </w:tcPr>
          <w:p w:rsidR="00096B1D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560" w:type="dxa"/>
          </w:tcPr>
          <w:p w:rsidR="00096B1D" w:rsidRPr="00540722" w:rsidRDefault="00096B1D" w:rsidP="00540722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96B1D" w:rsidRPr="00C24765" w:rsidRDefault="00096B1D" w:rsidP="00022C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HPC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Pack</w:t>
            </w:r>
          </w:p>
        </w:tc>
        <w:tc>
          <w:tcPr>
            <w:tcW w:w="850" w:type="dxa"/>
          </w:tcPr>
          <w:p w:rsidR="00096B1D" w:rsidRPr="00C24765" w:rsidRDefault="00096B1D" w:rsidP="00096B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7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96B1D" w:rsidRPr="00C24765" w:rsidRDefault="00096B1D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96B1D" w:rsidRPr="00C24765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96B1D" w:rsidRPr="00C24765" w:rsidRDefault="00096B1D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Mechanical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Mechanical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Maxwell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3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D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Solver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PrepPost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BladeModeler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DesignModeler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Geometry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Interface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for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Creo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Parametric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567" w:type="dxa"/>
          </w:tcPr>
          <w:p w:rsidR="00022C34" w:rsidRPr="00B37213" w:rsidRDefault="00022C34" w:rsidP="00022C34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1560" w:type="dxa"/>
          </w:tcPr>
          <w:p w:rsidR="00022C34" w:rsidRPr="00540722" w:rsidRDefault="00022C34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022C34" w:rsidRPr="00540722" w:rsidRDefault="00022C34" w:rsidP="00022C3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HPC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Workgroup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16</w:t>
            </w:r>
          </w:p>
        </w:tc>
        <w:tc>
          <w:tcPr>
            <w:tcW w:w="850" w:type="dxa"/>
          </w:tcPr>
          <w:p w:rsidR="00022C34" w:rsidRPr="00540722" w:rsidRDefault="00022C34" w:rsidP="00096B1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022C34" w:rsidRPr="00022C34" w:rsidRDefault="00022C34" w:rsidP="00022C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22C34" w:rsidRPr="002D5775" w:rsidTr="008048A2">
        <w:tc>
          <w:tcPr>
            <w:tcW w:w="8647" w:type="dxa"/>
            <w:gridSpan w:val="6"/>
          </w:tcPr>
          <w:p w:rsidR="00022C34" w:rsidRPr="00022C34" w:rsidRDefault="00022C34" w:rsidP="00022C34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22C34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</w:tcPr>
          <w:p w:rsidR="00022C34" w:rsidRDefault="00022C34" w:rsidP="00792A7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651444" w:rsidRDefault="00651444" w:rsidP="00C579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22C34" w:rsidRPr="00022C34" w:rsidRDefault="00022C34" w:rsidP="00435EF6">
      <w:pPr>
        <w:spacing w:after="120" w:line="240" w:lineRule="auto"/>
        <w:ind w:firstLine="708"/>
        <w:jc w:val="both"/>
        <w:rPr>
          <w:rFonts w:ascii="Times New Roman" w:hAnsi="Times New Roman"/>
        </w:rPr>
      </w:pPr>
      <w:r w:rsidRPr="00022C34">
        <w:rPr>
          <w:rFonts w:ascii="Times New Roman" w:hAnsi="Times New Roman"/>
        </w:rPr>
        <w:t xml:space="preserve">Исключительное право на ПО в соответствии с п.1.1 принадлежит компании </w:t>
      </w:r>
      <w:r w:rsidR="00435EF6" w:rsidRPr="00435EF6">
        <w:rPr>
          <w:rFonts w:ascii="Times New Roman" w:hAnsi="Times New Roman"/>
        </w:rPr>
        <w:t>ANSYS, Inc.</w:t>
      </w:r>
      <w:r w:rsidRPr="00022C34">
        <w:rPr>
          <w:rFonts w:ascii="Times New Roman" w:hAnsi="Times New Roman"/>
        </w:rPr>
        <w:t xml:space="preserve"> (США) (Лицензиар).</w:t>
      </w:r>
    </w:p>
    <w:p w:rsidR="00022C34" w:rsidRPr="00435EF6" w:rsidRDefault="00013B09" w:rsidP="00435EF6">
      <w:pPr>
        <w:spacing w:after="6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1.2</w:t>
      </w:r>
      <w:r>
        <w:rPr>
          <w:rFonts w:ascii="Times New Roman" w:hAnsi="Times New Roman"/>
        </w:rPr>
        <w:tab/>
      </w:r>
      <w:r w:rsidR="00435EF6" w:rsidRPr="00435EF6">
        <w:rPr>
          <w:rFonts w:ascii="Times New Roman" w:hAnsi="Times New Roman"/>
        </w:rPr>
        <w:t xml:space="preserve">Спецификация услуг </w:t>
      </w:r>
      <w:r w:rsidR="00435EF6">
        <w:rPr>
          <w:rFonts w:ascii="Times New Roman" w:hAnsi="Times New Roman"/>
        </w:rPr>
        <w:t xml:space="preserve">годовой </w:t>
      </w:r>
      <w:r w:rsidR="00435EF6" w:rsidRPr="00435EF6">
        <w:rPr>
          <w:rFonts w:ascii="Times New Roman" w:hAnsi="Times New Roman"/>
        </w:rPr>
        <w:t>технической поддержки</w:t>
      </w:r>
      <w:r w:rsidR="006477AC" w:rsidRPr="006477AC">
        <w:rPr>
          <w:rFonts w:ascii="Times New Roman" w:hAnsi="Times New Roman"/>
        </w:rPr>
        <w:t xml:space="preserve"> </w:t>
      </w:r>
      <w:r w:rsidR="006477AC">
        <w:rPr>
          <w:rFonts w:ascii="Times New Roman" w:hAnsi="Times New Roman"/>
        </w:rPr>
        <w:t>и обновления</w:t>
      </w:r>
      <w:r w:rsidR="008048A2">
        <w:rPr>
          <w:rFonts w:ascii="Times New Roman" w:hAnsi="Times New Roman"/>
        </w:rPr>
        <w:t xml:space="preserve"> на новые лицензии </w:t>
      </w:r>
      <w:r w:rsidR="008048A2" w:rsidRPr="008048A2">
        <w:rPr>
          <w:rFonts w:ascii="Times New Roman" w:hAnsi="Times New Roman"/>
        </w:rPr>
        <w:t>(</w:t>
      </w:r>
      <w:r w:rsidR="008048A2">
        <w:rPr>
          <w:rFonts w:ascii="Times New Roman" w:hAnsi="Times New Roman"/>
          <w:lang w:val="en-US"/>
        </w:rPr>
        <w:t>TECS</w:t>
      </w:r>
      <w:r w:rsidR="008048A2" w:rsidRPr="008048A2">
        <w:rPr>
          <w:rFonts w:ascii="Times New Roman" w:hAnsi="Times New Roman"/>
        </w:rPr>
        <w:t>)</w:t>
      </w:r>
      <w:r w:rsidR="00435EF6" w:rsidRPr="00435EF6">
        <w:rPr>
          <w:rFonts w:ascii="Times New Roman" w:hAnsi="Times New Roman"/>
        </w:rPr>
        <w:t>.</w:t>
      </w:r>
    </w:p>
    <w:tbl>
      <w:tblPr>
        <w:tblStyle w:val="a3"/>
        <w:tblW w:w="10065" w:type="dxa"/>
        <w:tblLayout w:type="fixed"/>
        <w:tblLook w:val="04A0"/>
      </w:tblPr>
      <w:tblGrid>
        <w:gridCol w:w="567"/>
        <w:gridCol w:w="1560"/>
        <w:gridCol w:w="3260"/>
        <w:gridCol w:w="850"/>
        <w:gridCol w:w="1276"/>
        <w:gridCol w:w="1134"/>
        <w:gridCol w:w="1418"/>
      </w:tblGrid>
      <w:tr w:rsidR="00435EF6" w:rsidRPr="002D5775" w:rsidTr="00D00184">
        <w:tc>
          <w:tcPr>
            <w:tcW w:w="567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1560" w:type="dxa"/>
            <w:vAlign w:val="center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Номер по прайс-листу/</w:t>
            </w:r>
          </w:p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Артикул</w:t>
            </w:r>
          </w:p>
        </w:tc>
        <w:tc>
          <w:tcPr>
            <w:tcW w:w="3260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Наименование лицензий</w:t>
            </w:r>
          </w:p>
        </w:tc>
        <w:tc>
          <w:tcPr>
            <w:tcW w:w="850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Кол-во, шт.</w:t>
            </w:r>
          </w:p>
        </w:tc>
        <w:tc>
          <w:tcPr>
            <w:tcW w:w="1276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Цена за шт. без НДС, руб.</w:t>
            </w:r>
          </w:p>
        </w:tc>
        <w:tc>
          <w:tcPr>
            <w:tcW w:w="1134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Ставка НДС, %</w:t>
            </w:r>
          </w:p>
        </w:tc>
        <w:tc>
          <w:tcPr>
            <w:tcW w:w="1418" w:type="dxa"/>
            <w:vAlign w:val="center"/>
          </w:tcPr>
          <w:p w:rsidR="00435EF6" w:rsidRPr="00096B1D" w:rsidRDefault="00435EF6" w:rsidP="00EE06E6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Стоимость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(с НДС)</w:t>
            </w:r>
            <w:r w:rsidRPr="00096B1D">
              <w:rPr>
                <w:rFonts w:ascii="Times New Roman" w:hAnsi="Times New Roman"/>
                <w:b/>
                <w:sz w:val="22"/>
                <w:szCs w:val="22"/>
              </w:rPr>
              <w:t>, руб.</w:t>
            </w: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1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C24765" w:rsidRDefault="00435EF6" w:rsidP="00EE06E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HPC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Pack</w:t>
            </w:r>
          </w:p>
        </w:tc>
        <w:tc>
          <w:tcPr>
            <w:tcW w:w="850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7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2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Mechanical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3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Mechanical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Maxwell</w:t>
            </w:r>
            <w:r w:rsidRPr="00096B1D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3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D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4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5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Solver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6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CFD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PrepPost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7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BladeModeler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8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DesignModeler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Geometry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Interface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for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Creo</w:t>
            </w:r>
            <w:r w:rsidRPr="00022C34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Parametric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567" w:type="dxa"/>
          </w:tcPr>
          <w:p w:rsidR="00435EF6" w:rsidRPr="00B37213" w:rsidRDefault="00435EF6" w:rsidP="00EE06E6">
            <w:pPr>
              <w:jc w:val="center"/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>10</w:t>
            </w:r>
          </w:p>
        </w:tc>
        <w:tc>
          <w:tcPr>
            <w:tcW w:w="15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260" w:type="dxa"/>
          </w:tcPr>
          <w:p w:rsidR="00435EF6" w:rsidRPr="00540722" w:rsidRDefault="00435EF6" w:rsidP="00EE06E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ANSYS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HPC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  <w:lang w:val="en-US"/>
              </w:rPr>
              <w:t>Workgroup</w:t>
            </w:r>
            <w:r w:rsidRPr="00B37213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  <w:bdr w:val="none" w:sz="0" w:space="0" w:color="auto" w:frame="1"/>
              </w:rPr>
              <w:t xml:space="preserve"> 16</w:t>
            </w:r>
          </w:p>
        </w:tc>
        <w:tc>
          <w:tcPr>
            <w:tcW w:w="850" w:type="dxa"/>
          </w:tcPr>
          <w:p w:rsidR="00435EF6" w:rsidRPr="00540722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35EF6" w:rsidRPr="00C24765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35EF6" w:rsidRPr="002D5775" w:rsidTr="00D00184">
        <w:tc>
          <w:tcPr>
            <w:tcW w:w="8647" w:type="dxa"/>
            <w:gridSpan w:val="6"/>
          </w:tcPr>
          <w:p w:rsidR="00435EF6" w:rsidRPr="00022C34" w:rsidRDefault="00435EF6" w:rsidP="00EE06E6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022C34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</w:tcPr>
          <w:p w:rsidR="00435EF6" w:rsidRDefault="00435EF6" w:rsidP="00EE06E6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435EF6" w:rsidRDefault="00435EF6" w:rsidP="00C579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450F6" w:rsidRDefault="00013B09" w:rsidP="0017776C">
      <w:pPr>
        <w:spacing w:afterLines="6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ab/>
      </w:r>
      <w:r w:rsidR="00E450F6" w:rsidRPr="00435EF6">
        <w:rPr>
          <w:rFonts w:ascii="Times New Roman" w:hAnsi="Times New Roman"/>
          <w:b/>
        </w:rPr>
        <w:t xml:space="preserve">Технические </w:t>
      </w:r>
      <w:r w:rsidR="00C24765" w:rsidRPr="00435EF6">
        <w:rPr>
          <w:rFonts w:ascii="Times New Roman" w:hAnsi="Times New Roman"/>
          <w:b/>
        </w:rPr>
        <w:t xml:space="preserve">и функциональные </w:t>
      </w:r>
      <w:r w:rsidR="00E450F6" w:rsidRPr="00435EF6">
        <w:rPr>
          <w:rFonts w:ascii="Times New Roman" w:hAnsi="Times New Roman"/>
          <w:b/>
        </w:rPr>
        <w:t>характеристики</w:t>
      </w:r>
      <w:r w:rsidR="00435EF6" w:rsidRPr="00435EF6">
        <w:rPr>
          <w:rFonts w:ascii="Times New Roman" w:hAnsi="Times New Roman"/>
          <w:b/>
        </w:rPr>
        <w:t xml:space="preserve"> ПО</w:t>
      </w:r>
      <w:r w:rsidR="00164F22" w:rsidRPr="00435EF6">
        <w:rPr>
          <w:rFonts w:ascii="Times New Roman" w:hAnsi="Times New Roman"/>
          <w:b/>
        </w:rPr>
        <w:t>.</w:t>
      </w:r>
    </w:p>
    <w:p w:rsidR="00435EF6" w:rsidRPr="00013B09" w:rsidRDefault="00013B09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2.1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ab/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HPC</w:t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Pack</w:t>
      </w:r>
      <w:r w:rsidR="00435EF6"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435EF6" w:rsidRPr="00013B09" w:rsidRDefault="00435EF6" w:rsidP="008048A2">
      <w:pPr>
        <w:pStyle w:val="a4"/>
        <w:numPr>
          <w:ilvl w:val="0"/>
          <w:numId w:val="18"/>
        </w:numPr>
        <w:spacing w:after="60" w:line="240" w:lineRule="auto"/>
        <w:ind w:left="0" w:firstLine="0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 w:rsidRPr="00013B0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Лицензии должны обеспечивать распределенные высокопроизводительные вычисления с одновременным задействованием не менее 32 расчетных ядер на одном решателе, и не менее 16 расчетных ядер при одновременной работе двух решателей.</w:t>
      </w:r>
    </w:p>
    <w:p w:rsidR="00435EF6" w:rsidRPr="006477AC" w:rsidRDefault="00435EF6" w:rsidP="008048A2">
      <w:pPr>
        <w:pStyle w:val="a4"/>
        <w:numPr>
          <w:ilvl w:val="0"/>
          <w:numId w:val="18"/>
        </w:numPr>
        <w:spacing w:after="60" w:line="240" w:lineRule="auto"/>
        <w:ind w:left="0" w:firstLine="0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 w:rsidRPr="006477AC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Лицензии должны позволять распараллеливать решатели для программных продуктов </w:t>
      </w:r>
      <w:r w:rsidRPr="00D959A0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Pr="006477AC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:</w:t>
      </w:r>
    </w:p>
    <w:p w:rsidR="00435EF6" w:rsidRPr="00D959A0" w:rsidRDefault="00435E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lang w:val="en-US"/>
        </w:rPr>
      </w:pPr>
      <w:r w:rsidRPr="00D959A0">
        <w:rPr>
          <w:rFonts w:ascii="Times New Roman" w:eastAsia="Times New Roman" w:hAnsi="Times New Roman"/>
          <w:color w:val="000000"/>
        </w:rPr>
        <w:t>Механика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деформируемого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твердого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тела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(Mechanical products):</w:t>
      </w:r>
      <w:r w:rsidR="00D959A0"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lang w:val="en-US"/>
        </w:rPr>
        <w:t>ANSYS Mechanical/Emag, ANSYS Mechanical/CFD-Flo, ANSYS Mechanical, ANSYS Structural, ANSYS Professional NLS, ANSYS Professional NLT, ANSYS AUTODYN.</w:t>
      </w:r>
    </w:p>
    <w:p w:rsidR="00435EF6" w:rsidRPr="00D959A0" w:rsidRDefault="00435E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lang w:val="en-US"/>
        </w:rPr>
      </w:pPr>
      <w:r w:rsidRPr="00D959A0">
        <w:rPr>
          <w:rFonts w:ascii="Times New Roman" w:eastAsia="Times New Roman" w:hAnsi="Times New Roman"/>
          <w:color w:val="000000"/>
        </w:rPr>
        <w:t>Вычислительная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гидрогазодинамика</w:t>
      </w:r>
      <w:r w:rsidRPr="00D959A0">
        <w:rPr>
          <w:rFonts w:ascii="Times New Roman" w:eastAsia="Times New Roman" w:hAnsi="Times New Roman"/>
          <w:color w:val="000000"/>
          <w:lang w:val="en-US"/>
        </w:rPr>
        <w:t xml:space="preserve"> (Fluids products):</w:t>
      </w:r>
      <w:r w:rsidR="00D959A0" w:rsidRPr="00D959A0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lang w:val="en-US"/>
        </w:rPr>
        <w:t>ANSYS CFD, ANSYS FLUENT, ANSYS CFX, ANSYS Icepak, ANSYS POLYFLOW.</w:t>
      </w:r>
    </w:p>
    <w:p w:rsidR="00435EF6" w:rsidRPr="00D959A0" w:rsidRDefault="00435E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lang w:val="en-US"/>
        </w:rPr>
      </w:pPr>
      <w:r w:rsidRPr="00D959A0">
        <w:rPr>
          <w:rFonts w:ascii="Times New Roman" w:eastAsia="Times New Roman" w:hAnsi="Times New Roman"/>
          <w:color w:val="000000"/>
        </w:rPr>
        <w:t>Лицензии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на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запуск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решателей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в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пакетном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color w:val="000000"/>
        </w:rPr>
        <w:t>режиме</w:t>
      </w:r>
      <w:r w:rsidRPr="0048193B">
        <w:rPr>
          <w:rFonts w:ascii="Times New Roman" w:eastAsia="Times New Roman" w:hAnsi="Times New Roman"/>
          <w:color w:val="000000"/>
          <w:lang w:val="en-US"/>
        </w:rPr>
        <w:t xml:space="preserve"> (Batch Solver):</w:t>
      </w:r>
      <w:r w:rsidR="00D959A0" w:rsidRPr="0048193B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D959A0">
        <w:rPr>
          <w:rFonts w:ascii="Times New Roman" w:eastAsia="Times New Roman" w:hAnsi="Times New Roman"/>
          <w:lang w:val="en-US"/>
        </w:rPr>
        <w:t>ANSYS Mechanical Solver, ANSYS Structural Solver, ANSYS Emag Solver, ANSYS CFD Solver, ANSYS FLUENT Solver, ANSYS CFX Solver, ANSYS CFD-Flo Solver.</w:t>
      </w:r>
    </w:p>
    <w:p w:rsidR="00435EF6" w:rsidRPr="00D959A0" w:rsidRDefault="00435EF6" w:rsidP="008048A2">
      <w:pPr>
        <w:pStyle w:val="a4"/>
        <w:numPr>
          <w:ilvl w:val="0"/>
          <w:numId w:val="18"/>
        </w:numPr>
        <w:spacing w:after="60" w:line="240" w:lineRule="auto"/>
        <w:ind w:left="0" w:firstLine="0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</w:pPr>
      <w:r w:rsidRPr="00D959A0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Основные режимы распараллеливания решателя:</w:t>
      </w:r>
    </w:p>
    <w:p w:rsidR="00435EF6" w:rsidRPr="00C24765" w:rsidRDefault="00435E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Распараллеливание с общей памятью Shared Memory Parallel (SMP);</w:t>
      </w:r>
    </w:p>
    <w:p w:rsidR="00435EF6" w:rsidRPr="00435EF6" w:rsidRDefault="00435E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Распараллеливание в режиме распределенной памяти Distributed Memory Parallel (DMP).</w:t>
      </w:r>
    </w:p>
    <w:p w:rsidR="00435EF6" w:rsidRPr="00A8783B" w:rsidRDefault="00A8783B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2.2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ab/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Mechanical</w:t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CFD</w:t>
      </w:r>
      <w:r w:rsidR="0048193B"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48193B" w:rsidRPr="0048193B" w:rsidRDefault="004819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должна обеспечивать на одном рабочем месте решение задач прочности, гидрогазодинамики</w:t>
      </w:r>
      <w:r>
        <w:rPr>
          <w:rFonts w:ascii="Times New Roman" w:eastAsia="Times New Roman" w:hAnsi="Times New Roman"/>
        </w:rPr>
        <w:t xml:space="preserve">, </w:t>
      </w:r>
      <w:r w:rsidRPr="00C24765">
        <w:rPr>
          <w:rFonts w:ascii="Times New Roman" w:eastAsia="Times New Roman" w:hAnsi="Times New Roman"/>
        </w:rPr>
        <w:t xml:space="preserve"> либо междисциплинарных задач на выбор, используя решатели </w:t>
      </w:r>
      <w:r w:rsidRPr="00C24765">
        <w:rPr>
          <w:rFonts w:ascii="Times New Roman" w:eastAsia="Times New Roman" w:hAnsi="Times New Roman"/>
          <w:lang w:val="en-US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C24765">
        <w:rPr>
          <w:rFonts w:ascii="Times New Roman" w:eastAsia="Times New Roman" w:hAnsi="Times New Roman"/>
          <w:lang w:val="en-US"/>
        </w:rPr>
        <w:t>Mechanical</w:t>
      </w:r>
      <w:r w:rsidRPr="00C24765">
        <w:rPr>
          <w:rFonts w:ascii="Times New Roman" w:eastAsia="Times New Roman" w:hAnsi="Times New Roman"/>
        </w:rPr>
        <w:t xml:space="preserve">, </w:t>
      </w:r>
      <w:r w:rsidRPr="00C24765">
        <w:rPr>
          <w:rFonts w:ascii="Times New Roman" w:eastAsia="Times New Roman" w:hAnsi="Times New Roman"/>
          <w:lang w:val="en-US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C24765">
        <w:rPr>
          <w:rFonts w:ascii="Times New Roman" w:eastAsia="Times New Roman" w:hAnsi="Times New Roman"/>
          <w:lang w:val="en-US"/>
        </w:rPr>
        <w:t>CFX</w:t>
      </w:r>
      <w:r w:rsidRPr="00C24765">
        <w:rPr>
          <w:rFonts w:ascii="Times New Roman" w:eastAsia="Times New Roman" w:hAnsi="Times New Roman"/>
        </w:rPr>
        <w:t xml:space="preserve"> и </w:t>
      </w:r>
      <w:r w:rsidRPr="00C24765">
        <w:rPr>
          <w:rFonts w:ascii="Times New Roman" w:eastAsia="Times New Roman" w:hAnsi="Times New Roman"/>
          <w:lang w:val="en-US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C24765">
        <w:rPr>
          <w:rFonts w:ascii="Times New Roman" w:eastAsia="Times New Roman" w:hAnsi="Times New Roman"/>
          <w:lang w:val="en-US"/>
        </w:rPr>
        <w:t>FLUENT</w:t>
      </w:r>
      <w:r>
        <w:rPr>
          <w:rFonts w:ascii="Times New Roman" w:eastAsia="Times New Roman" w:hAnsi="Times New Roman"/>
        </w:rPr>
        <w:t>.</w:t>
      </w:r>
    </w:p>
    <w:p w:rsidR="0048193B" w:rsidRPr="00C24765" w:rsidRDefault="004819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Все модули, входящие в пакет, должны  быть интегрированы  в единую расчетную среду  для управления и обмена данными между программными приложениями внутри единого информационного пространства текущего проекта инженерного анализа;</w:t>
      </w:r>
    </w:p>
    <w:p w:rsidR="0048193B" w:rsidRPr="00C24765" w:rsidRDefault="004819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Реализация следующих типов расчетов: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Статические линейные и нелинейные расчеты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Определение собственных частот и форм колебаний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Определение критических частот вращения роторов с учетом гироскопического эффекта, гармонический и нестационарный анализ с учетом гироскопического эффекта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Гармонический анализ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Переходные процессы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Спектральный анализ и случайные колебания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Устойчивость конструкций (линейная и нелинейная)</w:t>
      </w:r>
      <w:r>
        <w:rPr>
          <w:rFonts w:ascii="Times New Roman" w:eastAsia="Times New Roman" w:hAnsi="Times New Roman"/>
          <w:color w:val="000000"/>
        </w:rPr>
        <w:t>.</w:t>
      </w:r>
    </w:p>
    <w:p w:rsidR="0048193B" w:rsidRPr="00C24765" w:rsidRDefault="004819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2.2.4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Наличие возможностей по учету геометрических нелинейностей: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Большие деформации</w:t>
      </w:r>
      <w:r w:rsidR="009062F8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Большие прогибы</w:t>
      </w:r>
      <w:r w:rsidR="009062F8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Эффекты упрочнения</w:t>
      </w:r>
      <w:r w:rsidR="009062F8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9062F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Размягчение при вращении.</w:t>
      </w:r>
    </w:p>
    <w:p w:rsidR="0048193B" w:rsidRPr="00C24765" w:rsidRDefault="009062F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2.2.5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Возможности по решению контактных задач:</w:t>
      </w:r>
    </w:p>
    <w:p w:rsidR="0048193B" w:rsidRPr="00D00184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Типы контакта</w:t>
      </w:r>
      <w:r w:rsidR="009062F8">
        <w:rPr>
          <w:rFonts w:ascii="Times New Roman" w:eastAsia="Times New Roman" w:hAnsi="Times New Roman"/>
          <w:color w:val="000000"/>
        </w:rPr>
        <w:t>:</w:t>
      </w:r>
    </w:p>
    <w:p w:rsidR="0048193B" w:rsidRPr="009062F8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9062F8">
        <w:rPr>
          <w:rFonts w:ascii="Times New Roman" w:eastAsia="Times New Roman" w:hAnsi="Times New Roman"/>
        </w:rPr>
        <w:t>Элементы "поверхность-поверхность"</w:t>
      </w:r>
      <w:r w:rsidR="009062F8" w:rsidRPr="009062F8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Элементы "узел-поверхность"</w:t>
      </w:r>
      <w:r w:rsidR="009062F8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Элементы "узел-узел"</w:t>
      </w:r>
      <w:r w:rsidR="009062F8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Контакт деформируемых тел</w:t>
      </w:r>
      <w:r w:rsidR="009062F8">
        <w:rPr>
          <w:rFonts w:ascii="Times New Roman" w:eastAsia="Times New Roman" w:hAnsi="Times New Roman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Контакт деформируемого тела с жестким телом</w:t>
      </w:r>
      <w:r w:rsidR="009062F8">
        <w:rPr>
          <w:rFonts w:ascii="Times New Roman" w:eastAsia="Times New Roman" w:hAnsi="Times New Roman"/>
        </w:rPr>
        <w:t>.</w:t>
      </w:r>
      <w:r w:rsidRPr="00C24765">
        <w:rPr>
          <w:rFonts w:ascii="Times New Roman" w:eastAsia="Times New Roman" w:hAnsi="Times New Roman"/>
        </w:rPr>
        <w:t xml:space="preserve"> 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Формулировки контакта</w:t>
      </w:r>
      <w:r w:rsidR="009062F8">
        <w:rPr>
          <w:rFonts w:ascii="Times New Roman" w:eastAsia="Times New Roman" w:hAnsi="Times New Roman"/>
          <w:color w:val="000000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штрафных функций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множителей Лагранжа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Модифицированный метод Лагранжа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Многоточечный MPC-контакт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множителей Лагранжа для нормального направления и метод штрафных функций для тангенциального</w:t>
      </w:r>
      <w:r w:rsidR="009062F8">
        <w:rPr>
          <w:rFonts w:ascii="Times New Roman" w:eastAsia="Times New Roman" w:hAnsi="Times New Roman"/>
        </w:rPr>
        <w:t>.</w:t>
      </w:r>
    </w:p>
    <w:p w:rsidR="0048193B" w:rsidRPr="009062F8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9062F8">
        <w:rPr>
          <w:rFonts w:ascii="Times New Roman" w:eastAsia="Times New Roman" w:hAnsi="Times New Roman"/>
          <w:color w:val="000000"/>
        </w:rPr>
        <w:t>Свойства контакта</w:t>
      </w:r>
      <w:r w:rsidR="003D6E90">
        <w:rPr>
          <w:rFonts w:ascii="Times New Roman" w:eastAsia="Times New Roman" w:hAnsi="Times New Roman"/>
          <w:color w:val="000000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Трение</w:t>
      </w:r>
      <w:r w:rsidR="009062F8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Температурные перепады</w:t>
      </w:r>
      <w:r w:rsidR="009062F8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Точечная сварка</w:t>
      </w:r>
      <w:r w:rsidR="009062F8">
        <w:rPr>
          <w:rFonts w:ascii="Times New Roman" w:eastAsia="Times New Roman" w:hAnsi="Times New Roman"/>
        </w:rPr>
        <w:t>.</w:t>
      </w:r>
      <w:r w:rsidRPr="00C24765">
        <w:rPr>
          <w:rFonts w:ascii="Times New Roman" w:eastAsia="Times New Roman" w:hAnsi="Times New Roman"/>
        </w:rPr>
        <w:t xml:space="preserve"> </w:t>
      </w:r>
    </w:p>
    <w:p w:rsidR="0048193B" w:rsidRPr="00C24765" w:rsidRDefault="00D00184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2.2.6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Возможности задания граничных условий</w:t>
      </w:r>
      <w:r w:rsidR="003D6E90">
        <w:rPr>
          <w:rFonts w:ascii="Times New Roman" w:eastAsia="Times New Roman" w:hAnsi="Times New Roman"/>
        </w:rPr>
        <w:t>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Для геометрической и для КЭ-моделей</w:t>
      </w:r>
      <w:r w:rsidR="00D00184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Начальные условия</w:t>
      </w:r>
      <w:r w:rsidR="00D00184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Ввод нагрузок в форме таблиц или функций</w:t>
      </w:r>
      <w:r w:rsidR="00D00184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Тепловые нагрузки</w:t>
      </w:r>
      <w:r w:rsidR="00D00184">
        <w:rPr>
          <w:rFonts w:ascii="Times New Roman" w:eastAsia="Times New Roman" w:hAnsi="Times New Roman"/>
          <w:color w:val="000000"/>
        </w:rPr>
        <w:t>;</w:t>
      </w:r>
    </w:p>
    <w:p w:rsidR="0048193B" w:rsidRPr="00D00184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Преднапряженно-деформированное состояние</w:t>
      </w:r>
      <w:r w:rsidRPr="00D00184">
        <w:rPr>
          <w:rFonts w:ascii="Times New Roman" w:eastAsia="Times New Roman" w:hAnsi="Times New Roman"/>
          <w:color w:val="000000"/>
        </w:rPr>
        <w:t xml:space="preserve"> </w:t>
      </w:r>
    </w:p>
    <w:p w:rsidR="0048193B" w:rsidRPr="00C24765" w:rsidRDefault="003D6E9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2.2.7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Реализация моделей материалов</w:t>
      </w:r>
      <w:r>
        <w:rPr>
          <w:rFonts w:ascii="Times New Roman" w:eastAsia="Times New Roman" w:hAnsi="Times New Roman"/>
        </w:rPr>
        <w:t>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Линейная упругая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3D6E90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Неупругие</w:t>
      </w:r>
      <w:r w:rsidR="003D6E90">
        <w:rPr>
          <w:rFonts w:ascii="Times New Roman" w:eastAsia="Times New Roman" w:hAnsi="Times New Roman"/>
          <w:color w:val="000000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Независящие от скорости деформирования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Зависящие от скорости деформирования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Пластичность неметаллов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Сплавы с памятью формы</w:t>
      </w:r>
    </w:p>
    <w:p w:rsidR="0048193B" w:rsidRPr="00C24765" w:rsidRDefault="003D6E90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Чугун.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Гиперупругость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Вязкопластичность и вязкоупругость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Ползучесть и радиационное распухание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Пьезоэлектрические свойства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Плотность, коэффициент температурного расширения</w:t>
      </w:r>
      <w:r w:rsidR="003D6E90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Тепловые свойства</w:t>
      </w:r>
      <w:r w:rsidR="003D6E90">
        <w:rPr>
          <w:rFonts w:ascii="Times New Roman" w:eastAsia="Times New Roman" w:hAnsi="Times New Roman"/>
          <w:color w:val="000000"/>
        </w:rPr>
        <w:t>.</w:t>
      </w:r>
    </w:p>
    <w:p w:rsidR="0048193B" w:rsidRPr="00C24765" w:rsidRDefault="00F40D83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2.2.8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конечных элементов</w:t>
      </w:r>
      <w:r>
        <w:rPr>
          <w:rFonts w:ascii="Times New Roman" w:eastAsia="Times New Roman" w:hAnsi="Times New Roman"/>
        </w:rPr>
        <w:t>:</w:t>
      </w:r>
      <w:r w:rsidR="0048193B" w:rsidRPr="00C24765">
        <w:rPr>
          <w:rFonts w:ascii="Times New Roman" w:eastAsia="Times New Roman" w:hAnsi="Times New Roman"/>
        </w:rPr>
        <w:t xml:space="preserve"> 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объемные КЭ (солиды)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Оболочечные элементы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Балочные КЭ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Трубчатые КЭ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гиперупругие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Связанные многодисциплинарные КЭ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оболочки и солиды для тепловых задач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Многоточечные ограничения (MPC)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контактные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Элементы стыков (уплотнения)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КЭ поверхностного эффекта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Многофункциональные (Combin)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F40D83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Опция "Рождение-смерть".</w:t>
      </w:r>
    </w:p>
    <w:p w:rsidR="0048193B" w:rsidRPr="00C24765" w:rsidRDefault="00F40D83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2.2.9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</w:t>
      </w:r>
      <w:r>
        <w:rPr>
          <w:rFonts w:ascii="Times New Roman" w:eastAsia="Times New Roman" w:hAnsi="Times New Roman"/>
        </w:rPr>
        <w:t>жности по расчету теплопередачи: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Стационарные и нестационарные задачи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F40D83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Т</w:t>
      </w:r>
      <w:r w:rsidR="0048193B" w:rsidRPr="00C24765">
        <w:rPr>
          <w:rFonts w:ascii="Times New Roman" w:eastAsia="Times New Roman" w:hAnsi="Times New Roman"/>
          <w:color w:val="000000"/>
        </w:rPr>
        <w:t>еплопроводность</w:t>
      </w:r>
      <w:r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Теплообмен конвекцией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Теплообмен излучением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Фазовые превращения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F40D83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Учет массопереноса.</w:t>
      </w:r>
    </w:p>
    <w:p w:rsidR="0048193B" w:rsidRPr="00C24765" w:rsidRDefault="00F40D83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2.2.10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Возможность решения многодисциплинарных задач (теплообмен и прочность)</w:t>
      </w:r>
      <w:r>
        <w:rPr>
          <w:rFonts w:ascii="Times New Roman" w:eastAsia="Times New Roman" w:hAnsi="Times New Roman"/>
        </w:rPr>
        <w:t>.</w:t>
      </w:r>
    </w:p>
    <w:p w:rsidR="0048193B" w:rsidRPr="00C24765" w:rsidRDefault="00F40D83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2.2.11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параметрического языка, имеющего следующие функциональные возможности: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Условные переходы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Циклы и метки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Массивы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Операции с массивами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Макросы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Тригонометрические и статистические функции</w:t>
      </w:r>
      <w:r w:rsidR="00F40D83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Параметрическое моделирование</w:t>
      </w:r>
      <w:r w:rsidR="00F40D83">
        <w:rPr>
          <w:rFonts w:ascii="Times New Roman" w:eastAsia="Times New Roman" w:hAnsi="Times New Roman"/>
          <w:color w:val="000000"/>
        </w:rPr>
        <w:t>.</w:t>
      </w:r>
    </w:p>
    <w:p w:rsidR="0048193B" w:rsidRPr="00C24765" w:rsidRDefault="00F40D83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2.2.12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Реализация следующих расчетных методов</w:t>
      </w:r>
      <w:r w:rsidR="00072BEC">
        <w:rPr>
          <w:rFonts w:ascii="Times New Roman" w:eastAsia="Times New Roman" w:hAnsi="Times New Roman"/>
        </w:rPr>
        <w:t>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Итерационные</w:t>
      </w:r>
      <w:r w:rsidR="00072BEC">
        <w:rPr>
          <w:rFonts w:ascii="Times New Roman" w:eastAsia="Times New Roman" w:hAnsi="Times New Roman"/>
          <w:color w:val="000000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с предобуславливанием (PCG)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по Якоби (JCG)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с неполн</w:t>
      </w:r>
      <w:r w:rsidR="00072BEC">
        <w:rPr>
          <w:rFonts w:ascii="Times New Roman" w:eastAsia="Times New Roman" w:hAnsi="Times New Roman"/>
        </w:rPr>
        <w:t>ым разложением Холецкого (ICCG).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Прямые</w:t>
      </w:r>
      <w:r w:rsidR="00072BEC">
        <w:rPr>
          <w:rFonts w:ascii="Times New Roman" w:eastAsia="Times New Roman" w:hAnsi="Times New Roman"/>
          <w:color w:val="000000"/>
        </w:rPr>
        <w:t>: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 разреженной матрицей (Sparse)</w:t>
      </w:r>
      <w:r w:rsidR="00072BEC">
        <w:rPr>
          <w:rFonts w:ascii="Times New Roman" w:eastAsia="Times New Roman" w:hAnsi="Times New Roman"/>
        </w:rPr>
        <w:t>.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Многопроцессорные версии</w:t>
      </w:r>
    </w:p>
    <w:p w:rsidR="0048193B" w:rsidRPr="00072BEC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 xml:space="preserve">Распределенный </w:t>
      </w:r>
      <w:r w:rsidRPr="00072BEC">
        <w:rPr>
          <w:rFonts w:ascii="Times New Roman" w:eastAsia="Times New Roman" w:hAnsi="Times New Roman"/>
        </w:rPr>
        <w:t>Sparse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Распределенный PCG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Распределенный JCG</w:t>
      </w:r>
      <w:r w:rsidR="00072BEC">
        <w:rPr>
          <w:rFonts w:ascii="Times New Roman" w:eastAsia="Times New Roman" w:hAnsi="Times New Roman"/>
        </w:rPr>
        <w:t>.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Решение задач на собственные значения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Блочный метод Ланцоша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Итерирование подпространства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редуцирования</w:t>
      </w:r>
      <w:r w:rsidR="00072BEC">
        <w:rPr>
          <w:rFonts w:ascii="Times New Roman" w:eastAsia="Times New Roman" w:hAnsi="Times New Roman"/>
        </w:rPr>
        <w:t>;</w:t>
      </w:r>
    </w:p>
    <w:p w:rsidR="0048193B" w:rsidRPr="00C24765" w:rsidRDefault="004819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QR-разложение для задач с демпфированием</w:t>
      </w:r>
      <w:r w:rsidR="00072BEC">
        <w:rPr>
          <w:rFonts w:ascii="Times New Roman" w:eastAsia="Times New Roman" w:hAnsi="Times New Roman"/>
        </w:rPr>
        <w:t>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2.2.13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универсального генератора тетраэдральных и гексаэдральных расчетных сеток. Возможность  построения сеток непосредственно на основании импортированной из САПР модели с корректированием геометрии</w:t>
      </w:r>
      <w:r>
        <w:rPr>
          <w:rFonts w:ascii="Times New Roman" w:eastAsia="Times New Roman" w:hAnsi="Times New Roman"/>
        </w:rPr>
        <w:t>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2.2.14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Возможность построения многоблочных структурированных, неструктурированных сеток с ячейками следующих типов:</w:t>
      </w:r>
    </w:p>
    <w:p w:rsidR="0048193B" w:rsidRPr="00072BEC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72BEC">
        <w:rPr>
          <w:rFonts w:ascii="Times New Roman" w:eastAsia="Times New Roman" w:hAnsi="Times New Roman"/>
          <w:color w:val="000000"/>
        </w:rPr>
        <w:t>Ш</w:t>
      </w:r>
      <w:r w:rsidR="0048193B" w:rsidRPr="00072BEC">
        <w:rPr>
          <w:rFonts w:ascii="Times New Roman" w:eastAsia="Times New Roman" w:hAnsi="Times New Roman"/>
          <w:color w:val="000000"/>
        </w:rPr>
        <w:t>естигранники</w:t>
      </w:r>
      <w:r w:rsidRPr="00072BEC">
        <w:rPr>
          <w:rFonts w:ascii="Times New Roman" w:eastAsia="Times New Roman" w:hAnsi="Times New Roman"/>
          <w:color w:val="000000"/>
        </w:rPr>
        <w:t>;</w:t>
      </w:r>
    </w:p>
    <w:p w:rsidR="0048193B" w:rsidRPr="00072BEC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72BEC">
        <w:rPr>
          <w:rFonts w:ascii="Times New Roman" w:eastAsia="Times New Roman" w:hAnsi="Times New Roman"/>
          <w:color w:val="000000"/>
        </w:rPr>
        <w:t>П</w:t>
      </w:r>
      <w:r w:rsidR="0048193B" w:rsidRPr="00072BEC">
        <w:rPr>
          <w:rFonts w:ascii="Times New Roman" w:eastAsia="Times New Roman" w:hAnsi="Times New Roman"/>
          <w:color w:val="000000"/>
        </w:rPr>
        <w:t>ирамиды</w:t>
      </w:r>
      <w:r w:rsidRPr="00072BEC">
        <w:rPr>
          <w:rFonts w:ascii="Times New Roman" w:eastAsia="Times New Roman" w:hAnsi="Times New Roman"/>
          <w:color w:val="000000"/>
        </w:rPr>
        <w:t>;</w:t>
      </w:r>
    </w:p>
    <w:p w:rsidR="0048193B" w:rsidRPr="00072BEC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72BEC">
        <w:rPr>
          <w:rFonts w:ascii="Times New Roman" w:eastAsia="Times New Roman" w:hAnsi="Times New Roman"/>
          <w:color w:val="000000"/>
        </w:rPr>
        <w:t>П</w:t>
      </w:r>
      <w:r w:rsidR="0048193B" w:rsidRPr="00072BEC">
        <w:rPr>
          <w:rFonts w:ascii="Times New Roman" w:eastAsia="Times New Roman" w:hAnsi="Times New Roman"/>
          <w:color w:val="000000"/>
        </w:rPr>
        <w:t>ризмы</w:t>
      </w:r>
      <w:r w:rsidRPr="00072BEC">
        <w:rPr>
          <w:rFonts w:ascii="Times New Roman" w:eastAsia="Times New Roman" w:hAnsi="Times New Roman"/>
          <w:color w:val="000000"/>
        </w:rPr>
        <w:t>;</w:t>
      </w:r>
    </w:p>
    <w:p w:rsidR="0048193B" w:rsidRPr="00072BEC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72BEC">
        <w:rPr>
          <w:rFonts w:ascii="Times New Roman" w:eastAsia="Times New Roman" w:hAnsi="Times New Roman"/>
          <w:color w:val="000000"/>
        </w:rPr>
        <w:t>Т</w:t>
      </w:r>
      <w:r w:rsidR="0048193B" w:rsidRPr="00072BEC">
        <w:rPr>
          <w:rFonts w:ascii="Times New Roman" w:eastAsia="Times New Roman" w:hAnsi="Times New Roman"/>
          <w:color w:val="000000"/>
        </w:rPr>
        <w:t>етраэдры</w:t>
      </w:r>
      <w:r w:rsidRPr="00072BEC">
        <w:rPr>
          <w:rFonts w:ascii="Times New Roman" w:eastAsia="Times New Roman" w:hAnsi="Times New Roman"/>
          <w:color w:val="000000"/>
        </w:rPr>
        <w:t>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2.2.14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 xml:space="preserve">Возможность использования решателей ANSYS CFX и ANSYS FLUENT и их пре- и постпроцессоров, включая генератор сеток ANSYS Meshing. 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2.2.15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Возможность представления расчетных результатов в едином постпроцессоре CFD-</w:t>
      </w:r>
      <w:r w:rsidR="0048193B" w:rsidRPr="00072BEC">
        <w:rPr>
          <w:rFonts w:ascii="Times New Roman" w:eastAsia="Times New Roman" w:hAnsi="Times New Roman"/>
        </w:rPr>
        <w:t>P</w:t>
      </w:r>
      <w:r w:rsidR="0048193B" w:rsidRPr="00C24765">
        <w:rPr>
          <w:rFonts w:ascii="Times New Roman" w:eastAsia="Times New Roman" w:hAnsi="Times New Roman"/>
        </w:rPr>
        <w:t>ost.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2.2.16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физических моделей течения жидкостей и газов: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Сжимаемые и несжимаемые течения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Стационарные и нестационарные течения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Ламинарные течения – модель Ньютона и неньютоновские жидкости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Множественные системы координат (взаимо</w:t>
      </w:r>
      <w:r w:rsidR="00072BEC">
        <w:rPr>
          <w:rFonts w:ascii="Times New Roman" w:eastAsia="Times New Roman" w:hAnsi="Times New Roman"/>
          <w:color w:val="000000"/>
        </w:rPr>
        <w:t>действие ротор-статор).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2.2.17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моделей турбулентности: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Алгебраическая модель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Однопараметрическая дифференциальная модель Ментера (k-e)1E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k-e, RNG k-e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k-w, BSL k-w, SST k-w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Модели напряжений Рейнольдса RSM: LRR-IP, LRR-OI, SSG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Метод крупных вихрей LES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</w:t>
      </w:r>
      <w:r w:rsidR="00072BEC">
        <w:rPr>
          <w:rFonts w:ascii="Times New Roman" w:eastAsia="Times New Roman" w:hAnsi="Times New Roman"/>
          <w:color w:val="000000"/>
        </w:rPr>
        <w:t>ель неприсоединенного вихря DES.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2.2.18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Реализация моделей теплопередачи: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 w:hanging="357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Сопряженный теплообмен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Радиационный теплоперенос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Естественная конвекция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Расчет вязкого трения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Многокомпонентные течения.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2.2.19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Наличие математических моделей горения: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 PDF-типа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flamelet для диффузного горения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Зимонта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распада вихрей (EDM)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конечной скорости химической реакции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NOX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сажи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Многофазные течения.</w:t>
      </w:r>
    </w:p>
    <w:p w:rsidR="0048193B" w:rsidRPr="00C24765" w:rsidRDefault="00072BEC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2.2.20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Возможность моделирования многофазных задач в Эйлеровой постановке: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Межфазный теплоперенос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Межфазный массоперенос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Межфазная передача импульса</w:t>
      </w:r>
      <w:r w:rsidR="00072BEC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072B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Свободные поверхности.</w:t>
      </w:r>
    </w:p>
    <w:p w:rsidR="0048193B" w:rsidRPr="00C24765" w:rsidRDefault="00A878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2.2.21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Возможность моделирования многофазных задач. Модель Лагранжа: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Распределённое сопротивление, лин</w:t>
      </w:r>
      <w:r w:rsidR="00A8783B">
        <w:rPr>
          <w:rFonts w:ascii="Times New Roman" w:eastAsia="Times New Roman" w:hAnsi="Times New Roman"/>
          <w:color w:val="000000"/>
        </w:rPr>
        <w:t>ейные, квадратичные зависимости;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Объёмные и точечные источники массы, импульса, энергии, компонентов и др. </w:t>
      </w:r>
    </w:p>
    <w:p w:rsidR="0048193B" w:rsidRPr="00C24765" w:rsidRDefault="00A878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2.2.22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Реализация следующих вычислительных методов: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Конечно-объемная дискретизация уравнений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Решение полных трехмерных нестационарных уравнений Навье Стокса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Разностные схемы 1-2 порядка;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Совместное решение уравнений сохранения момента и массы (Coupled Solver)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Алгебраический многосеточный метод решения линеаризованных уравнений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Поддержка элементов различных типов - гексаэдры, призмы, пирамиды, тетраэдры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Интерфейсы сопряжения расчетных сеток – скользящие сетки, произвольное сопряжение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Адаптивное сгущение сеток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Подвижные и изменяющиеся сетки.</w:t>
      </w:r>
    </w:p>
    <w:p w:rsidR="0048193B" w:rsidRPr="00C24765" w:rsidRDefault="00A878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2.2.23</w:t>
      </w:r>
      <w:r>
        <w:rPr>
          <w:rFonts w:ascii="Times New Roman" w:eastAsia="Times New Roman" w:hAnsi="Times New Roman"/>
        </w:rPr>
        <w:tab/>
      </w:r>
      <w:r w:rsidR="0048193B" w:rsidRPr="00C24765">
        <w:rPr>
          <w:rFonts w:ascii="Times New Roman" w:eastAsia="Times New Roman" w:hAnsi="Times New Roman"/>
        </w:rPr>
        <w:t>Реализация интерфейсов и возможности настройки комплекса: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Наличие встроенного языка программирования для задания свойств мате</w:t>
      </w:r>
      <w:r w:rsidR="00A8783B">
        <w:rPr>
          <w:rFonts w:ascii="Times New Roman" w:eastAsia="Times New Roman" w:hAnsi="Times New Roman"/>
          <w:color w:val="000000"/>
        </w:rPr>
        <w:t>риалов, граничных условий и др.;</w:t>
      </w:r>
    </w:p>
    <w:p w:rsidR="0048193B" w:rsidRPr="00C24765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Пользовательское программирование (FORTRAN)</w:t>
      </w:r>
      <w:r w:rsidR="00A8783B">
        <w:rPr>
          <w:rFonts w:ascii="Times New Roman" w:eastAsia="Times New Roman" w:hAnsi="Times New Roman"/>
          <w:color w:val="000000"/>
        </w:rPr>
        <w:t>;</w:t>
      </w:r>
    </w:p>
    <w:p w:rsidR="0048193B" w:rsidRPr="00A8783B" w:rsidRDefault="004819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Специальный режим работы для турбомашин CFX Turbo Pre и Turbo Post</w:t>
      </w:r>
      <w:r w:rsidR="00A8783B">
        <w:rPr>
          <w:rFonts w:ascii="Times New Roman" w:eastAsia="Times New Roman" w:hAnsi="Times New Roman"/>
          <w:color w:val="000000"/>
        </w:rPr>
        <w:t>.</w:t>
      </w:r>
    </w:p>
    <w:p w:rsidR="0048193B" w:rsidRPr="00A8783B" w:rsidRDefault="00A8783B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</w:pPr>
      <w:r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2.3</w:t>
      </w:r>
      <w:r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 Mechanical CFD Maxwell 3D</w:t>
      </w:r>
      <w:r w:rsidRPr="00A8783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.</w:t>
      </w:r>
    </w:p>
    <w:p w:rsidR="00A8783B" w:rsidRPr="00C24765" w:rsidRDefault="00A878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 xml:space="preserve">Лицензия должна обеспечивать на одном рабочем месте решение задач прочности, гидрогазодинамики, низкочастотного электромагнитного анализа либо междисциплинарных задач на выбор, используя решатели </w:t>
      </w:r>
      <w:r w:rsidRPr="008921A2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8921A2">
        <w:rPr>
          <w:rFonts w:ascii="Times New Roman" w:eastAsia="Times New Roman" w:hAnsi="Times New Roman"/>
        </w:rPr>
        <w:t>Mechanical</w:t>
      </w:r>
      <w:r w:rsidRPr="00C24765">
        <w:rPr>
          <w:rFonts w:ascii="Times New Roman" w:eastAsia="Times New Roman" w:hAnsi="Times New Roman"/>
        </w:rPr>
        <w:t xml:space="preserve">, </w:t>
      </w:r>
      <w:r w:rsidRPr="008921A2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8921A2">
        <w:rPr>
          <w:rFonts w:ascii="Times New Roman" w:eastAsia="Times New Roman" w:hAnsi="Times New Roman"/>
        </w:rPr>
        <w:t>CFX</w:t>
      </w:r>
      <w:r w:rsidRPr="00C24765">
        <w:rPr>
          <w:rFonts w:ascii="Times New Roman" w:eastAsia="Times New Roman" w:hAnsi="Times New Roman"/>
        </w:rPr>
        <w:t xml:space="preserve">, </w:t>
      </w:r>
      <w:r w:rsidRPr="008921A2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8921A2">
        <w:rPr>
          <w:rFonts w:ascii="Times New Roman" w:eastAsia="Times New Roman" w:hAnsi="Times New Roman"/>
        </w:rPr>
        <w:t>FLUENT</w:t>
      </w:r>
      <w:r w:rsidRPr="00C24765">
        <w:rPr>
          <w:rFonts w:ascii="Times New Roman" w:eastAsia="Times New Roman" w:hAnsi="Times New Roman"/>
        </w:rPr>
        <w:t xml:space="preserve">, </w:t>
      </w:r>
      <w:r w:rsidRPr="008921A2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8921A2">
        <w:rPr>
          <w:rFonts w:ascii="Times New Roman" w:eastAsia="Times New Roman" w:hAnsi="Times New Roman"/>
        </w:rPr>
        <w:t>Maxwell</w:t>
      </w:r>
      <w:r w:rsidRPr="00C24765">
        <w:rPr>
          <w:rFonts w:ascii="Times New Roman" w:eastAsia="Times New Roman" w:hAnsi="Times New Roman"/>
        </w:rPr>
        <w:t xml:space="preserve"> 3</w:t>
      </w:r>
      <w:r w:rsidRPr="008921A2">
        <w:rPr>
          <w:rFonts w:ascii="Times New Roman" w:eastAsia="Times New Roman" w:hAnsi="Times New Roman"/>
        </w:rPr>
        <w:t>D</w:t>
      </w:r>
      <w:r w:rsidRPr="00C24765">
        <w:rPr>
          <w:rFonts w:ascii="Times New Roman" w:eastAsia="Times New Roman" w:hAnsi="Times New Roman"/>
        </w:rPr>
        <w:t>.</w:t>
      </w:r>
    </w:p>
    <w:p w:rsidR="00A8783B" w:rsidRPr="00C24765" w:rsidRDefault="00A8783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Все модули, входящие в пакет, должны  быть интегрированы  в единую расчетную среду  для управления и обмена данными между программными приложениями внутри единого информационного пространства текущ</w:t>
      </w:r>
      <w:r>
        <w:rPr>
          <w:rFonts w:ascii="Times New Roman" w:eastAsia="Times New Roman" w:hAnsi="Times New Roman"/>
        </w:rPr>
        <w:t>его проекта инженерного анализа.</w:t>
      </w:r>
    </w:p>
    <w:p w:rsidR="00A8783B" w:rsidRPr="00C24765" w:rsidRDefault="008921A2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2.3.3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Реализация следующих типов расчетов: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Статические линейные и нелинейные расчеты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Определение собственных частот и форм колебаний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Определение критических частот вращения роторов с учетом гироскопического эффекта, гармонический и нестационарный анализ с учетом гироскопического эффекта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Гармонический анализ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Переходные процессы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Спектральный анализ и случайные колебания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Устойчивость конструкций (линейная и нелинейная)</w:t>
      </w:r>
      <w:r w:rsidR="002E3EB7">
        <w:rPr>
          <w:rFonts w:ascii="Times New Roman" w:eastAsia="Times New Roman" w:hAnsi="Times New Roman"/>
          <w:color w:val="000000"/>
        </w:rPr>
        <w:t>.</w:t>
      </w:r>
    </w:p>
    <w:p w:rsidR="00A8783B" w:rsidRPr="00C24765" w:rsidRDefault="002E3EB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2.3.4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возможностей по учету геометрических нелинейностей: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Большие деформации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Большие прогибы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Эффекты упрочнения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2E3EB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Размягчение при вращении.</w:t>
      </w:r>
    </w:p>
    <w:p w:rsidR="00A8783B" w:rsidRPr="00C24765" w:rsidRDefault="002E3EB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2.3.5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Возможности по решению контактных задач: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Типы контакта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Элементы "поверхность-поверхность"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Элементы "узел-поверхность"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Элементы "узел-узел"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Контакт деформируемых тел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Контакт дефо</w:t>
      </w:r>
      <w:r w:rsidR="002E3EB7">
        <w:rPr>
          <w:rFonts w:ascii="Times New Roman" w:eastAsia="Times New Roman" w:hAnsi="Times New Roman"/>
        </w:rPr>
        <w:t>рмируемого тела с жестким телом.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Формулировки контакта</w:t>
      </w:r>
      <w:r w:rsidR="002E3EB7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штрафных функций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множителей Лагранжа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Модифицированный метод Лагранжа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Многоточечный MPC-контакт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множителей Лагранжа для нормального направления и метод штраф</w:t>
      </w:r>
      <w:r w:rsidR="002E3EB7">
        <w:rPr>
          <w:rFonts w:ascii="Times New Roman" w:eastAsia="Times New Roman" w:hAnsi="Times New Roman"/>
        </w:rPr>
        <w:t>ных функций для тангенциального.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Свойства контакта</w:t>
      </w:r>
      <w:r w:rsidR="002E3EB7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Трение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Температурные перепады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2E3EB7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Точечная сварка.</w:t>
      </w:r>
    </w:p>
    <w:p w:rsidR="00A8783B" w:rsidRPr="00C24765" w:rsidRDefault="002E3EB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2.3.6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Возможности задания граничных условий</w:t>
      </w:r>
      <w:r>
        <w:rPr>
          <w:rFonts w:ascii="Times New Roman" w:eastAsia="Times New Roman" w:hAnsi="Times New Roman"/>
        </w:rPr>
        <w:t>: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Для геометрической и для КЭ-моделей</w:t>
      </w:r>
      <w:r w:rsidR="002E3EB7" w:rsidRPr="002E3EB7">
        <w:rPr>
          <w:rFonts w:ascii="Times New Roman" w:eastAsia="Times New Roman" w:hAnsi="Times New Roman"/>
          <w:color w:val="000000"/>
        </w:rPr>
        <w:t>;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Начальные условия</w:t>
      </w:r>
      <w:r w:rsidR="002E3EB7" w:rsidRPr="002E3EB7">
        <w:rPr>
          <w:rFonts w:ascii="Times New Roman" w:eastAsia="Times New Roman" w:hAnsi="Times New Roman"/>
          <w:color w:val="000000"/>
        </w:rPr>
        <w:t>;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Ввод нагрузок в форме таблиц или функций</w:t>
      </w:r>
      <w:r w:rsidR="002E3EB7" w:rsidRPr="002E3EB7">
        <w:rPr>
          <w:rFonts w:ascii="Times New Roman" w:eastAsia="Times New Roman" w:hAnsi="Times New Roman"/>
          <w:color w:val="000000"/>
        </w:rPr>
        <w:t>;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Тепловые нагрузки</w:t>
      </w:r>
      <w:r w:rsidR="002E3EB7" w:rsidRPr="002E3EB7">
        <w:rPr>
          <w:rFonts w:ascii="Times New Roman" w:eastAsia="Times New Roman" w:hAnsi="Times New Roman"/>
          <w:color w:val="000000"/>
        </w:rPr>
        <w:t>;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2E3EB7">
        <w:rPr>
          <w:rFonts w:ascii="Times New Roman" w:eastAsia="Times New Roman" w:hAnsi="Times New Roman"/>
          <w:color w:val="000000"/>
        </w:rPr>
        <w:t>Преднапряженно-деформированное состояние</w:t>
      </w:r>
      <w:r w:rsidR="002E3EB7" w:rsidRPr="002E3EB7">
        <w:rPr>
          <w:rFonts w:ascii="Times New Roman" w:eastAsia="Times New Roman" w:hAnsi="Times New Roman"/>
          <w:color w:val="000000"/>
        </w:rPr>
        <w:t>.</w:t>
      </w:r>
    </w:p>
    <w:p w:rsidR="00A8783B" w:rsidRPr="00C24765" w:rsidRDefault="002E3EB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2.3.7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Реализация моделей материалов</w:t>
      </w:r>
      <w:r>
        <w:rPr>
          <w:rFonts w:ascii="Times New Roman" w:eastAsia="Times New Roman" w:hAnsi="Times New Roman"/>
        </w:rPr>
        <w:t>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Линейная упругая</w:t>
      </w:r>
      <w:r w:rsidR="002E3EB7">
        <w:rPr>
          <w:rFonts w:ascii="Times New Roman" w:eastAsia="Times New Roman" w:hAnsi="Times New Roman"/>
          <w:color w:val="000000"/>
        </w:rPr>
        <w:t>;</w:t>
      </w:r>
    </w:p>
    <w:p w:rsidR="00A8783B" w:rsidRPr="002E3EB7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Неупругие</w:t>
      </w:r>
      <w:r w:rsidR="00F45321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Независящие от скорости деформирования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Зависящие от скорости деформирования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Пластичность неметаллов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Сплавы с памятью формы</w:t>
      </w:r>
      <w:r w:rsidR="002E3EB7">
        <w:rPr>
          <w:rFonts w:ascii="Times New Roman" w:eastAsia="Times New Roman" w:hAnsi="Times New Roman"/>
        </w:rPr>
        <w:t>;</w:t>
      </w:r>
    </w:p>
    <w:p w:rsidR="00A8783B" w:rsidRPr="00C24765" w:rsidRDefault="002E3EB7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Чугун.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Гиперупругость</w:t>
      </w:r>
      <w:r w:rsidR="00E97FF4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Вязкопластичность и вязкоупругость</w:t>
      </w:r>
      <w:r w:rsidR="00E97FF4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Ползучесть и радиационное распухание</w:t>
      </w:r>
      <w:r w:rsidR="00E97FF4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Пьезоэлектрические свойства</w:t>
      </w:r>
      <w:r w:rsidR="00E97FF4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Плотность, коэффициент температурного расширения</w:t>
      </w:r>
      <w:r w:rsidR="00E97FF4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Тепловые свойства</w:t>
      </w:r>
      <w:r w:rsidR="00E97FF4">
        <w:rPr>
          <w:rFonts w:ascii="Times New Roman" w:eastAsia="Times New Roman" w:hAnsi="Times New Roman"/>
          <w:color w:val="000000"/>
        </w:rPr>
        <w:t>.</w:t>
      </w:r>
    </w:p>
    <w:p w:rsidR="00A8783B" w:rsidRPr="00C24765" w:rsidRDefault="003045A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2.3.8</w:t>
      </w:r>
      <w:r>
        <w:rPr>
          <w:rFonts w:ascii="Times New Roman" w:eastAsia="Times New Roman" w:hAnsi="Times New Roman"/>
        </w:rPr>
        <w:tab/>
        <w:t>Наличие конечных элементов: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объемные КЭ (солиды)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Оболочечные элементы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Балочные КЭ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Трубчатые КЭ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гиперупругие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Связанные многодисциплинарные КЭ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оболочки и солиды для тепловых задач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Многоточечные ограничения (MPC)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контактные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Элементы стыков (уплотнения)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2D и 3D КЭ поверхностного эффекта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Многофункциональные (Combin)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F45321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Опция "Рождение-смерть".</w:t>
      </w:r>
    </w:p>
    <w:p w:rsidR="00A8783B" w:rsidRPr="00C24765" w:rsidRDefault="00F45321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2.3.9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 xml:space="preserve">Возможности по расчету теплопередачи 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Стационарные и нестационарные задачи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Теплопроводность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Теплообмен конвекцией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Теплообмен излучением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Фазовые превращения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F45321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Учет массопереноса.</w:t>
      </w:r>
    </w:p>
    <w:p w:rsidR="00A8783B" w:rsidRPr="00C24765" w:rsidRDefault="00F45321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2.3.10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решения многодисциплинарных задач (теплообмен и прочность)</w:t>
      </w:r>
      <w:r>
        <w:rPr>
          <w:rFonts w:ascii="Times New Roman" w:eastAsia="Times New Roman" w:hAnsi="Times New Roman"/>
        </w:rPr>
        <w:t>.</w:t>
      </w:r>
    </w:p>
    <w:p w:rsidR="00A8783B" w:rsidRPr="00C24765" w:rsidRDefault="00F45321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2.3.11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параметрического языка, имеющего следующие функциональные возможности: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Условные переходы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Циклы и метки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Массивы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Операции с массивами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Макросы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Тригонометрические и статистические функции</w:t>
      </w:r>
      <w:r w:rsidR="00F45321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F45321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Параметрическое моделирование.</w:t>
      </w:r>
    </w:p>
    <w:p w:rsidR="00A8783B" w:rsidRPr="00C24765" w:rsidRDefault="00F45321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2.3.12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</w:t>
      </w:r>
      <w:r w:rsidR="00EE06E6">
        <w:rPr>
          <w:rFonts w:ascii="Times New Roman" w:eastAsia="Times New Roman" w:hAnsi="Times New Roman"/>
        </w:rPr>
        <w:t>ция следующих расчетных методов: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Итерационные</w:t>
      </w:r>
      <w:r w:rsidR="00EE06E6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с предобуславливанием (PCG)</w:t>
      </w:r>
      <w:r w:rsidR="00EE06E6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по Якоби (JCG)</w:t>
      </w:r>
      <w:r w:rsidR="00EE06E6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Сопряженных градиентов с неполн</w:t>
      </w:r>
      <w:r w:rsidR="00EE06E6">
        <w:rPr>
          <w:rFonts w:ascii="Times New Roman" w:eastAsia="Times New Roman" w:hAnsi="Times New Roman"/>
        </w:rPr>
        <w:t>ым разложением Холецкого (ICCG).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Прямые</w:t>
      </w:r>
      <w:r w:rsidR="00EE06E6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С разреженной матрицей (Sparse)</w:t>
      </w:r>
      <w:r w:rsidR="00EE06E6">
        <w:rPr>
          <w:rFonts w:ascii="Times New Roman" w:eastAsia="Times New Roman" w:hAnsi="Times New Roman"/>
        </w:rPr>
        <w:t>.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Многопроцессорные версии</w:t>
      </w:r>
      <w:r w:rsidR="00EE06E6">
        <w:rPr>
          <w:rFonts w:ascii="Times New Roman" w:eastAsia="Times New Roman" w:hAnsi="Times New Roman"/>
          <w:color w:val="000000"/>
        </w:rPr>
        <w:t>:</w:t>
      </w:r>
    </w:p>
    <w:p w:rsidR="00A8783B" w:rsidRPr="00EE06E6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 xml:space="preserve">Распределенный </w:t>
      </w:r>
      <w:r w:rsidRPr="00EE06E6">
        <w:rPr>
          <w:rFonts w:ascii="Times New Roman" w:eastAsia="Times New Roman" w:hAnsi="Times New Roman"/>
        </w:rPr>
        <w:t>Sparse</w:t>
      </w:r>
      <w:r w:rsidR="00EE06E6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Распределенный PCG</w:t>
      </w:r>
      <w:r w:rsidR="00EE06E6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Распределенный JCG</w:t>
      </w:r>
      <w:r w:rsidR="00EE06E6">
        <w:rPr>
          <w:rFonts w:ascii="Times New Roman" w:eastAsia="Times New Roman" w:hAnsi="Times New Roman"/>
        </w:rPr>
        <w:t>.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Решение задач на собственные значения</w:t>
      </w:r>
      <w:r w:rsidR="009428A0">
        <w:rPr>
          <w:rFonts w:ascii="Times New Roman" w:eastAsia="Times New Roman" w:hAnsi="Times New Roman"/>
          <w:color w:val="000000"/>
        </w:rPr>
        <w:t>: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Блочный метод Ланцоша</w:t>
      </w:r>
      <w:r w:rsidR="009428A0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Итерирование подпространства</w:t>
      </w:r>
      <w:r w:rsidR="009428A0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Метод редуцирования</w:t>
      </w:r>
      <w:r w:rsidR="009428A0">
        <w:rPr>
          <w:rFonts w:ascii="Times New Roman" w:eastAsia="Times New Roman" w:hAnsi="Times New Roman"/>
        </w:rPr>
        <w:t>;</w:t>
      </w:r>
    </w:p>
    <w:p w:rsidR="00A8783B" w:rsidRPr="00C24765" w:rsidRDefault="00A8783B" w:rsidP="008048A2">
      <w:pPr>
        <w:pStyle w:val="a4"/>
        <w:widowControl w:val="0"/>
        <w:numPr>
          <w:ilvl w:val="0"/>
          <w:numId w:val="20"/>
        </w:numPr>
        <w:suppressAutoHyphens/>
        <w:spacing w:after="60" w:line="240" w:lineRule="auto"/>
        <w:ind w:left="1281" w:hanging="357"/>
        <w:jc w:val="both"/>
        <w:rPr>
          <w:rFonts w:ascii="Times New Roman" w:eastAsia="Times New Roman" w:hAnsi="Times New Roman"/>
        </w:rPr>
      </w:pPr>
      <w:r w:rsidRPr="00C24765">
        <w:rPr>
          <w:rFonts w:ascii="Times New Roman" w:eastAsia="Times New Roman" w:hAnsi="Times New Roman"/>
        </w:rPr>
        <w:t>QR-разложение для задач с демпфированием</w:t>
      </w:r>
      <w:r w:rsidR="009428A0">
        <w:rPr>
          <w:rFonts w:ascii="Times New Roman" w:eastAsia="Times New Roman" w:hAnsi="Times New Roman"/>
        </w:rPr>
        <w:t>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2.3.13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универсального генератора тетраэдральных и гексаэдральных расчетных сеток. Возможность  построения сеток непосредственно на основании импортированной из САПР модели с корректированием геометрии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2.3.14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построения многоблочных структурированных, неструктурированных сеток с ячейками следующих типов:</w:t>
      </w:r>
    </w:p>
    <w:p w:rsidR="00A8783B" w:rsidRPr="009428A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9428A0">
        <w:rPr>
          <w:rFonts w:ascii="Times New Roman" w:eastAsia="Times New Roman" w:hAnsi="Times New Roman"/>
          <w:color w:val="000000"/>
        </w:rPr>
        <w:tab/>
      </w:r>
      <w:r w:rsidR="009428A0" w:rsidRPr="009428A0">
        <w:rPr>
          <w:rFonts w:ascii="Times New Roman" w:eastAsia="Times New Roman" w:hAnsi="Times New Roman"/>
          <w:color w:val="000000"/>
        </w:rPr>
        <w:t>Ш</w:t>
      </w:r>
      <w:r w:rsidRPr="009428A0">
        <w:rPr>
          <w:rFonts w:ascii="Times New Roman" w:eastAsia="Times New Roman" w:hAnsi="Times New Roman"/>
          <w:color w:val="000000"/>
        </w:rPr>
        <w:t>естигранники</w:t>
      </w:r>
      <w:r w:rsidR="009428A0" w:rsidRPr="009428A0">
        <w:rPr>
          <w:rFonts w:ascii="Times New Roman" w:eastAsia="Times New Roman" w:hAnsi="Times New Roman"/>
          <w:color w:val="000000"/>
        </w:rPr>
        <w:t>;</w:t>
      </w:r>
    </w:p>
    <w:p w:rsidR="00A8783B" w:rsidRPr="009428A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9428A0">
        <w:rPr>
          <w:rFonts w:ascii="Times New Roman" w:eastAsia="Times New Roman" w:hAnsi="Times New Roman"/>
          <w:color w:val="000000"/>
        </w:rPr>
        <w:tab/>
      </w:r>
      <w:r w:rsidR="009428A0" w:rsidRPr="009428A0">
        <w:rPr>
          <w:rFonts w:ascii="Times New Roman" w:eastAsia="Times New Roman" w:hAnsi="Times New Roman"/>
          <w:color w:val="000000"/>
        </w:rPr>
        <w:t>П</w:t>
      </w:r>
      <w:r w:rsidRPr="009428A0">
        <w:rPr>
          <w:rFonts w:ascii="Times New Roman" w:eastAsia="Times New Roman" w:hAnsi="Times New Roman"/>
          <w:color w:val="000000"/>
        </w:rPr>
        <w:t>ирамиды</w:t>
      </w:r>
      <w:r w:rsidR="009428A0" w:rsidRPr="009428A0">
        <w:rPr>
          <w:rFonts w:ascii="Times New Roman" w:eastAsia="Times New Roman" w:hAnsi="Times New Roman"/>
          <w:color w:val="000000"/>
        </w:rPr>
        <w:t>;</w:t>
      </w:r>
    </w:p>
    <w:p w:rsidR="00A8783B" w:rsidRPr="009428A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9428A0">
        <w:rPr>
          <w:rFonts w:ascii="Times New Roman" w:eastAsia="Times New Roman" w:hAnsi="Times New Roman"/>
          <w:color w:val="000000"/>
        </w:rPr>
        <w:tab/>
      </w:r>
      <w:r w:rsidR="009428A0" w:rsidRPr="009428A0">
        <w:rPr>
          <w:rFonts w:ascii="Times New Roman" w:eastAsia="Times New Roman" w:hAnsi="Times New Roman"/>
          <w:color w:val="000000"/>
        </w:rPr>
        <w:t>П</w:t>
      </w:r>
      <w:r w:rsidRPr="009428A0">
        <w:rPr>
          <w:rFonts w:ascii="Times New Roman" w:eastAsia="Times New Roman" w:hAnsi="Times New Roman"/>
          <w:color w:val="000000"/>
        </w:rPr>
        <w:t>ризмы</w:t>
      </w:r>
      <w:r w:rsidR="009428A0" w:rsidRPr="009428A0">
        <w:rPr>
          <w:rFonts w:ascii="Times New Roman" w:eastAsia="Times New Roman" w:hAnsi="Times New Roman"/>
          <w:color w:val="000000"/>
        </w:rPr>
        <w:t>;</w:t>
      </w:r>
    </w:p>
    <w:p w:rsidR="00A8783B" w:rsidRPr="009428A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9428A0">
        <w:rPr>
          <w:rFonts w:ascii="Times New Roman" w:eastAsia="Times New Roman" w:hAnsi="Times New Roman"/>
          <w:color w:val="000000"/>
        </w:rPr>
        <w:tab/>
      </w:r>
      <w:r w:rsidR="009428A0" w:rsidRPr="009428A0">
        <w:rPr>
          <w:rFonts w:ascii="Times New Roman" w:eastAsia="Times New Roman" w:hAnsi="Times New Roman"/>
          <w:color w:val="000000"/>
        </w:rPr>
        <w:t>Т</w:t>
      </w:r>
      <w:r w:rsidRPr="009428A0">
        <w:rPr>
          <w:rFonts w:ascii="Times New Roman" w:eastAsia="Times New Roman" w:hAnsi="Times New Roman"/>
          <w:color w:val="000000"/>
        </w:rPr>
        <w:t>етраэдры</w:t>
      </w:r>
      <w:r w:rsidR="009428A0" w:rsidRPr="009428A0">
        <w:rPr>
          <w:rFonts w:ascii="Times New Roman" w:eastAsia="Times New Roman" w:hAnsi="Times New Roman"/>
          <w:color w:val="000000"/>
        </w:rPr>
        <w:t>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2.3.15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 xml:space="preserve">Возможность использования решателей ANSYS CFX и ANSYS FLUENT и их пре- и постпроцессоров, включая генератор сеток ANSYS Meshing. 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2.3.16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представления расчетных результатов в едином постпроцессоре CFD-Post.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2.3.17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физических моделей течения жидкостей и газов: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Сжимаемые и несжимаемые течения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Стационарные и нестационарные течения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Ламинарные течения – модель Ньютона и неньютоновские жидкости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Множественные системы координа</w:t>
      </w:r>
      <w:r w:rsidR="009428A0">
        <w:rPr>
          <w:rFonts w:ascii="Times New Roman" w:eastAsia="Times New Roman" w:hAnsi="Times New Roman"/>
          <w:color w:val="000000"/>
        </w:rPr>
        <w:t>т (взаимодействие ротор-статор).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2.3.18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моделей турбулентности: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Алгебраическая модель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Однопараметрическая дифференциальная модель Ментера (k-e)1E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k-e, RNG k-e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k-w, BSL k-w, SST k-w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Модели напряжений Рейнольдса RSM: LRR-IP, LRR-OI, SSG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Метод крупных вихрей LES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</w:t>
      </w:r>
      <w:r w:rsidR="009428A0">
        <w:rPr>
          <w:rFonts w:ascii="Times New Roman" w:eastAsia="Times New Roman" w:hAnsi="Times New Roman"/>
          <w:color w:val="000000"/>
        </w:rPr>
        <w:t>ель неприсоединенного вихря DES.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2.3.19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Реализация моделей теплопередачи: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Сопряженный теплообмен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Радиационный теплоперенос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Естественная конвекция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Расчет вязкого трения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9428A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Многокомпонентные течения.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2.3.20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Наличие математических моделей горения: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 PDF-типа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flamelet для диффузного горения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Зимонта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распада вихрей (EDM)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конечной скорости химической реакции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NOX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сажи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9428A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Многофазные течения.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2.3.21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моделирования многофазных задач в Эйлеровой постановке: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Межфазный теплоперенос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Межфазный массоперенос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Межфазная передача импульса</w:t>
      </w:r>
      <w:r w:rsidR="009428A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9428A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Свободные поверхности.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2.3.22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моделирования многофазных задач. Модель Лагранжа: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Распределённое сопротивление, лин</w:t>
      </w:r>
      <w:r w:rsidR="009428A0">
        <w:rPr>
          <w:rFonts w:ascii="Times New Roman" w:eastAsia="Times New Roman" w:hAnsi="Times New Roman"/>
          <w:color w:val="000000"/>
        </w:rPr>
        <w:t>ейные, квадратичные зависимости;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Объёмные и точечные источники массы, импульс</w:t>
      </w:r>
      <w:r w:rsidR="009428A0">
        <w:rPr>
          <w:rFonts w:ascii="Times New Roman" w:eastAsia="Times New Roman" w:hAnsi="Times New Roman"/>
          <w:color w:val="000000"/>
        </w:rPr>
        <w:t>а, энергии, компонентов и др.</w:t>
      </w:r>
    </w:p>
    <w:p w:rsidR="00A8783B" w:rsidRPr="00C24765" w:rsidRDefault="009428A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2.3.23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Реализация следующих вычислительных методов: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Конечно-объемная дискретизация уравнений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Решение полных трехмерных нестационарных уравнений Навье Стокса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905C7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Разностные схемы 1-2 порядка;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Совместное решение уравнений сохранения момента и массы (Coupled Solver)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Алгебраический многосеточный метод решения линеаризованных уравнений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Поддержка элементов различных типов - гексаэдры, призмы, пирамиды, тетраэдры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Интерфейсы сопряжения расчетных сеток – скользящие сетки, произвольное сопряжение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Адаптивное сгущение сеток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905C7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Подвижные и изменяющиеся сетки.</w:t>
      </w:r>
    </w:p>
    <w:p w:rsidR="00A8783B" w:rsidRPr="00C24765" w:rsidRDefault="00FB69A4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2.3.24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Реализация интерфейсов и возможности настройки комплекса: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Наличие встроенного языка программирования для задания свойств мате</w:t>
      </w:r>
      <w:r w:rsidR="00905C70">
        <w:rPr>
          <w:rFonts w:ascii="Times New Roman" w:eastAsia="Times New Roman" w:hAnsi="Times New Roman"/>
          <w:color w:val="000000"/>
        </w:rPr>
        <w:t>риалов, граничных условий и др.;</w:t>
      </w:r>
    </w:p>
    <w:p w:rsidR="00A8783B" w:rsidRPr="00905C7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Пользовательское программирование (FORTRAN)</w:t>
      </w:r>
      <w:r w:rsidR="00905C70">
        <w:rPr>
          <w:rFonts w:ascii="Times New Roman" w:eastAsia="Times New Roman" w:hAnsi="Times New Roman"/>
          <w:color w:val="000000"/>
        </w:rPr>
        <w:t>;</w:t>
      </w:r>
    </w:p>
    <w:p w:rsidR="00A8783B" w:rsidRPr="00905C70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Специальный режим работы для турбомашин CFX Turbo Pre и Turbo Post</w:t>
      </w:r>
      <w:r w:rsidR="00905C70">
        <w:rPr>
          <w:rFonts w:ascii="Times New Roman" w:eastAsia="Times New Roman" w:hAnsi="Times New Roman"/>
          <w:color w:val="000000"/>
        </w:rPr>
        <w:t>.</w:t>
      </w:r>
    </w:p>
    <w:p w:rsidR="00A8783B" w:rsidRPr="00C24765" w:rsidRDefault="00FB69A4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2.3.25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Возможность выполнения следующих видов анализа в 2D плоской и осесимметричной геометрии и 3D полной и симметричной геометрии: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Электростатика;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Магнитостатика;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У</w:t>
      </w:r>
      <w:r w:rsidR="00A8783B" w:rsidRPr="00C24765">
        <w:rPr>
          <w:rFonts w:ascii="Times New Roman" w:eastAsia="Times New Roman" w:hAnsi="Times New Roman"/>
          <w:color w:val="000000"/>
        </w:rPr>
        <w:t>становившеес</w:t>
      </w:r>
      <w:r>
        <w:rPr>
          <w:rFonts w:ascii="Times New Roman" w:eastAsia="Times New Roman" w:hAnsi="Times New Roman"/>
          <w:color w:val="000000"/>
        </w:rPr>
        <w:t>я растекание тока;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Низкочастотная электрика;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Н</w:t>
      </w:r>
      <w:r w:rsidR="00A8783B" w:rsidRPr="00C24765">
        <w:rPr>
          <w:rFonts w:ascii="Times New Roman" w:eastAsia="Times New Roman" w:hAnsi="Times New Roman"/>
          <w:color w:val="000000"/>
        </w:rPr>
        <w:t>изкочастотная магнетика</w:t>
      </w:r>
      <w:r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Н</w:t>
      </w:r>
      <w:r w:rsidR="00A8783B" w:rsidRPr="00C24765">
        <w:rPr>
          <w:rFonts w:ascii="Times New Roman" w:eastAsia="Times New Roman" w:hAnsi="Times New Roman"/>
          <w:color w:val="000000"/>
        </w:rPr>
        <w:t>аличие средств для использования адаптивной сетки</w:t>
      </w:r>
      <w:r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1C6EE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А</w:t>
      </w:r>
      <w:r w:rsidR="00A8783B" w:rsidRPr="00C24765">
        <w:rPr>
          <w:rFonts w:ascii="Times New Roman" w:eastAsia="Times New Roman" w:hAnsi="Times New Roman"/>
          <w:color w:val="000000"/>
        </w:rPr>
        <w:t>нализ электромагнитного поля в диэлектрике</w:t>
      </w:r>
      <w:r>
        <w:rPr>
          <w:rFonts w:ascii="Times New Roman" w:eastAsia="Times New Roman" w:hAnsi="Times New Roman"/>
          <w:color w:val="000000"/>
        </w:rPr>
        <w:t>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Гарм</w:t>
      </w:r>
      <w:r w:rsidR="001C6EE5">
        <w:rPr>
          <w:rFonts w:ascii="Times New Roman" w:eastAsia="Times New Roman" w:hAnsi="Times New Roman"/>
          <w:color w:val="000000"/>
        </w:rPr>
        <w:t>онический магнитный анализ;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Переход</w:t>
      </w:r>
      <w:r w:rsidR="001C6EE5">
        <w:rPr>
          <w:rFonts w:ascii="Times New Roman" w:eastAsia="Times New Roman" w:hAnsi="Times New Roman"/>
          <w:color w:val="000000"/>
        </w:rPr>
        <w:t>ные электрические процессы.</w:t>
      </w:r>
    </w:p>
    <w:p w:rsidR="00A8783B" w:rsidRPr="00C24765" w:rsidRDefault="001C6EE5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2.3.26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Инструменты для нестационарных магнитных расчетов: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Возможность визуализ</w:t>
      </w:r>
      <w:r w:rsidR="001C6EE5">
        <w:rPr>
          <w:rFonts w:ascii="Times New Roman" w:eastAsia="Times New Roman" w:hAnsi="Times New Roman"/>
          <w:color w:val="000000"/>
        </w:rPr>
        <w:t>ации перемещения жесткого тела;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Моделирование поступательного перемещения, вращательного движения, вращения д</w:t>
      </w:r>
      <w:r w:rsidR="001C6EE5">
        <w:rPr>
          <w:rFonts w:ascii="Times New Roman" w:eastAsia="Times New Roman" w:hAnsi="Times New Roman"/>
          <w:color w:val="000000"/>
        </w:rPr>
        <w:t>вух тел, движения по окружности;</w:t>
      </w:r>
      <w:r w:rsidRPr="00C24765">
        <w:rPr>
          <w:rFonts w:ascii="Times New Roman" w:eastAsia="Times New Roman" w:hAnsi="Times New Roman"/>
          <w:color w:val="000000"/>
        </w:rPr>
        <w:t xml:space="preserve"> 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Авт</w:t>
      </w:r>
      <w:r w:rsidR="001C6EE5">
        <w:rPr>
          <w:rFonts w:ascii="Times New Roman" w:eastAsia="Times New Roman" w:hAnsi="Times New Roman"/>
          <w:color w:val="000000"/>
        </w:rPr>
        <w:t>оматически определямые границы;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Наличие модели обмотки, возможность автоматического со</w:t>
      </w:r>
      <w:r w:rsidR="001C6EE5">
        <w:rPr>
          <w:rFonts w:ascii="Times New Roman" w:eastAsia="Times New Roman" w:hAnsi="Times New Roman"/>
          <w:color w:val="000000"/>
        </w:rPr>
        <w:t>единения обмотки через границы;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Связанный расчет цепей, в том числе</w:t>
      </w:r>
      <w:r w:rsidR="001C6EE5">
        <w:rPr>
          <w:rFonts w:ascii="Times New Roman" w:eastAsia="Times New Roman" w:hAnsi="Times New Roman"/>
          <w:color w:val="000000"/>
        </w:rPr>
        <w:t xml:space="preserve"> с адаптивным шагом по времени.</w:t>
      </w:r>
    </w:p>
    <w:p w:rsidR="00A8783B" w:rsidRPr="00C24765" w:rsidRDefault="001C6EE5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2.3.27</w:t>
      </w:r>
      <w:r>
        <w:rPr>
          <w:rFonts w:ascii="Times New Roman" w:eastAsia="Times New Roman" w:hAnsi="Times New Roman"/>
        </w:rPr>
        <w:tab/>
      </w:r>
      <w:r w:rsidR="00A8783B" w:rsidRPr="00C24765">
        <w:rPr>
          <w:rFonts w:ascii="Times New Roman" w:eastAsia="Times New Roman" w:hAnsi="Times New Roman"/>
        </w:rPr>
        <w:t>Расширенные свойства материалов: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Нел</w:t>
      </w:r>
      <w:r w:rsidR="001C6EE5">
        <w:rPr>
          <w:rFonts w:ascii="Times New Roman" w:eastAsia="Times New Roman" w:hAnsi="Times New Roman"/>
          <w:color w:val="000000"/>
        </w:rPr>
        <w:t>инейные анизотропные материалы;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Задание направления вектора намагниченности с пом</w:t>
      </w:r>
      <w:r w:rsidR="001C6EE5">
        <w:rPr>
          <w:rFonts w:ascii="Times New Roman" w:eastAsia="Times New Roman" w:hAnsi="Times New Roman"/>
          <w:color w:val="000000"/>
        </w:rPr>
        <w:t>ощью функции;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Моделирование разма</w:t>
      </w:r>
      <w:r w:rsidR="001C6EE5">
        <w:rPr>
          <w:rFonts w:ascii="Times New Roman" w:eastAsia="Times New Roman" w:hAnsi="Times New Roman"/>
          <w:color w:val="000000"/>
        </w:rPr>
        <w:t>гничивания постоянного магнита;</w:t>
      </w:r>
    </w:p>
    <w:p w:rsidR="00A8783B" w:rsidRPr="00C24765" w:rsidRDefault="00A8783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Нелинейные св</w:t>
      </w:r>
      <w:r w:rsidR="001C6EE5">
        <w:rPr>
          <w:rFonts w:ascii="Times New Roman" w:eastAsia="Times New Roman" w:hAnsi="Times New Roman"/>
          <w:color w:val="000000"/>
        </w:rPr>
        <w:t>ойства вектора намагниченности.</w:t>
      </w:r>
    </w:p>
    <w:p w:rsidR="00A8783B" w:rsidRDefault="009D57A8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2.4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 CFD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9D57A8" w:rsidRPr="00C24765" w:rsidRDefault="009D57A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должна обеспечивать одновременную работу не менее чем на 1 рабочем месте в пределах локальной сети организации</w:t>
      </w:r>
    </w:p>
    <w:p w:rsidR="009D57A8" w:rsidRPr="00C24765" w:rsidRDefault="009D57A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должен, быть интегрирован  в единую расчетную среду  для управления и обмена данными между программными приложениями внутри единого информационного пространства текущего проекта инженерного анализа;</w:t>
      </w:r>
    </w:p>
    <w:p w:rsidR="009D57A8" w:rsidRPr="00C24765" w:rsidRDefault="009D57A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 xml:space="preserve">Возможность использования решателей ANSYS CFX и ANSYS FLUENT и их пре- и постпроцессоров, включая генератор сеток ANSYS Meshing. </w:t>
      </w:r>
    </w:p>
    <w:p w:rsidR="009D57A8" w:rsidRPr="00C24765" w:rsidRDefault="009D57A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2.4.4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Возможность представления расчетных результатов в едином постпроцессоре CFD-post.</w:t>
      </w:r>
    </w:p>
    <w:p w:rsidR="009D57A8" w:rsidRPr="00C24765" w:rsidRDefault="009D57A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2.4.5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Наличие физических моделей течения жидкостей и газов: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Сжимаемые и несжимаемые течения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Стационарные и нестационарные течения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Ламинарные течения – модель Ньютона и неньютоновские жидкости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Множественные системы координа</w:t>
      </w:r>
      <w:r w:rsidR="001639FB">
        <w:rPr>
          <w:rFonts w:ascii="Times New Roman" w:eastAsia="Times New Roman" w:hAnsi="Times New Roman"/>
          <w:color w:val="000000"/>
        </w:rPr>
        <w:t>т (взаимодействие ротор-статор).</w:t>
      </w:r>
    </w:p>
    <w:p w:rsidR="009D57A8" w:rsidRPr="00C24765" w:rsidRDefault="001639F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2.4.6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Наличие моделей турбулентности: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Алгебраическая модель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Однопараметрическая дифференциальная модель Ментера (k-e)1E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k-e, RNG k-e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k-w, BSL k-w, SST k-w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Модели напряжений Рейнольдса RSM: LRR-IP, LRR-OI, SSG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Метод крупных вихрей LES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</w:t>
      </w:r>
      <w:r w:rsidR="001639FB">
        <w:rPr>
          <w:rFonts w:ascii="Times New Roman" w:eastAsia="Times New Roman" w:hAnsi="Times New Roman"/>
          <w:color w:val="000000"/>
        </w:rPr>
        <w:t>ель неприсоединенного вихря DES.</w:t>
      </w:r>
    </w:p>
    <w:p w:rsidR="009D57A8" w:rsidRPr="00C24765" w:rsidRDefault="001639F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2.4.7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Реализация моделей теплопередачи: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Сопряженный теплообмен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Радиационный теплоперенос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Естественная конвекция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Расчет вязкого трения</w:t>
      </w:r>
      <w:r w:rsidR="001639FB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1639FB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Многокомпонентные течения.</w:t>
      </w:r>
    </w:p>
    <w:p w:rsidR="009D57A8" w:rsidRPr="00C24765" w:rsidRDefault="001639FB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2.4.8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Наличие математических моделей горения: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 PDF-типа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flamelet для диффузного горения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Зимонта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распада вихрей (EDM)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конечной скорости химической реакции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NOX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сажи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Многофазные течения.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2.4.9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Возможность моделирования многофазных задач в Эйлеровой постановке: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Межфазный теплоперенос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Межфазный массоперенос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Межфазная передача импульса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Свободные поверхности.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2.4.10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Возможность моделирования многофазных задач. Модель Лагранжа: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Распределённое сопротивление, лин</w:t>
      </w:r>
      <w:r w:rsidR="00F23A60">
        <w:rPr>
          <w:rFonts w:ascii="Times New Roman" w:eastAsia="Times New Roman" w:hAnsi="Times New Roman"/>
          <w:color w:val="000000"/>
        </w:rPr>
        <w:t>ейные, квадратичные зависимости;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Объёмные и точечные источники массы, импуль</w:t>
      </w:r>
      <w:r w:rsidR="00F23A60">
        <w:rPr>
          <w:rFonts w:ascii="Times New Roman" w:eastAsia="Times New Roman" w:hAnsi="Times New Roman"/>
          <w:color w:val="000000"/>
        </w:rPr>
        <w:t>са, энергии, компонентов и др.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2.4.11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Реализация следующих вычислительных методов: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Конечно-объемная дискретизация уравнений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Решение полных трехмерных нестационарных уравнений Навье Стокса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Разностные схемы 1-2 порядка;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Совместное решение уравнений сохранения момента и массы (Coupled Solver)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Алгебраический многосеточный метод решения линеаризованных уравнений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Поддержка элементов различных типов - гексаэдры, призмы, пирамиды, тетраэдры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Интерфейсы сопряжения расчетных сеток – скользящие сетки, произвольное сопряжение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Адаптивное сгущение сеток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Подвижные и изменяющиеся сетки.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2.4.12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Реализация интерфейсов и возможности настройки комплекса: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Наличие встроенного языка программирования для задания свойств мате</w:t>
      </w:r>
      <w:r w:rsidR="00F23A60">
        <w:rPr>
          <w:rFonts w:ascii="Times New Roman" w:eastAsia="Times New Roman" w:hAnsi="Times New Roman"/>
          <w:color w:val="000000"/>
        </w:rPr>
        <w:t>риалов, граничных условий и др.;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Пользовательское программирование (FORTRAN)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Специальный режим работы для турбомашин CFX Turbo Pre и Turbo Post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C24765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Наличие встроенных средств связи с CAD/CAE программами (не менее 5 наименований)</w:t>
      </w:r>
      <w:r w:rsidR="00F23A60">
        <w:rPr>
          <w:rFonts w:ascii="Times New Roman" w:eastAsia="Times New Roman" w:hAnsi="Times New Roman"/>
          <w:color w:val="000000"/>
        </w:rPr>
        <w:t>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2.4.13</w:t>
      </w:r>
      <w:r>
        <w:rPr>
          <w:rFonts w:ascii="Times New Roman" w:eastAsia="Times New Roman" w:hAnsi="Times New Roman"/>
        </w:rPr>
        <w:tab/>
        <w:t>Н</w:t>
      </w:r>
      <w:r w:rsidR="009D57A8" w:rsidRPr="00C24765">
        <w:rPr>
          <w:rFonts w:ascii="Times New Roman" w:eastAsia="Times New Roman" w:hAnsi="Times New Roman"/>
        </w:rPr>
        <w:t>аличие универсального генератора сеток. Возможность  построения сеток непосредственно на основании</w:t>
      </w:r>
      <w:r>
        <w:rPr>
          <w:rFonts w:ascii="Times New Roman" w:eastAsia="Times New Roman" w:hAnsi="Times New Roman"/>
        </w:rPr>
        <w:t xml:space="preserve"> импортированной из САПР модели.</w:t>
      </w:r>
    </w:p>
    <w:p w:rsidR="009D57A8" w:rsidRPr="00C24765" w:rsidRDefault="00F23A60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2.4.14</w:t>
      </w:r>
      <w:r>
        <w:rPr>
          <w:rFonts w:ascii="Times New Roman" w:eastAsia="Times New Roman" w:hAnsi="Times New Roman"/>
        </w:rPr>
        <w:tab/>
      </w:r>
      <w:r w:rsidR="009D57A8" w:rsidRPr="00C24765">
        <w:rPr>
          <w:rFonts w:ascii="Times New Roman" w:eastAsia="Times New Roman" w:hAnsi="Times New Roman"/>
        </w:rPr>
        <w:t>Возможность построения многоблочных структурированных, неструктурированных сеток с ячейками следующих типов:</w:t>
      </w:r>
    </w:p>
    <w:p w:rsidR="009D57A8" w:rsidRPr="00F23A60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F23A60">
        <w:rPr>
          <w:rFonts w:ascii="Times New Roman" w:eastAsia="Times New Roman" w:hAnsi="Times New Roman"/>
          <w:color w:val="000000"/>
        </w:rPr>
        <w:t>Ш</w:t>
      </w:r>
      <w:r w:rsidR="009D57A8" w:rsidRPr="00F23A60">
        <w:rPr>
          <w:rFonts w:ascii="Times New Roman" w:eastAsia="Times New Roman" w:hAnsi="Times New Roman"/>
          <w:color w:val="000000"/>
        </w:rPr>
        <w:t>естигранники</w:t>
      </w:r>
      <w:r>
        <w:rPr>
          <w:rFonts w:ascii="Times New Roman" w:eastAsia="Times New Roman" w:hAnsi="Times New Roman"/>
          <w:color w:val="000000"/>
        </w:rPr>
        <w:t>;</w:t>
      </w:r>
    </w:p>
    <w:p w:rsidR="009D57A8" w:rsidRPr="00F23A60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F23A60">
        <w:rPr>
          <w:rFonts w:ascii="Times New Roman" w:eastAsia="Times New Roman" w:hAnsi="Times New Roman"/>
          <w:color w:val="000000"/>
        </w:rPr>
        <w:t xml:space="preserve"> </w:t>
      </w:r>
      <w:r w:rsidR="00F23A60" w:rsidRPr="00F23A60">
        <w:rPr>
          <w:rFonts w:ascii="Times New Roman" w:eastAsia="Times New Roman" w:hAnsi="Times New Roman"/>
          <w:color w:val="000000"/>
        </w:rPr>
        <w:t>П</w:t>
      </w:r>
      <w:r w:rsidRPr="00F23A60">
        <w:rPr>
          <w:rFonts w:ascii="Times New Roman" w:eastAsia="Times New Roman" w:hAnsi="Times New Roman"/>
          <w:color w:val="000000"/>
        </w:rPr>
        <w:t>араллелепипеды</w:t>
      </w:r>
      <w:r w:rsidR="00F23A60">
        <w:rPr>
          <w:rFonts w:ascii="Times New Roman" w:eastAsia="Times New Roman" w:hAnsi="Times New Roman"/>
          <w:color w:val="000000"/>
        </w:rPr>
        <w:t>;</w:t>
      </w:r>
    </w:p>
    <w:p w:rsidR="009D57A8" w:rsidRPr="00F23A60" w:rsidRDefault="00F23A60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F23A60">
        <w:rPr>
          <w:rFonts w:ascii="Times New Roman" w:eastAsia="Times New Roman" w:hAnsi="Times New Roman"/>
          <w:color w:val="000000"/>
        </w:rPr>
        <w:t xml:space="preserve"> </w:t>
      </w:r>
      <w:r>
        <w:rPr>
          <w:rFonts w:ascii="Times New Roman" w:eastAsia="Times New Roman" w:hAnsi="Times New Roman"/>
          <w:color w:val="000000"/>
        </w:rPr>
        <w:t>Т</w:t>
      </w:r>
      <w:r w:rsidR="009D57A8" w:rsidRPr="00F23A60">
        <w:rPr>
          <w:rFonts w:ascii="Times New Roman" w:eastAsia="Times New Roman" w:hAnsi="Times New Roman"/>
          <w:color w:val="000000"/>
        </w:rPr>
        <w:t>етраэдральные призмы</w:t>
      </w:r>
      <w:r>
        <w:rPr>
          <w:rFonts w:ascii="Times New Roman" w:eastAsia="Times New Roman" w:hAnsi="Times New Roman"/>
          <w:color w:val="000000"/>
        </w:rPr>
        <w:t>;</w:t>
      </w:r>
    </w:p>
    <w:p w:rsidR="009D57A8" w:rsidRPr="00F23A60" w:rsidRDefault="009D57A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F23A60">
        <w:rPr>
          <w:rFonts w:ascii="Times New Roman" w:eastAsia="Times New Roman" w:hAnsi="Times New Roman"/>
          <w:color w:val="000000"/>
        </w:rPr>
        <w:t xml:space="preserve"> Тетраэдр</w:t>
      </w:r>
      <w:r w:rsidRPr="00C24765">
        <w:rPr>
          <w:rFonts w:ascii="Times New Roman" w:eastAsia="Times New Roman" w:hAnsi="Times New Roman"/>
          <w:color w:val="000000"/>
        </w:rPr>
        <w:t>ы</w:t>
      </w:r>
      <w:r w:rsidR="00F23A60">
        <w:rPr>
          <w:rFonts w:ascii="Times New Roman" w:eastAsia="Times New Roman" w:hAnsi="Times New Roman"/>
          <w:color w:val="000000"/>
        </w:rPr>
        <w:t>.</w:t>
      </w:r>
    </w:p>
    <w:p w:rsidR="009D57A8" w:rsidRDefault="00D06785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2.5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 CFD Solver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2.5.1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Лицензия должна обеспечивать одновременную работу не менее чем на 1 рабочем месте в пределах локальной сети организации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2.5.2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Программный продукт должен, быть интегрирован  в единую расчетную среду  для управления и обмена данными между программными приложениями внутри единого информационного пространства текущего проекта инженерного анализа;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2.5.3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 xml:space="preserve">Возможность использования решателей ANSYS CFX и ANSYS 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2.5.4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Наличие физических моделей течения жидкостей и газов: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Сжимаемые и несжимаемые течения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Стационарные и нестационарные течения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Ламинарные течения – модель Ньютона и неньютоновские жидкости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Множественные системы координа</w:t>
      </w:r>
      <w:r w:rsidR="00BF68F6">
        <w:rPr>
          <w:rFonts w:ascii="Times New Roman" w:eastAsia="Times New Roman" w:hAnsi="Times New Roman"/>
          <w:color w:val="000000"/>
        </w:rPr>
        <w:t>т (взаимодействие ротор-статор).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2.5.5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Наличие моделей турбулентности: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Алгебраическая модель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Однопараметрическая дифференциальная модель Ментера (k-e)1E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k-e, RNG k-e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Двухпараметрические дифференциальные модели RANS: k-w, BSL k-w, SST k-w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Модели напряжений Рейнольдса RSM: LRR-IP, LRR-OI, SSG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Метод крупных вихрей LES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</w:t>
      </w:r>
      <w:r w:rsidR="00BF68F6">
        <w:rPr>
          <w:rFonts w:ascii="Times New Roman" w:eastAsia="Times New Roman" w:hAnsi="Times New Roman"/>
          <w:color w:val="000000"/>
        </w:rPr>
        <w:t>ель неприсоединенного вихря DES.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2.5.6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Реализация моделей теплопередачи: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Сопряженный теплообмен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Радиационный теплоперенос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Естественная конвекция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Расчет вязкого трения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Многокомпонентные течения.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2.5.7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Наличие математических моделей горения: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Модели PDF-типа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flamelet для диффузного горения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Зимонта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распада вихрей (EDM)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конечной скорости химической реакции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NOX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Модель образования сажи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Многофазные течения.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2.5.8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Возможность моделирования многофазных задач в Эйлеровой постановке:</w:t>
      </w:r>
    </w:p>
    <w:p w:rsidR="00D06785" w:rsidRPr="00C24765" w:rsidRDefault="00D06785" w:rsidP="008048A2">
      <w:pPr>
        <w:ind w:left="1080"/>
        <w:jc w:val="both"/>
        <w:rPr>
          <w:rFonts w:ascii="Times New Roman" w:eastAsia="Times New Roman" w:hAnsi="Times New Roman"/>
        </w:rPr>
      </w:pP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Межфазный теплоперенос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Межфазный массоперенос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Межфазная передача импульса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Свободные поверхности.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2.5.9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Возможность моделирования многофазных задач. Модель Лагранжа: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Распределённое сопротивление, лин</w:t>
      </w:r>
      <w:r w:rsidR="00BF68F6">
        <w:rPr>
          <w:rFonts w:ascii="Times New Roman" w:eastAsia="Times New Roman" w:hAnsi="Times New Roman"/>
          <w:color w:val="000000"/>
        </w:rPr>
        <w:t>ейные, квадратичные зависимости;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Объёмные и точечные источники массы, импульса, энергии, компонентов и др. </w:t>
      </w:r>
    </w:p>
    <w:p w:rsidR="00D06785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2.5.10</w:t>
      </w:r>
      <w:r>
        <w:rPr>
          <w:rFonts w:ascii="Times New Roman" w:eastAsia="Times New Roman" w:hAnsi="Times New Roman"/>
        </w:rPr>
        <w:tab/>
      </w:r>
      <w:r w:rsidR="00D06785" w:rsidRPr="00C24765">
        <w:rPr>
          <w:rFonts w:ascii="Times New Roman" w:eastAsia="Times New Roman" w:hAnsi="Times New Roman"/>
        </w:rPr>
        <w:t>Реализация следующих вычислительных методов: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Конечно-объемная дискретизация уравнений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Решение полных трехмерных нестационарных уравнений Навье Стокса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 xml:space="preserve"> Разностные схемы 1-2 порядка;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Совместное решение уравнений сохранения момента и массы (Coupled Solver)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Алгебраический многосеточный метод решения линеаризованных уравнений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Поддержка элементов различных типов - гексаэдры, призмы, пирамиды, тетраэдры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Интерфейсы сопряжения расчетных сеток – скользящие сетки, произвольное сопряжение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C24765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Адаптивное сгущение сеток</w:t>
      </w:r>
      <w:r w:rsidR="00BF68F6">
        <w:rPr>
          <w:rFonts w:ascii="Times New Roman" w:eastAsia="Times New Roman" w:hAnsi="Times New Roman"/>
          <w:color w:val="000000"/>
        </w:rPr>
        <w:t>;</w:t>
      </w:r>
    </w:p>
    <w:p w:rsidR="00D06785" w:rsidRPr="00BF68F6" w:rsidRDefault="00D06785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Подвижные и изменяющиеся сетки</w:t>
      </w:r>
      <w:r w:rsidR="00BF68F6">
        <w:rPr>
          <w:rFonts w:ascii="Times New Roman" w:eastAsia="Times New Roman" w:hAnsi="Times New Roman"/>
          <w:color w:val="000000"/>
        </w:rPr>
        <w:t>.</w:t>
      </w:r>
    </w:p>
    <w:p w:rsidR="0048193B" w:rsidRDefault="00BF68F6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2.6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 CFD PrepPost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BF68F6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должна обеспечивать одновременную работу не менее чем на 1 рабочем месте в пределах локальной сети организации</w:t>
      </w:r>
    </w:p>
    <w:p w:rsidR="00BF68F6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быть интегрирован  в единую расчетную среду  для управления и обмена данными между программными приложениями внутри единого информационного пространства текущего проекта инженерного анализа;</w:t>
      </w:r>
    </w:p>
    <w:p w:rsidR="00BF68F6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 xml:space="preserve">Возможность использования пре- и постпроцессоров ANSYS CFX и ANSYS FLUENT, включая генератор сеток ANSYS Meshing, </w:t>
      </w:r>
      <w:r w:rsidRPr="00BF68F6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BF68F6">
        <w:rPr>
          <w:rFonts w:ascii="Times New Roman" w:eastAsia="Times New Roman" w:hAnsi="Times New Roman"/>
        </w:rPr>
        <w:t>ICEM</w:t>
      </w:r>
      <w:r w:rsidRPr="00C24765">
        <w:rPr>
          <w:rFonts w:ascii="Times New Roman" w:eastAsia="Times New Roman" w:hAnsi="Times New Roman"/>
        </w:rPr>
        <w:t xml:space="preserve"> CFD, </w:t>
      </w:r>
      <w:r w:rsidRPr="00BF68F6">
        <w:rPr>
          <w:rFonts w:ascii="Times New Roman" w:eastAsia="Times New Roman" w:hAnsi="Times New Roman"/>
        </w:rPr>
        <w:t>ANSYS</w:t>
      </w:r>
      <w:r w:rsidRPr="00C24765">
        <w:rPr>
          <w:rFonts w:ascii="Times New Roman" w:eastAsia="Times New Roman" w:hAnsi="Times New Roman"/>
        </w:rPr>
        <w:t xml:space="preserve"> </w:t>
      </w:r>
      <w:r w:rsidRPr="00BF68F6">
        <w:rPr>
          <w:rFonts w:ascii="Times New Roman" w:eastAsia="Times New Roman" w:hAnsi="Times New Roman"/>
        </w:rPr>
        <w:t>TurboGrid</w:t>
      </w:r>
      <w:r w:rsidRPr="00C24765">
        <w:rPr>
          <w:rFonts w:ascii="Times New Roman" w:eastAsia="Times New Roman" w:hAnsi="Times New Roman"/>
        </w:rPr>
        <w:t xml:space="preserve">. </w:t>
      </w:r>
    </w:p>
    <w:p w:rsidR="00BF68F6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2.6.4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Возможность представления расчетных результатов в едином постпроцессоре CFD-post.</w:t>
      </w:r>
    </w:p>
    <w:p w:rsidR="00BF68F6" w:rsidRPr="00C24765" w:rsidRDefault="00BF68F6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2.6.5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Реализация интерфейсов и возможности настройки комплекса:</w:t>
      </w:r>
    </w:p>
    <w:p w:rsidR="00BF68F6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Наличие встроенного языка программирования для задания свойств мате</w:t>
      </w:r>
      <w:r w:rsidR="00193E69">
        <w:rPr>
          <w:rFonts w:ascii="Times New Roman" w:eastAsia="Times New Roman" w:hAnsi="Times New Roman"/>
          <w:color w:val="000000"/>
        </w:rPr>
        <w:t>риалов, граничных условий и др.;</w:t>
      </w:r>
    </w:p>
    <w:p w:rsidR="00BF68F6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Пользовательское программирование (FORTRAN)</w:t>
      </w:r>
      <w:r w:rsidR="00193E69">
        <w:rPr>
          <w:rFonts w:ascii="Times New Roman" w:eastAsia="Times New Roman" w:hAnsi="Times New Roman"/>
          <w:color w:val="000000"/>
        </w:rPr>
        <w:t>;</w:t>
      </w:r>
    </w:p>
    <w:p w:rsidR="00BF68F6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Специальный режим работы для турбомашин CFX Turbo Pre и Turbo Post</w:t>
      </w:r>
      <w:r w:rsidR="00193E69">
        <w:rPr>
          <w:rFonts w:ascii="Times New Roman" w:eastAsia="Times New Roman" w:hAnsi="Times New Roman"/>
          <w:color w:val="000000"/>
        </w:rPr>
        <w:t>;</w:t>
      </w:r>
    </w:p>
    <w:p w:rsidR="00BF68F6" w:rsidRPr="00C24765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 Наличие встроенных средств связи с CAD/CAE программами (не менее 5 наименований)</w:t>
      </w:r>
      <w:r w:rsidR="00193E69">
        <w:rPr>
          <w:rFonts w:ascii="Times New Roman" w:eastAsia="Times New Roman" w:hAnsi="Times New Roman"/>
          <w:color w:val="000000"/>
        </w:rPr>
        <w:t>.</w:t>
      </w:r>
    </w:p>
    <w:p w:rsidR="00BF68F6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2.6.6</w:t>
      </w:r>
      <w:r>
        <w:rPr>
          <w:rFonts w:ascii="Times New Roman" w:eastAsia="Times New Roman" w:hAnsi="Times New Roman"/>
        </w:rPr>
        <w:tab/>
      </w:r>
      <w:r w:rsidR="00BF68F6" w:rsidRPr="00C24765">
        <w:rPr>
          <w:rFonts w:ascii="Times New Roman" w:eastAsia="Times New Roman" w:hAnsi="Times New Roman"/>
        </w:rPr>
        <w:t>Возможность построения многоблочных структурированных, неструктурированных сеток с ячейками следующих типов:</w:t>
      </w:r>
    </w:p>
    <w:p w:rsidR="00BF68F6" w:rsidRPr="00193E69" w:rsidRDefault="00193E69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193E69">
        <w:rPr>
          <w:rFonts w:ascii="Times New Roman" w:eastAsia="Times New Roman" w:hAnsi="Times New Roman"/>
          <w:color w:val="000000"/>
        </w:rPr>
        <w:t>Ш</w:t>
      </w:r>
      <w:r w:rsidR="00BF68F6" w:rsidRPr="00193E69">
        <w:rPr>
          <w:rFonts w:ascii="Times New Roman" w:eastAsia="Times New Roman" w:hAnsi="Times New Roman"/>
          <w:color w:val="000000"/>
        </w:rPr>
        <w:t>естигранники</w:t>
      </w:r>
      <w:r>
        <w:rPr>
          <w:rFonts w:ascii="Times New Roman" w:eastAsia="Times New Roman" w:hAnsi="Times New Roman"/>
          <w:color w:val="000000"/>
        </w:rPr>
        <w:t>;</w:t>
      </w:r>
    </w:p>
    <w:p w:rsidR="00BF68F6" w:rsidRPr="00193E69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193E69">
        <w:rPr>
          <w:rFonts w:ascii="Times New Roman" w:eastAsia="Times New Roman" w:hAnsi="Times New Roman"/>
          <w:color w:val="000000"/>
        </w:rPr>
        <w:t xml:space="preserve"> </w:t>
      </w:r>
      <w:r w:rsidR="00193E69" w:rsidRPr="00193E69">
        <w:rPr>
          <w:rFonts w:ascii="Times New Roman" w:eastAsia="Times New Roman" w:hAnsi="Times New Roman"/>
          <w:color w:val="000000"/>
        </w:rPr>
        <w:t>П</w:t>
      </w:r>
      <w:r w:rsidRPr="00193E69">
        <w:rPr>
          <w:rFonts w:ascii="Times New Roman" w:eastAsia="Times New Roman" w:hAnsi="Times New Roman"/>
          <w:color w:val="000000"/>
        </w:rPr>
        <w:t>араллелепипеды</w:t>
      </w:r>
      <w:r w:rsidR="00193E69">
        <w:rPr>
          <w:rFonts w:ascii="Times New Roman" w:eastAsia="Times New Roman" w:hAnsi="Times New Roman"/>
          <w:color w:val="000000"/>
        </w:rPr>
        <w:t>;</w:t>
      </w:r>
    </w:p>
    <w:p w:rsidR="00BF68F6" w:rsidRPr="00193E69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193E69">
        <w:rPr>
          <w:rFonts w:ascii="Times New Roman" w:eastAsia="Times New Roman" w:hAnsi="Times New Roman"/>
          <w:color w:val="000000"/>
        </w:rPr>
        <w:t xml:space="preserve"> тетраэдральные призмы</w:t>
      </w:r>
      <w:r w:rsidR="00193E69">
        <w:rPr>
          <w:rFonts w:ascii="Times New Roman" w:eastAsia="Times New Roman" w:hAnsi="Times New Roman"/>
          <w:color w:val="000000"/>
        </w:rPr>
        <w:t>;</w:t>
      </w:r>
    </w:p>
    <w:p w:rsidR="00BF68F6" w:rsidRPr="00193E69" w:rsidRDefault="00BF68F6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193E69">
        <w:rPr>
          <w:rFonts w:ascii="Times New Roman" w:eastAsia="Times New Roman" w:hAnsi="Times New Roman"/>
          <w:color w:val="000000"/>
        </w:rPr>
        <w:t xml:space="preserve"> Тетраэдры</w:t>
      </w:r>
      <w:r w:rsidR="00193E69">
        <w:rPr>
          <w:rFonts w:ascii="Times New Roman" w:eastAsia="Times New Roman" w:hAnsi="Times New Roman"/>
          <w:color w:val="000000"/>
        </w:rPr>
        <w:t>.</w:t>
      </w:r>
    </w:p>
    <w:p w:rsidR="00BF68F6" w:rsidRDefault="00193E69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2.7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Pr="00193E69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BladeModeler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на программный продукт должна обеспечивать работу на одном рабочем месте в пределах локальной сети организации.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обеспечивать построение геометрии лопаточных аппаратов, как для осевых, так и радиальных турбомашин и позволять создавать параметризованные трехмерные геометрические модели насосов, компрессоров, вентиляторов, турбин и т.д.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Наличие лицензии BladeModeler должно обеспечивать в DesignModeler появление дополнительной панели инструментов BladeEditor с набором специальных функций для работы с геометрией лопаток.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2.7.4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Возможность построить трехмерную геометрию лопатки через определение профилей в контрольных сечениях по ее высоте. Задание профилей - как через распределение толщин и угла наклона средней линии, так и через определение формы спинки и корытца по набору специальных данных (угол установки, угол раскрытия у входной/выходной кромки, горловое расстояние и т.д.). Возможность параметризовать геометрию лопатки.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2.7.5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Возможность определить типы входной и выходной кромок лопатки, определить вращающаяся лопатка или неподвижная, задать число лопаток в каждом венце и при необходимости добавить сплиттерные лопатки. Возможность работать как с геометрией одной лопатки, так и всеми лопатками венца, а также с несколькими венцами многоступенчатых машин одновременно в рамках одной сессии.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2.7.6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 xml:space="preserve">Возможность построить «обратную» геометрию межлопаточного канала для CFD моделирования на основе твердотельной модели лопаточного аппарата, вычислить площадь горла межлопаточного канала и многое другое. </w:t>
      </w:r>
    </w:p>
    <w:p w:rsidR="00193E69" w:rsidRPr="00C24765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2.7.7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Возможность работать с импортированной твердотельной моделью лопаток из внешних CAD систем. Наличие функционала, который позволяет упростить импортированную модель, подготовить расчетную область для последующего расчета, извлечь кривые профилей и обводов для передачи в ANSYS TurboGrid.</w:t>
      </w:r>
    </w:p>
    <w:p w:rsidR="00193E69" w:rsidRPr="00193E69" w:rsidRDefault="00193E69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2.7.8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Наличие модулей начального проектирования скелетной геометрии с помощью одномерных расчетов по средней линии ANSYS Vista.</w:t>
      </w:r>
    </w:p>
    <w:p w:rsidR="00BF68F6" w:rsidRDefault="00582638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2.8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Pr="00582638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DesignModeler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582638" w:rsidRPr="00C24765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должна обеспечивать работу на одном рабочем месте в пределах локальной сети организации.</w:t>
      </w:r>
    </w:p>
    <w:p w:rsidR="00582638" w:rsidRPr="00C24765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быть интегрирован в единую расчетную среду  для управления и обмена данными между программными приложениями внутри единого информационного пространства текущего проекта инженерного анализа;</w:t>
      </w:r>
    </w:p>
    <w:p w:rsidR="00582638" w:rsidRPr="00582638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обеспечивать импорт геометрических моделей из CAD систем и из промышленных стандартов обмена.</w:t>
      </w:r>
      <w:r w:rsidRPr="00582638">
        <w:rPr>
          <w:rFonts w:ascii="Times New Roman" w:eastAsia="Times New Roman" w:hAnsi="Times New Roman"/>
        </w:rPr>
        <w:t xml:space="preserve"> Требуется наличие соответс</w:t>
      </w:r>
      <w:r>
        <w:rPr>
          <w:rFonts w:ascii="Times New Roman" w:eastAsia="Times New Roman" w:hAnsi="Times New Roman"/>
        </w:rPr>
        <w:t>твующих лицензий Reader/Plug-In:</w:t>
      </w:r>
    </w:p>
    <w:p w:rsidR="00582638" w:rsidRPr="00C24765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Создание поверхностной</w:t>
      </w:r>
      <w:r>
        <w:rPr>
          <w:rFonts w:ascii="Times New Roman" w:eastAsia="Times New Roman" w:hAnsi="Times New Roman"/>
          <w:color w:val="000000"/>
        </w:rPr>
        <w:t xml:space="preserve"> модели из твердотельной модели;</w:t>
      </w:r>
    </w:p>
    <w:p w:rsidR="00582638" w:rsidRPr="00582638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Удаление скруглений или фасок;</w:t>
      </w:r>
    </w:p>
    <w:p w:rsidR="00582638" w:rsidRPr="00582638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Заливка отверстий;</w:t>
      </w:r>
    </w:p>
    <w:p w:rsidR="00582638" w:rsidRPr="00582638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582638">
        <w:rPr>
          <w:rFonts w:ascii="Times New Roman" w:eastAsia="Times New Roman" w:hAnsi="Times New Roman"/>
          <w:color w:val="000000"/>
        </w:rPr>
        <w:t>Добавление конструктивных элементов</w:t>
      </w:r>
      <w:r>
        <w:rPr>
          <w:rFonts w:ascii="Times New Roman" w:eastAsia="Times New Roman" w:hAnsi="Times New Roman"/>
          <w:color w:val="000000"/>
        </w:rPr>
        <w:t>;</w:t>
      </w:r>
    </w:p>
    <w:p w:rsidR="00582638" w:rsidRPr="00C24765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Разделение поверхности на части заданных размеров</w:t>
      </w:r>
      <w:r>
        <w:rPr>
          <w:rFonts w:ascii="Times New Roman" w:eastAsia="Times New Roman" w:hAnsi="Times New Roman"/>
          <w:color w:val="000000"/>
        </w:rPr>
        <w:t>;</w:t>
      </w:r>
    </w:p>
    <w:p w:rsidR="00582638" w:rsidRPr="00582638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582638">
        <w:rPr>
          <w:rFonts w:ascii="Times New Roman" w:eastAsia="Times New Roman" w:hAnsi="Times New Roman"/>
          <w:color w:val="000000"/>
        </w:rPr>
        <w:t>Создание фаски</w:t>
      </w:r>
      <w:r>
        <w:rPr>
          <w:rFonts w:ascii="Times New Roman" w:eastAsia="Times New Roman" w:hAnsi="Times New Roman"/>
          <w:color w:val="000000"/>
        </w:rPr>
        <w:t>;</w:t>
      </w:r>
    </w:p>
    <w:p w:rsidR="00582638" w:rsidRPr="00582638" w:rsidRDefault="00582638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582638">
        <w:rPr>
          <w:rFonts w:ascii="Times New Roman" w:eastAsia="Times New Roman" w:hAnsi="Times New Roman"/>
          <w:color w:val="000000"/>
        </w:rPr>
        <w:t xml:space="preserve">Создание </w:t>
      </w:r>
      <w:r w:rsidRPr="00C24765">
        <w:rPr>
          <w:rFonts w:ascii="Times New Roman" w:eastAsia="Times New Roman" w:hAnsi="Times New Roman"/>
          <w:color w:val="000000"/>
        </w:rPr>
        <w:t>скругления</w:t>
      </w:r>
      <w:r w:rsidRPr="00582638">
        <w:rPr>
          <w:rFonts w:ascii="Times New Roman" w:eastAsia="Times New Roman" w:hAnsi="Times New Roman"/>
          <w:color w:val="000000"/>
        </w:rPr>
        <w:t xml:space="preserve"> и т. д.</w:t>
      </w:r>
    </w:p>
    <w:p w:rsidR="00582638" w:rsidRPr="00C24765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2.8.4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обеспечивать соединение отдельных поверхностей в одну. При передаче в расчетный модуль Meshing будет сгенерирована сетка с общими узлами, без использования контактных элементов типа ребро-ребро.</w:t>
      </w:r>
    </w:p>
    <w:p w:rsidR="00582638" w:rsidRPr="00C24765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2.8.5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Программный продукт должен иметь специальную опция для объединения твердотельных деталей в единую деталь. При передаче в расчетный модуль Meshing будет сгенерирована сетка с общими узлами, без использования контактных элементов типа поверхность-поверхность.</w:t>
      </w:r>
    </w:p>
    <w:p w:rsidR="00582638" w:rsidRPr="00C24765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2.8.6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Создание рам и ферменных конструкций, используя библиотеку стандартных поперечных сечений с заданием их ориентации в пространстве. При передаче в расчетный модуль Meshing для этих конструкций будет сгенерирована сетка балочных элементов.</w:t>
      </w:r>
    </w:p>
    <w:p w:rsidR="00582638" w:rsidRPr="00582638" w:rsidRDefault="00582638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2.8.7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Специальная опция для объединения силового каркаса из балок с поверхностями. При передаче в расчетный модуль Meshing будет сгенерирована сетка с общими узлами beam и shell элементов.</w:t>
      </w:r>
    </w:p>
    <w:p w:rsidR="00BF68F6" w:rsidRPr="00CE03F2" w:rsidRDefault="00CE03F2" w:rsidP="008048A2">
      <w:pPr>
        <w:spacing w:after="60" w:line="240" w:lineRule="auto"/>
        <w:jc w:val="both"/>
        <w:rPr>
          <w:rFonts w:ascii="Times New Roman" w:hAnsi="Times New Roman"/>
          <w:lang w:val="en-US"/>
        </w:rPr>
      </w:pPr>
      <w:r w:rsidRPr="00CE03F2">
        <w:rPr>
          <w:rFonts w:ascii="Times New Roman" w:hAnsi="Times New Roman"/>
          <w:lang w:val="en-US"/>
        </w:rPr>
        <w:t>2.9</w:t>
      </w:r>
      <w:r w:rsidRPr="00CE03F2">
        <w:rPr>
          <w:rFonts w:ascii="Times New Roman" w:hAnsi="Times New Roman"/>
          <w:lang w:val="en-US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 Geometry Interface for Creo Parametric</w:t>
      </w:r>
      <w:r w:rsidRPr="00CE03F2">
        <w:rPr>
          <w:rFonts w:ascii="Times New Roman" w:hAnsi="Times New Roman"/>
          <w:lang w:val="en-US"/>
        </w:rPr>
        <w:t>.</w:t>
      </w:r>
    </w:p>
    <w:p w:rsidR="00CE03F2" w:rsidRPr="00C24765" w:rsidRDefault="00CE03F2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2.9.1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 xml:space="preserve">Обеспечение интеграции с пакетом </w:t>
      </w:r>
      <w:r w:rsidRPr="00CE03F2">
        <w:rPr>
          <w:rFonts w:ascii="Times New Roman" w:eastAsia="Times New Roman" w:hAnsi="Times New Roman"/>
        </w:rPr>
        <w:t>Creo</w:t>
      </w:r>
      <w:r w:rsidRPr="00C24765">
        <w:rPr>
          <w:rFonts w:ascii="Times New Roman" w:eastAsia="Times New Roman" w:hAnsi="Times New Roman"/>
        </w:rPr>
        <w:t>, включающее следующие возможности:</w:t>
      </w:r>
    </w:p>
    <w:p w:rsidR="00CE03F2" w:rsidRPr="00C24765" w:rsidRDefault="00CE03F2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Интеграция непосредственно в интерфейс пакета </w:t>
      </w:r>
      <w:r w:rsidRPr="00CE03F2">
        <w:rPr>
          <w:rFonts w:ascii="Times New Roman" w:eastAsia="Times New Roman" w:hAnsi="Times New Roman"/>
          <w:color w:val="000000"/>
        </w:rPr>
        <w:t>Creo</w:t>
      </w:r>
      <w:r>
        <w:rPr>
          <w:rFonts w:ascii="Times New Roman" w:eastAsia="Times New Roman" w:hAnsi="Times New Roman"/>
          <w:color w:val="000000"/>
        </w:rPr>
        <w:t>;</w:t>
      </w:r>
    </w:p>
    <w:p w:rsidR="00CE03F2" w:rsidRPr="00C24765" w:rsidRDefault="00CE03F2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Возможность прямого использования частей и сборок пакета </w:t>
      </w:r>
      <w:r w:rsidRPr="00CE03F2">
        <w:rPr>
          <w:rFonts w:ascii="Times New Roman" w:eastAsia="Times New Roman" w:hAnsi="Times New Roman"/>
          <w:color w:val="000000"/>
        </w:rPr>
        <w:t>Creo</w:t>
      </w:r>
      <w:r>
        <w:rPr>
          <w:rFonts w:ascii="Times New Roman" w:eastAsia="Times New Roman" w:hAnsi="Times New Roman"/>
          <w:color w:val="000000"/>
        </w:rPr>
        <w:t>;</w:t>
      </w:r>
    </w:p>
    <w:p w:rsidR="00CE03F2" w:rsidRPr="00C24765" w:rsidRDefault="00CE03F2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Наличие полной двунаправленной связи расчетных пакетов ANSYS и </w:t>
      </w:r>
      <w:r w:rsidRPr="00CE03F2">
        <w:rPr>
          <w:rFonts w:ascii="Times New Roman" w:eastAsia="Times New Roman" w:hAnsi="Times New Roman"/>
          <w:color w:val="000000"/>
        </w:rPr>
        <w:t>Creo</w:t>
      </w:r>
      <w:r>
        <w:rPr>
          <w:rFonts w:ascii="Times New Roman" w:eastAsia="Times New Roman" w:hAnsi="Times New Roman"/>
          <w:color w:val="000000"/>
        </w:rPr>
        <w:t>.</w:t>
      </w:r>
    </w:p>
    <w:p w:rsidR="00582638" w:rsidRDefault="00063887" w:rsidP="008048A2">
      <w:pPr>
        <w:spacing w:after="60" w:line="240" w:lineRule="auto"/>
        <w:jc w:val="both"/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</w:pPr>
      <w:r>
        <w:rPr>
          <w:rFonts w:ascii="Times New Roman" w:hAnsi="Times New Roman"/>
        </w:rPr>
        <w:t>2.10</w:t>
      </w:r>
      <w:r>
        <w:rPr>
          <w:rFonts w:ascii="Times New Roman" w:hAnsi="Times New Roman"/>
        </w:rPr>
        <w:tab/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ANSYS</w:t>
      </w:r>
      <w:r w:rsidRPr="008024A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HPC</w:t>
      </w:r>
      <w:r w:rsidRPr="008024A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</w:t>
      </w:r>
      <w:r w:rsidRPr="00C24765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  <w:lang w:val="en-US"/>
        </w:rPr>
        <w:t>Workgroup</w:t>
      </w:r>
      <w:r w:rsidRPr="008024AB"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 xml:space="preserve"> 16</w:t>
      </w:r>
      <w:r>
        <w:rPr>
          <w:rFonts w:ascii="Times New Roman" w:hAnsi="Times New Roman"/>
          <w:bCs/>
          <w:color w:val="0D0D0D" w:themeColor="text1" w:themeTint="F2"/>
          <w:sz w:val="24"/>
          <w:szCs w:val="24"/>
          <w:bdr w:val="none" w:sz="0" w:space="0" w:color="auto" w:frame="1"/>
        </w:rPr>
        <w:t>.</w:t>
      </w:r>
    </w:p>
    <w:p w:rsidR="00063887" w:rsidRPr="00C24765" w:rsidRDefault="0006388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2.10.1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Лицензия должна обеспечивать распределенные высокопроизводительные вычисления с одновременным задействованием в сумме не менее 16 расчетных ядер при одновременной работе одного или нескольких решателей.</w:t>
      </w:r>
    </w:p>
    <w:p w:rsidR="00063887" w:rsidRPr="00C24765" w:rsidRDefault="0006388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2.10.2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Лицензии должны позволять распараллеливать решатели для программных продуктов ANSYS:</w:t>
      </w:r>
    </w:p>
    <w:p w:rsidR="00063887" w:rsidRPr="006477AC" w:rsidRDefault="0006388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  <w:lang w:val="en-US"/>
        </w:rPr>
      </w:pPr>
      <w:r w:rsidRPr="00013B09">
        <w:rPr>
          <w:rFonts w:ascii="Times New Roman" w:eastAsia="Times New Roman" w:hAnsi="Times New Roman"/>
          <w:color w:val="000000"/>
        </w:rPr>
        <w:t>Механика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деформируемого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твердого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тела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(Mechanical products):ANSYS Mechanical/Emag, ANSYS Mechanical/CFD-Flo, ANSYS Mechanical, ANSYS Structural, ANSYS Professional NLS, ANSYS Professional NL</w:t>
      </w:r>
      <w:r w:rsidR="00013B09" w:rsidRPr="006477AC">
        <w:rPr>
          <w:rFonts w:ascii="Times New Roman" w:eastAsia="Times New Roman" w:hAnsi="Times New Roman"/>
          <w:color w:val="000000"/>
          <w:lang w:val="en-US"/>
        </w:rPr>
        <w:t>T, ANSYS AUTODYN;</w:t>
      </w:r>
    </w:p>
    <w:p w:rsidR="00063887" w:rsidRPr="006477AC" w:rsidRDefault="0006388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  <w:lang w:val="en-US"/>
        </w:rPr>
      </w:pPr>
      <w:r w:rsidRPr="00013B09">
        <w:rPr>
          <w:rFonts w:ascii="Times New Roman" w:eastAsia="Times New Roman" w:hAnsi="Times New Roman"/>
          <w:color w:val="000000"/>
        </w:rPr>
        <w:t>Вычислительная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гидрогазодинамика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(Fluids products):ANSYS CFD, ANSYS FLUENT, ANSYS CF</w:t>
      </w:r>
      <w:r w:rsidR="00013B09" w:rsidRPr="006477AC">
        <w:rPr>
          <w:rFonts w:ascii="Times New Roman" w:eastAsia="Times New Roman" w:hAnsi="Times New Roman"/>
          <w:color w:val="000000"/>
          <w:lang w:val="en-US"/>
        </w:rPr>
        <w:t>X, ANSYS Icepak, ANSYS POLYFLOW;</w:t>
      </w:r>
    </w:p>
    <w:p w:rsidR="00063887" w:rsidRPr="006477AC" w:rsidRDefault="0006388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  <w:lang w:val="en-US"/>
        </w:rPr>
      </w:pPr>
      <w:r w:rsidRPr="00013B09">
        <w:rPr>
          <w:rFonts w:ascii="Times New Roman" w:eastAsia="Times New Roman" w:hAnsi="Times New Roman"/>
          <w:color w:val="000000"/>
        </w:rPr>
        <w:t>Лицензии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на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запуск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решателей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в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пакетном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</w:t>
      </w:r>
      <w:r w:rsidRPr="00013B09">
        <w:rPr>
          <w:rFonts w:ascii="Times New Roman" w:eastAsia="Times New Roman" w:hAnsi="Times New Roman"/>
          <w:color w:val="000000"/>
        </w:rPr>
        <w:t>режиме</w:t>
      </w:r>
      <w:r w:rsidRPr="006477AC">
        <w:rPr>
          <w:rFonts w:ascii="Times New Roman" w:eastAsia="Times New Roman" w:hAnsi="Times New Roman"/>
          <w:color w:val="000000"/>
          <w:lang w:val="en-US"/>
        </w:rPr>
        <w:t xml:space="preserve"> (Batch Solver):ANSYS Mechanical Solver, ANSYS Structural Solver, ANSYS Emag Solver, ANSYS CFD Solver, ANSYS FLUENT Solver, ANSYS CFX Solver, ANSYS CFD-Flo Solver.</w:t>
      </w:r>
    </w:p>
    <w:p w:rsidR="00063887" w:rsidRPr="00C24765" w:rsidRDefault="00063887" w:rsidP="008048A2">
      <w:pPr>
        <w:spacing w:after="6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2.10.3</w:t>
      </w:r>
      <w:r>
        <w:rPr>
          <w:rFonts w:ascii="Times New Roman" w:eastAsia="Times New Roman" w:hAnsi="Times New Roman"/>
        </w:rPr>
        <w:tab/>
      </w:r>
      <w:r w:rsidRPr="00C24765">
        <w:rPr>
          <w:rFonts w:ascii="Times New Roman" w:eastAsia="Times New Roman" w:hAnsi="Times New Roman"/>
        </w:rPr>
        <w:t>Основные режимы распараллеливания решателя:</w:t>
      </w:r>
    </w:p>
    <w:p w:rsidR="00063887" w:rsidRPr="00013B09" w:rsidRDefault="0006388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 xml:space="preserve">Распараллеливание с общей памятью Shared Memory Parallel (SMP); </w:t>
      </w:r>
    </w:p>
    <w:p w:rsidR="00063887" w:rsidRPr="00013B09" w:rsidRDefault="00063887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C24765">
        <w:rPr>
          <w:rFonts w:ascii="Times New Roman" w:eastAsia="Times New Roman" w:hAnsi="Times New Roman"/>
          <w:color w:val="000000"/>
        </w:rPr>
        <w:t>Распараллеливание в режиме распределенной памяти Distributed Memory Parallel (DMP).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2.1</w:t>
      </w:r>
      <w:r w:rsidR="00013B09">
        <w:rPr>
          <w:rFonts w:ascii="Times New Roman" w:hAnsi="Times New Roman"/>
        </w:rPr>
        <w:t>1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 xml:space="preserve">Функциональность ПО </w:t>
      </w:r>
      <w:r w:rsidR="00013B09">
        <w:rPr>
          <w:rFonts w:ascii="Times New Roman" w:hAnsi="Times New Roman"/>
        </w:rPr>
        <w:t>должна соответствовать</w:t>
      </w:r>
      <w:r w:rsidR="00164F22" w:rsidRPr="00585D0C">
        <w:rPr>
          <w:rFonts w:ascii="Times New Roman" w:hAnsi="Times New Roman"/>
        </w:rPr>
        <w:t xml:space="preserve"> технической документации Лицензиара (фирмы - производителя ПО). Выходящую за указанные рамки функциональность Лицензиат не предоставляет.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2.</w:t>
      </w:r>
      <w:r w:rsidR="00013B09">
        <w:rPr>
          <w:rFonts w:ascii="Times New Roman" w:hAnsi="Times New Roman"/>
        </w:rPr>
        <w:t>12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Сублицензиату предоставляется текущая коммерческая версия ПО в соответствии с</w:t>
      </w:r>
      <w:r w:rsidRPr="00585D0C">
        <w:rPr>
          <w:rFonts w:ascii="Times New Roman" w:hAnsi="Times New Roman"/>
        </w:rPr>
        <w:t>о</w:t>
      </w:r>
      <w:r w:rsidR="00164F22" w:rsidRPr="00585D0C">
        <w:rPr>
          <w:rFonts w:ascii="Times New Roman" w:hAnsi="Times New Roman"/>
        </w:rPr>
        <w:t xml:space="preserve"> </w:t>
      </w:r>
      <w:r w:rsidRPr="00585D0C">
        <w:rPr>
          <w:rFonts w:ascii="Times New Roman" w:hAnsi="Times New Roman"/>
        </w:rPr>
        <w:t xml:space="preserve">спецификацией </w:t>
      </w:r>
      <w:r w:rsidR="00164F22" w:rsidRPr="00585D0C">
        <w:rPr>
          <w:rFonts w:ascii="Times New Roman" w:hAnsi="Times New Roman"/>
        </w:rPr>
        <w:t>п.1.1.</w:t>
      </w:r>
    </w:p>
    <w:p w:rsidR="00164F22" w:rsidRPr="00585D0C" w:rsidRDefault="00013B09" w:rsidP="008048A2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2.13</w:t>
      </w:r>
      <w:r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 xml:space="preserve">Серверные компоненты ПО должны работать под управлением ОС </w:t>
      </w:r>
      <w:r w:rsidR="00177A11" w:rsidRPr="00585D0C">
        <w:rPr>
          <w:rFonts w:ascii="Times New Roman" w:hAnsi="Times New Roman"/>
          <w:lang w:val="en-US"/>
        </w:rPr>
        <w:t>Linux</w:t>
      </w:r>
      <w:r w:rsidR="00177A11" w:rsidRPr="00585D0C">
        <w:rPr>
          <w:rFonts w:ascii="Times New Roman" w:hAnsi="Times New Roman"/>
        </w:rPr>
        <w:t xml:space="preserve">, </w:t>
      </w:r>
      <w:r w:rsidR="00164F22" w:rsidRPr="00585D0C">
        <w:rPr>
          <w:rFonts w:ascii="Times New Roman" w:hAnsi="Times New Roman"/>
        </w:rPr>
        <w:t>клиентские компоненты – под управлением ОС Windows 7 или 8 (32-</w:t>
      </w:r>
      <w:r w:rsidR="00164F22" w:rsidRPr="00585D0C">
        <w:rPr>
          <w:rFonts w:ascii="Times New Roman" w:hAnsi="Times New Roman"/>
          <w:lang w:val="en-US"/>
        </w:rPr>
        <w:t>bit</w:t>
      </w:r>
      <w:r w:rsidR="00164F22" w:rsidRPr="00585D0C">
        <w:rPr>
          <w:rFonts w:ascii="Times New Roman" w:hAnsi="Times New Roman"/>
        </w:rPr>
        <w:t xml:space="preserve"> и 64-</w:t>
      </w:r>
      <w:r w:rsidR="00164F22" w:rsidRPr="00585D0C">
        <w:rPr>
          <w:rFonts w:ascii="Times New Roman" w:hAnsi="Times New Roman"/>
          <w:lang w:val="en-US"/>
        </w:rPr>
        <w:t>bit</w:t>
      </w:r>
      <w:r w:rsidR="00164F22" w:rsidRPr="00585D0C">
        <w:rPr>
          <w:rFonts w:ascii="Times New Roman" w:hAnsi="Times New Roman"/>
        </w:rPr>
        <w:t>).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2.</w:t>
      </w:r>
      <w:r w:rsidR="00013B09">
        <w:rPr>
          <w:rFonts w:ascii="Times New Roman" w:hAnsi="Times New Roman"/>
        </w:rPr>
        <w:t>14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Платформа системы управления базами данных</w:t>
      </w:r>
      <w:r w:rsidRPr="00585D0C">
        <w:rPr>
          <w:rFonts w:ascii="Times New Roman" w:hAnsi="Times New Roman"/>
        </w:rPr>
        <w:t>:</w:t>
      </w:r>
      <w:r w:rsidR="00164F22" w:rsidRPr="00585D0C">
        <w:rPr>
          <w:rFonts w:ascii="Times New Roman" w:hAnsi="Times New Roman"/>
        </w:rPr>
        <w:t xml:space="preserve"> </w:t>
      </w:r>
      <w:r w:rsidR="00164F22" w:rsidRPr="00585D0C">
        <w:rPr>
          <w:rFonts w:ascii="Times New Roman" w:hAnsi="Times New Roman"/>
          <w:lang w:val="en-US"/>
        </w:rPr>
        <w:t>ORACLE</w:t>
      </w:r>
      <w:r w:rsidR="00164F22" w:rsidRPr="00585D0C">
        <w:rPr>
          <w:rFonts w:ascii="Times New Roman" w:hAnsi="Times New Roman"/>
        </w:rPr>
        <w:t xml:space="preserve"> 12</w:t>
      </w:r>
      <w:r w:rsidR="00164F22" w:rsidRPr="00585D0C">
        <w:rPr>
          <w:rFonts w:ascii="Times New Roman" w:hAnsi="Times New Roman"/>
          <w:lang w:val="en-US"/>
        </w:rPr>
        <w:t>c</w:t>
      </w:r>
      <w:r w:rsidR="00164F22" w:rsidRPr="00585D0C">
        <w:rPr>
          <w:rFonts w:ascii="Times New Roman" w:hAnsi="Times New Roman"/>
        </w:rPr>
        <w:t xml:space="preserve"> </w:t>
      </w:r>
      <w:r w:rsidR="00164F22" w:rsidRPr="00585D0C">
        <w:rPr>
          <w:rFonts w:ascii="Times New Roman" w:hAnsi="Times New Roman"/>
          <w:lang w:val="en-US"/>
        </w:rPr>
        <w:t>Enterprise</w:t>
      </w:r>
      <w:r w:rsidR="00164F22" w:rsidRPr="00585D0C">
        <w:rPr>
          <w:rFonts w:ascii="Times New Roman" w:hAnsi="Times New Roman"/>
        </w:rPr>
        <w:t xml:space="preserve"> </w:t>
      </w:r>
      <w:r w:rsidR="00164F22" w:rsidRPr="00585D0C">
        <w:rPr>
          <w:rFonts w:ascii="Times New Roman" w:hAnsi="Times New Roman"/>
          <w:lang w:val="en-US"/>
        </w:rPr>
        <w:t>Edition</w:t>
      </w:r>
      <w:r w:rsidR="00164F22" w:rsidRPr="00585D0C">
        <w:rPr>
          <w:rFonts w:ascii="Times New Roman" w:hAnsi="Times New Roman"/>
        </w:rPr>
        <w:t xml:space="preserve"> </w:t>
      </w:r>
      <w:r w:rsidR="00164F22" w:rsidRPr="00585D0C">
        <w:rPr>
          <w:rFonts w:ascii="Times New Roman" w:hAnsi="Times New Roman"/>
          <w:lang w:val="en-US"/>
        </w:rPr>
        <w:t>Release</w:t>
      </w:r>
      <w:r w:rsidR="00164F22" w:rsidRPr="00585D0C">
        <w:rPr>
          <w:rFonts w:ascii="Times New Roman" w:hAnsi="Times New Roman"/>
        </w:rPr>
        <w:t xml:space="preserve"> 12.1.0.10 или выше (64 </w:t>
      </w:r>
      <w:r w:rsidR="00164F22" w:rsidRPr="00585D0C">
        <w:rPr>
          <w:rFonts w:ascii="Times New Roman" w:hAnsi="Times New Roman"/>
          <w:lang w:val="en-US"/>
        </w:rPr>
        <w:t>bit</w:t>
      </w:r>
      <w:r w:rsidR="00164F22" w:rsidRPr="00585D0C">
        <w:rPr>
          <w:rFonts w:ascii="Times New Roman" w:hAnsi="Times New Roman"/>
        </w:rPr>
        <w:t>).</w:t>
      </w:r>
    </w:p>
    <w:p w:rsidR="00164F22" w:rsidRPr="00585D0C" w:rsidRDefault="00177A11" w:rsidP="008048A2">
      <w:pPr>
        <w:spacing w:after="120" w:line="240" w:lineRule="auto"/>
        <w:ind w:right="283"/>
        <w:jc w:val="both"/>
        <w:outlineLvl w:val="4"/>
        <w:rPr>
          <w:rFonts w:ascii="Times New Roman" w:hAnsi="Times New Roman"/>
          <w:b/>
          <w:color w:val="000000"/>
          <w:lang w:eastAsia="ru-RU"/>
        </w:rPr>
      </w:pPr>
      <w:r w:rsidRPr="00585D0C">
        <w:rPr>
          <w:rFonts w:ascii="Times New Roman" w:hAnsi="Times New Roman"/>
          <w:b/>
          <w:color w:val="000000"/>
          <w:lang w:eastAsia="ru-RU"/>
        </w:rPr>
        <w:t>3. Передаваемая документация.</w:t>
      </w:r>
    </w:p>
    <w:p w:rsidR="00177A11" w:rsidRPr="002D6431" w:rsidRDefault="00013B09" w:rsidP="008048A2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</w:t>
      </w:r>
      <w:r>
        <w:rPr>
          <w:rFonts w:ascii="Times New Roman" w:hAnsi="Times New Roman"/>
        </w:rPr>
        <w:tab/>
      </w:r>
      <w:r w:rsidR="002D6431" w:rsidRPr="002D6431">
        <w:rPr>
          <w:rFonts w:ascii="Times New Roman" w:hAnsi="Times New Roman"/>
        </w:rPr>
        <w:t>Перечень предоставляемой</w:t>
      </w:r>
      <w:r w:rsidR="00177A11" w:rsidRPr="002D6431">
        <w:rPr>
          <w:rFonts w:ascii="Times New Roman" w:hAnsi="Times New Roman"/>
        </w:rPr>
        <w:t xml:space="preserve"> технической докумен</w:t>
      </w:r>
      <w:r w:rsidR="002D6431" w:rsidRPr="002D6431">
        <w:rPr>
          <w:rFonts w:ascii="Times New Roman" w:hAnsi="Times New Roman"/>
        </w:rPr>
        <w:t>тации (в соответствии с п.1.1.) включает в себя инструкции пользователя на программные продукты, указанные в табл. п. 1.1 на английском языке.</w:t>
      </w:r>
    </w:p>
    <w:p w:rsidR="00177A11" w:rsidRPr="002D6431" w:rsidRDefault="00013B09" w:rsidP="008048A2">
      <w:pPr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</w:t>
      </w:r>
      <w:r>
        <w:rPr>
          <w:rFonts w:ascii="Times New Roman" w:hAnsi="Times New Roman"/>
        </w:rPr>
        <w:tab/>
      </w:r>
      <w:r w:rsidR="00177A11" w:rsidRPr="002D6431">
        <w:rPr>
          <w:rFonts w:ascii="Times New Roman" w:hAnsi="Times New Roman"/>
        </w:rPr>
        <w:t xml:space="preserve">Документация должна быть доступна Сублицензиату в электронном виде на портале Лицензиара в сети Интернет по электронному адресу: </w:t>
      </w:r>
      <w:hyperlink r:id="rId6" w:history="1">
        <w:r w:rsidR="00AA5ADA" w:rsidRPr="002D6431">
          <w:rPr>
            <w:rFonts w:ascii="Times New Roman" w:hAnsi="Times New Roman"/>
          </w:rPr>
          <w:t>https://support.ansys.com</w:t>
        </w:r>
      </w:hyperlink>
    </w:p>
    <w:p w:rsidR="00C24765" w:rsidRPr="00585D0C" w:rsidRDefault="00177A11" w:rsidP="008048A2">
      <w:pPr>
        <w:spacing w:after="120" w:line="240" w:lineRule="auto"/>
        <w:ind w:right="283"/>
        <w:jc w:val="both"/>
        <w:outlineLvl w:val="4"/>
        <w:rPr>
          <w:rFonts w:ascii="Times New Roman" w:hAnsi="Times New Roman"/>
          <w:b/>
          <w:color w:val="000000"/>
          <w:lang w:eastAsia="ru-RU"/>
        </w:rPr>
      </w:pPr>
      <w:r w:rsidRPr="00585D0C">
        <w:rPr>
          <w:rFonts w:ascii="Times New Roman" w:hAnsi="Times New Roman"/>
          <w:b/>
          <w:color w:val="000000"/>
          <w:lang w:eastAsia="ru-RU"/>
        </w:rPr>
        <w:t>4</w:t>
      </w:r>
      <w:r w:rsidR="00013B09">
        <w:rPr>
          <w:rFonts w:ascii="Times New Roman" w:hAnsi="Times New Roman"/>
          <w:b/>
          <w:color w:val="000000"/>
          <w:lang w:eastAsia="ru-RU"/>
        </w:rPr>
        <w:tab/>
      </w:r>
      <w:r w:rsidR="00C24765" w:rsidRPr="00585D0C">
        <w:rPr>
          <w:rFonts w:ascii="Times New Roman" w:hAnsi="Times New Roman"/>
          <w:b/>
          <w:color w:val="000000"/>
          <w:lang w:eastAsia="ru-RU"/>
        </w:rPr>
        <w:t>Способ передачи лицензий и дистрибутивов ПО.</w:t>
      </w:r>
    </w:p>
    <w:p w:rsidR="00C24765" w:rsidRPr="00585D0C" w:rsidRDefault="00177A11" w:rsidP="008048A2">
      <w:pPr>
        <w:spacing w:after="120" w:line="240" w:lineRule="auto"/>
        <w:jc w:val="both"/>
        <w:rPr>
          <w:rFonts w:ascii="Times New Roman" w:hAnsi="Times New Roman"/>
          <w:lang w:eastAsia="ru-RU"/>
        </w:rPr>
      </w:pPr>
      <w:r w:rsidRPr="00585D0C">
        <w:rPr>
          <w:rFonts w:ascii="Times New Roman" w:hAnsi="Times New Roman"/>
          <w:lang w:eastAsia="ru-RU"/>
        </w:rPr>
        <w:t>4</w:t>
      </w:r>
      <w:r w:rsidR="00013B09">
        <w:rPr>
          <w:rFonts w:ascii="Times New Roman" w:hAnsi="Times New Roman"/>
          <w:lang w:eastAsia="ru-RU"/>
        </w:rPr>
        <w:t>.1</w:t>
      </w:r>
      <w:r w:rsidR="00013B09">
        <w:rPr>
          <w:rFonts w:ascii="Times New Roman" w:hAnsi="Times New Roman"/>
          <w:lang w:eastAsia="ru-RU"/>
        </w:rPr>
        <w:tab/>
      </w:r>
      <w:r w:rsidR="00164F22" w:rsidRPr="00585D0C">
        <w:rPr>
          <w:rFonts w:ascii="Times New Roman" w:hAnsi="Times New Roman"/>
          <w:lang w:eastAsia="ru-RU"/>
        </w:rPr>
        <w:t>Ц</w:t>
      </w:r>
      <w:r w:rsidR="00C24765" w:rsidRPr="00585D0C">
        <w:rPr>
          <w:rFonts w:ascii="Times New Roman" w:hAnsi="Times New Roman"/>
          <w:lang w:eastAsia="ru-RU"/>
        </w:rPr>
        <w:t>ифровой лицензионный ключ/файл для авторизации программного обеспечения должен быть передан в электронном виде – по ка</w:t>
      </w:r>
      <w:r w:rsidR="007D45EC" w:rsidRPr="00585D0C">
        <w:rPr>
          <w:rFonts w:ascii="Times New Roman" w:hAnsi="Times New Roman"/>
          <w:lang w:eastAsia="ru-RU"/>
        </w:rPr>
        <w:t>налам электронных средств связи.</w:t>
      </w:r>
    </w:p>
    <w:p w:rsidR="007D45EC" w:rsidRPr="00585D0C" w:rsidRDefault="00177A11" w:rsidP="008048A2">
      <w:pPr>
        <w:spacing w:after="120" w:line="240" w:lineRule="auto"/>
        <w:jc w:val="both"/>
        <w:rPr>
          <w:rFonts w:ascii="Times New Roman" w:hAnsi="Times New Roman"/>
          <w:lang w:eastAsia="ru-RU"/>
        </w:rPr>
      </w:pPr>
      <w:r w:rsidRPr="00585D0C">
        <w:rPr>
          <w:rFonts w:ascii="Times New Roman" w:hAnsi="Times New Roman"/>
          <w:lang w:eastAsia="ru-RU"/>
        </w:rPr>
        <w:t>4</w:t>
      </w:r>
      <w:r w:rsidR="00013B09">
        <w:rPr>
          <w:rFonts w:ascii="Times New Roman" w:hAnsi="Times New Roman"/>
          <w:lang w:eastAsia="ru-RU"/>
        </w:rPr>
        <w:t>.2</w:t>
      </w:r>
      <w:r w:rsidR="00013B09">
        <w:rPr>
          <w:rFonts w:ascii="Times New Roman" w:hAnsi="Times New Roman"/>
          <w:lang w:eastAsia="ru-RU"/>
        </w:rPr>
        <w:tab/>
      </w:r>
      <w:r w:rsidR="007D45EC" w:rsidRPr="00585D0C">
        <w:rPr>
          <w:rFonts w:ascii="Times New Roman" w:hAnsi="Times New Roman"/>
          <w:lang w:eastAsia="ru-RU"/>
        </w:rPr>
        <w:t>Лицензиат должен предоставить</w:t>
      </w:r>
      <w:r w:rsidR="00C24765" w:rsidRPr="00585D0C">
        <w:rPr>
          <w:rFonts w:ascii="Times New Roman" w:hAnsi="Times New Roman"/>
          <w:lang w:eastAsia="ru-RU"/>
        </w:rPr>
        <w:t xml:space="preserve"> </w:t>
      </w:r>
      <w:r w:rsidR="007D45EC" w:rsidRPr="00585D0C">
        <w:rPr>
          <w:rFonts w:ascii="Times New Roman" w:hAnsi="Times New Roman"/>
          <w:lang w:eastAsia="ru-RU"/>
        </w:rPr>
        <w:t xml:space="preserve">доступ к клиентскому порталу компании ANSYS, Inc. (адрес в Интернет </w:t>
      </w:r>
      <w:hyperlink r:id="rId7" w:history="1">
        <w:r w:rsidR="007D45EC" w:rsidRPr="00585D0C">
          <w:rPr>
            <w:rFonts w:ascii="Times New Roman" w:hAnsi="Times New Roman"/>
            <w:lang w:eastAsia="ru-RU"/>
          </w:rPr>
          <w:t>http://www1.ansys.com/customer/</w:t>
        </w:r>
      </w:hyperlink>
      <w:r w:rsidR="007D45EC" w:rsidRPr="00585D0C">
        <w:rPr>
          <w:rFonts w:ascii="Times New Roman" w:hAnsi="Times New Roman"/>
          <w:lang w:eastAsia="ru-RU"/>
        </w:rPr>
        <w:t>) для электронной загрузки дистрибутивов, обновлений ПО  и доступа в зону базы знаний и технической поддержки на период, предусмотренный лицензионным соглашением с правообладателем - компанией ANSYS, Inc.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  <w:lang w:eastAsia="ru-RU"/>
        </w:rPr>
      </w:pPr>
      <w:r w:rsidRPr="00585D0C">
        <w:rPr>
          <w:rFonts w:ascii="Times New Roman" w:hAnsi="Times New Roman"/>
          <w:lang w:eastAsia="ru-RU"/>
        </w:rPr>
        <w:t>4</w:t>
      </w:r>
      <w:r w:rsidR="00013B09">
        <w:rPr>
          <w:rFonts w:ascii="Times New Roman" w:hAnsi="Times New Roman"/>
          <w:lang w:eastAsia="ru-RU"/>
        </w:rPr>
        <w:t>.3</w:t>
      </w:r>
      <w:r w:rsidR="00013B09">
        <w:rPr>
          <w:rFonts w:ascii="Times New Roman" w:hAnsi="Times New Roman"/>
          <w:lang w:eastAsia="ru-RU"/>
        </w:rPr>
        <w:tab/>
      </w:r>
      <w:r w:rsidR="00164F22" w:rsidRPr="00585D0C">
        <w:rPr>
          <w:rFonts w:ascii="Times New Roman" w:hAnsi="Times New Roman"/>
          <w:lang w:eastAsia="ru-RU"/>
        </w:rPr>
        <w:t>Тип лицензии – бессрочная лицензия.</w:t>
      </w:r>
    </w:p>
    <w:p w:rsidR="00177A11" w:rsidRPr="00221B59" w:rsidRDefault="00013B09" w:rsidP="008048A2">
      <w:pPr>
        <w:spacing w:after="120" w:line="240" w:lineRule="auto"/>
        <w:jc w:val="both"/>
        <w:rPr>
          <w:rFonts w:ascii="Times New Roman" w:hAnsi="Times New Roman"/>
          <w:lang w:eastAsia="ru-RU"/>
        </w:rPr>
      </w:pPr>
      <w:r w:rsidRPr="00221B59">
        <w:rPr>
          <w:rFonts w:ascii="Times New Roman" w:hAnsi="Times New Roman"/>
          <w:lang w:eastAsia="ru-RU"/>
        </w:rPr>
        <w:t>4.4</w:t>
      </w:r>
      <w:r w:rsidRPr="00221B59">
        <w:rPr>
          <w:rFonts w:ascii="Times New Roman" w:hAnsi="Times New Roman"/>
          <w:lang w:eastAsia="ru-RU"/>
        </w:rPr>
        <w:tab/>
      </w:r>
      <w:r w:rsidR="007D45EC" w:rsidRPr="00221B59">
        <w:rPr>
          <w:rFonts w:ascii="Times New Roman" w:hAnsi="Times New Roman"/>
          <w:lang w:eastAsia="ru-RU"/>
        </w:rPr>
        <w:t xml:space="preserve">Лицензиат </w:t>
      </w:r>
      <w:r w:rsidR="00AA5ADA" w:rsidRPr="00221B59">
        <w:rPr>
          <w:rFonts w:ascii="Times New Roman" w:hAnsi="Times New Roman"/>
          <w:lang w:eastAsia="ru-RU"/>
        </w:rPr>
        <w:t>должен</w:t>
      </w:r>
      <w:r w:rsidR="007D45EC" w:rsidRPr="00221B59">
        <w:rPr>
          <w:rFonts w:ascii="Times New Roman" w:hAnsi="Times New Roman"/>
          <w:lang w:eastAsia="ru-RU"/>
        </w:rPr>
        <w:t xml:space="preserve">  предоставить</w:t>
      </w:r>
      <w:r w:rsidR="00177A11" w:rsidRPr="00221B59">
        <w:rPr>
          <w:rFonts w:ascii="Times New Roman" w:hAnsi="Times New Roman"/>
          <w:lang w:eastAsia="ru-RU"/>
        </w:rPr>
        <w:t xml:space="preserve"> программное обеспечение в срок не более 4-х недель с даты подписания Договора </w:t>
      </w:r>
      <w:r w:rsidR="00221B59" w:rsidRPr="00221B59">
        <w:rPr>
          <w:rFonts w:ascii="Times New Roman" w:hAnsi="Times New Roman"/>
          <w:lang w:eastAsia="ru-RU"/>
        </w:rPr>
        <w:t xml:space="preserve">и </w:t>
      </w:r>
      <w:r w:rsidR="00177A11" w:rsidRPr="00221B59">
        <w:rPr>
          <w:rFonts w:ascii="Times New Roman" w:hAnsi="Times New Roman"/>
          <w:lang w:eastAsia="ru-RU"/>
        </w:rPr>
        <w:t xml:space="preserve">получения от Заказчика подписанной Лицензионной формы и Сертификата конечного использования. </w:t>
      </w:r>
    </w:p>
    <w:p w:rsidR="00164F22" w:rsidRPr="00585D0C" w:rsidRDefault="00177A11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585D0C">
        <w:rPr>
          <w:rFonts w:ascii="Times New Roman" w:hAnsi="Times New Roman"/>
          <w:b/>
        </w:rPr>
        <w:t>5</w:t>
      </w:r>
      <w:r w:rsidR="00013B09">
        <w:rPr>
          <w:rFonts w:ascii="Times New Roman" w:hAnsi="Times New Roman"/>
          <w:b/>
        </w:rPr>
        <w:tab/>
      </w:r>
      <w:r w:rsidR="00164F22" w:rsidRPr="00585D0C">
        <w:rPr>
          <w:rFonts w:ascii="Times New Roman" w:hAnsi="Times New Roman"/>
          <w:b/>
        </w:rPr>
        <w:t>Способ (условия) использования лицензий.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5</w:t>
      </w:r>
      <w:r w:rsidR="00013B09">
        <w:rPr>
          <w:rFonts w:ascii="Times New Roman" w:hAnsi="Times New Roman"/>
        </w:rPr>
        <w:t>.1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Права, предоставляемые Сублицензиату лицензиями: права на инсталляцию, запуск, использование и резервное копирование.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5</w:t>
      </w:r>
      <w:r w:rsidR="00013B09">
        <w:rPr>
          <w:rFonts w:ascii="Times New Roman" w:hAnsi="Times New Roman"/>
        </w:rPr>
        <w:t>.2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Срок действия лицензий: бессрочно.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5</w:t>
      </w:r>
      <w:r w:rsidR="00013B09">
        <w:rPr>
          <w:rFonts w:ascii="Times New Roman" w:hAnsi="Times New Roman"/>
        </w:rPr>
        <w:t>.3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Территория использования: допускается использование только на территории Сублицензиата.</w:t>
      </w:r>
    </w:p>
    <w:p w:rsidR="00164F22" w:rsidRPr="00585D0C" w:rsidRDefault="00177A11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585D0C">
        <w:rPr>
          <w:rFonts w:ascii="Times New Roman" w:hAnsi="Times New Roman"/>
          <w:b/>
        </w:rPr>
        <w:t>6</w:t>
      </w:r>
      <w:r w:rsidR="00013B09">
        <w:rPr>
          <w:rFonts w:ascii="Times New Roman" w:hAnsi="Times New Roman"/>
          <w:b/>
        </w:rPr>
        <w:tab/>
      </w:r>
      <w:r w:rsidR="00164F22" w:rsidRPr="00585D0C">
        <w:rPr>
          <w:rFonts w:ascii="Times New Roman" w:hAnsi="Times New Roman"/>
          <w:b/>
        </w:rPr>
        <w:t>Гарантии на лицензии.</w:t>
      </w:r>
    </w:p>
    <w:p w:rsidR="00164F22" w:rsidRPr="00585D0C" w:rsidRDefault="00177A11" w:rsidP="008048A2">
      <w:pPr>
        <w:spacing w:after="120" w:line="240" w:lineRule="auto"/>
        <w:jc w:val="both"/>
        <w:rPr>
          <w:rFonts w:ascii="Times New Roman" w:hAnsi="Times New Roman"/>
        </w:rPr>
      </w:pPr>
      <w:r w:rsidRPr="00585D0C">
        <w:rPr>
          <w:rFonts w:ascii="Times New Roman" w:hAnsi="Times New Roman"/>
        </w:rPr>
        <w:t>6</w:t>
      </w:r>
      <w:r w:rsidR="00013B09">
        <w:rPr>
          <w:rFonts w:ascii="Times New Roman" w:hAnsi="Times New Roman"/>
        </w:rPr>
        <w:t>.1</w:t>
      </w:r>
      <w:r w:rsidR="00013B09">
        <w:rPr>
          <w:rFonts w:ascii="Times New Roman" w:hAnsi="Times New Roman"/>
        </w:rPr>
        <w:tab/>
      </w:r>
      <w:r w:rsidR="00164F22" w:rsidRPr="00585D0C">
        <w:rPr>
          <w:rFonts w:ascii="Times New Roman" w:hAnsi="Times New Roman"/>
        </w:rPr>
        <w:t>Лицензиат гарантирует, что ПО соответствуют характеристикам, указанным в технической документации Лицензиара (производителя программ) для текущих коммерческих версий в соответствии с п.1.1.</w:t>
      </w:r>
    </w:p>
    <w:p w:rsidR="007D45EC" w:rsidRPr="00585D0C" w:rsidRDefault="00013B09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ab/>
      </w:r>
      <w:r w:rsidR="007D45EC" w:rsidRPr="00585D0C">
        <w:rPr>
          <w:rFonts w:ascii="Times New Roman" w:hAnsi="Times New Roman"/>
          <w:b/>
        </w:rPr>
        <w:t>Порядок оказания и срок предоставления услуг технической поддержки и обновления лицензий.</w:t>
      </w:r>
    </w:p>
    <w:p w:rsidR="007D45EC" w:rsidRPr="00585D0C" w:rsidRDefault="00013B09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7.1</w:t>
      </w:r>
      <w:r>
        <w:rPr>
          <w:rFonts w:ascii="Times New Roman" w:hAnsi="Times New Roman"/>
        </w:rPr>
        <w:tab/>
      </w:r>
      <w:r w:rsidR="007D45EC" w:rsidRPr="00585D0C">
        <w:rPr>
          <w:rFonts w:ascii="Times New Roman" w:hAnsi="Times New Roman"/>
        </w:rPr>
        <w:t>Услуги технической поддержки должны оказываться собственной службой технической поддержки Лицензиата и включать: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Техническую поддержку по установке и техническому сопровождению ПО ANSYS;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Техническую поддержку и консультации по устан</w:t>
      </w:r>
      <w:r w:rsidR="00585D0C" w:rsidRPr="00013B09">
        <w:rPr>
          <w:rFonts w:ascii="Times New Roman" w:eastAsia="Times New Roman" w:hAnsi="Times New Roman"/>
          <w:color w:val="000000"/>
        </w:rPr>
        <w:t>овке и эксплуатации ПО ANSYS</w:t>
      </w:r>
      <w:r w:rsidRPr="00013B09">
        <w:rPr>
          <w:rFonts w:ascii="Times New Roman" w:eastAsia="Times New Roman" w:hAnsi="Times New Roman"/>
          <w:color w:val="000000"/>
        </w:rPr>
        <w:t xml:space="preserve"> (оказывается по телефону, электронной почте);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Доступ к электронному порталу ANSYS Customer Portal http://www1.ansys.com/customer/ , обеспечивающему доступ к зоне загрузки обновлений и новых версий ПО ANSYS, базе знаний ANSYS, технической документации в полном объеме и другим полезным ресурсам;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Возможность 3-х разового обновления лицензионных кодов при необходимости переноса системы ANSYS на другой компьютер или сервер, или при их модернизации;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Возможность перехода («апгрейда») на лицензии ANSYS с большими функциональными возможностями за разницу в их стоимости;</w:t>
      </w:r>
    </w:p>
    <w:p w:rsidR="007D45EC" w:rsidRPr="00013B09" w:rsidRDefault="007D45EC" w:rsidP="008048A2">
      <w:pPr>
        <w:widowControl w:val="0"/>
        <w:numPr>
          <w:ilvl w:val="1"/>
          <w:numId w:val="8"/>
        </w:numPr>
        <w:suppressAutoHyphens/>
        <w:spacing w:after="60" w:line="240" w:lineRule="auto"/>
        <w:ind w:left="709"/>
        <w:jc w:val="both"/>
        <w:rPr>
          <w:rFonts w:ascii="Times New Roman" w:eastAsia="Times New Roman" w:hAnsi="Times New Roman"/>
          <w:color w:val="000000"/>
        </w:rPr>
      </w:pPr>
      <w:r w:rsidRPr="00013B09">
        <w:rPr>
          <w:rFonts w:ascii="Times New Roman" w:eastAsia="Times New Roman" w:hAnsi="Times New Roman"/>
          <w:color w:val="000000"/>
        </w:rPr>
        <w:t>Доступ к электронному порталу технической поддержки Лицензиата.</w:t>
      </w:r>
    </w:p>
    <w:p w:rsidR="004F5E05" w:rsidRPr="004F5E05" w:rsidRDefault="004F5E05" w:rsidP="004F5E05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4F5E05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.2     </w:t>
      </w:r>
      <w:r w:rsidRPr="004F5E05">
        <w:rPr>
          <w:rFonts w:ascii="Times New Roman" w:hAnsi="Times New Roman"/>
        </w:rPr>
        <w:t>По окончании каждого этапа Договора Лицензиат должен вместе с Актом приёма-передачи услуг передать Сублицензиату согласованный с ним сервисный отчёт, содержащий перечень и описание услуг, оказанных Лицензиатом в рамках технической поддержки.</w:t>
      </w:r>
    </w:p>
    <w:p w:rsidR="00585D0C" w:rsidRPr="00585D0C" w:rsidRDefault="00013B09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 w:rsidR="004F5E05" w:rsidRPr="004F5E05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  <w:r w:rsidR="00585D0C" w:rsidRPr="00585D0C">
        <w:rPr>
          <w:rFonts w:ascii="Times New Roman" w:hAnsi="Times New Roman"/>
        </w:rPr>
        <w:t>Срок оказания услуг технической поддержки – 12 месяцев с даты передачи ПО Сублицензиату.</w:t>
      </w:r>
    </w:p>
    <w:p w:rsidR="00E450F6" w:rsidRPr="00585D0C" w:rsidRDefault="007D45EC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585D0C">
        <w:rPr>
          <w:rFonts w:ascii="Times New Roman" w:hAnsi="Times New Roman"/>
          <w:b/>
        </w:rPr>
        <w:t>8</w:t>
      </w:r>
      <w:r w:rsidR="00013B09">
        <w:rPr>
          <w:rFonts w:ascii="Times New Roman" w:hAnsi="Times New Roman"/>
          <w:b/>
        </w:rPr>
        <w:tab/>
      </w:r>
      <w:r w:rsidR="00E450F6" w:rsidRPr="00585D0C">
        <w:rPr>
          <w:rFonts w:ascii="Times New Roman" w:hAnsi="Times New Roman"/>
          <w:b/>
        </w:rPr>
        <w:t>Квалификационные требования к лицензиату</w:t>
      </w:r>
      <w:r w:rsidR="00585D0C">
        <w:rPr>
          <w:rFonts w:ascii="Times New Roman" w:hAnsi="Times New Roman"/>
          <w:b/>
        </w:rPr>
        <w:t>.</w:t>
      </w:r>
    </w:p>
    <w:p w:rsidR="00CF70B0" w:rsidRPr="00585D0C" w:rsidRDefault="00013B09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8.1</w:t>
      </w:r>
      <w:r>
        <w:rPr>
          <w:rFonts w:ascii="Times New Roman" w:hAnsi="Times New Roman"/>
        </w:rPr>
        <w:tab/>
      </w:r>
      <w:r w:rsidR="00585D0C">
        <w:rPr>
          <w:rFonts w:ascii="Times New Roman" w:hAnsi="Times New Roman"/>
        </w:rPr>
        <w:t>Наличие документов фирмы -</w:t>
      </w:r>
      <w:r w:rsidR="00CF70B0" w:rsidRPr="00585D0C">
        <w:rPr>
          <w:rFonts w:ascii="Times New Roman" w:hAnsi="Times New Roman"/>
        </w:rPr>
        <w:t xml:space="preserve"> разработчиков (или их официальных представ</w:t>
      </w:r>
      <w:r w:rsidR="00585D0C">
        <w:rPr>
          <w:rFonts w:ascii="Times New Roman" w:hAnsi="Times New Roman"/>
        </w:rPr>
        <w:t>ителей) ПО, подтверждающих</w:t>
      </w:r>
      <w:r w:rsidR="00CF70B0" w:rsidRPr="00585D0C">
        <w:rPr>
          <w:rFonts w:ascii="Times New Roman" w:hAnsi="Times New Roman"/>
        </w:rPr>
        <w:t xml:space="preserve"> статус авторизированного дистрибьютора представляемого программного обеспечения ANSYS.</w:t>
      </w:r>
    </w:p>
    <w:p w:rsidR="00CF70B0" w:rsidRPr="00585D0C" w:rsidRDefault="00013B09" w:rsidP="008048A2">
      <w:pPr>
        <w:widowControl w:val="0"/>
        <w:adjustRightInd w:val="0"/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8.2</w:t>
      </w:r>
      <w:r>
        <w:rPr>
          <w:rFonts w:ascii="Times New Roman" w:hAnsi="Times New Roman"/>
        </w:rPr>
        <w:tab/>
      </w:r>
      <w:r w:rsidR="00CF70B0" w:rsidRPr="00585D0C">
        <w:rPr>
          <w:rFonts w:ascii="Times New Roman" w:hAnsi="Times New Roman"/>
        </w:rPr>
        <w:t>Наличие офиса в Центральной федеральном округе и сертифицированных специалистов по направлениям для оказания оперативной технической поддержки.</w:t>
      </w:r>
    </w:p>
    <w:p w:rsidR="00E450F6" w:rsidRPr="00585D0C" w:rsidRDefault="00E450F6" w:rsidP="002F58AF">
      <w:pPr>
        <w:pStyle w:val="a4"/>
        <w:spacing w:after="0" w:line="240" w:lineRule="auto"/>
        <w:rPr>
          <w:rFonts w:ascii="Times New Roman" w:hAnsi="Times New Roman"/>
          <w:color w:val="000000" w:themeColor="text1"/>
        </w:rPr>
      </w:pPr>
    </w:p>
    <w:p w:rsidR="00CF70B0" w:rsidRPr="00585D0C" w:rsidRDefault="00CF70B0" w:rsidP="00E450F6">
      <w:pPr>
        <w:spacing w:after="60" w:line="240" w:lineRule="auto"/>
        <w:ind w:left="-567" w:right="283"/>
        <w:jc w:val="both"/>
        <w:outlineLvl w:val="4"/>
        <w:rPr>
          <w:rFonts w:ascii="Times New Roman" w:hAnsi="Times New Roman"/>
          <w:bCs/>
          <w:iCs/>
          <w:lang w:eastAsia="ru-RU"/>
        </w:rPr>
      </w:pPr>
    </w:p>
    <w:p w:rsidR="00065F51" w:rsidRPr="00F539B3" w:rsidRDefault="00065F51" w:rsidP="00CF70B0">
      <w:pPr>
        <w:spacing w:after="60" w:line="240" w:lineRule="auto"/>
        <w:ind w:right="283"/>
        <w:jc w:val="both"/>
        <w:outlineLvl w:val="4"/>
        <w:rPr>
          <w:rFonts w:ascii="Times New Roman" w:hAnsi="Times New Roman"/>
          <w:bCs/>
          <w:iCs/>
          <w:lang w:eastAsia="ru-RU"/>
        </w:rPr>
      </w:pPr>
    </w:p>
    <w:tbl>
      <w:tblPr>
        <w:tblW w:w="4416" w:type="pct"/>
        <w:tblLook w:val="04A0"/>
      </w:tblPr>
      <w:tblGrid>
        <w:gridCol w:w="4076"/>
        <w:gridCol w:w="834"/>
        <w:gridCol w:w="3792"/>
      </w:tblGrid>
      <w:tr w:rsidR="00065F51" w:rsidRPr="004D1F84" w:rsidTr="00096B1D">
        <w:trPr>
          <w:trHeight w:val="1393"/>
        </w:trPr>
        <w:tc>
          <w:tcPr>
            <w:tcW w:w="2342" w:type="pct"/>
          </w:tcPr>
          <w:p w:rsidR="00065F51" w:rsidRPr="004D1F84" w:rsidRDefault="00065F51" w:rsidP="00096B1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D1F84">
              <w:rPr>
                <w:rFonts w:ascii="Times New Roman" w:hAnsi="Times New Roman"/>
                <w:b/>
                <w:bCs/>
              </w:rPr>
              <w:t>От ЛИЦЕНЗИАТА:</w:t>
            </w:r>
          </w:p>
          <w:p w:rsidR="00065F51" w:rsidRPr="004D1F84" w:rsidRDefault="00065F51" w:rsidP="00096B1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065F51" w:rsidRPr="004D1F84" w:rsidRDefault="00065F51" w:rsidP="00096B1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79" w:type="pct"/>
          </w:tcPr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</w:tcPr>
          <w:p w:rsidR="00065F51" w:rsidRPr="004D1F84" w:rsidRDefault="00065F51" w:rsidP="00096B1D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 w:rsidRPr="004D1F84">
              <w:rPr>
                <w:rStyle w:val="FontStyle16"/>
              </w:rPr>
              <w:t>От СУБЛИЦЕНЗИАТА:</w:t>
            </w:r>
          </w:p>
          <w:p w:rsidR="00065F51" w:rsidRPr="004D1F84" w:rsidRDefault="00065F51" w:rsidP="00096B1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4D1F84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065F51" w:rsidRPr="004D1F84" w:rsidRDefault="00065F51" w:rsidP="00096B1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4D1F84">
              <w:rPr>
                <w:rFonts w:ascii="Times New Roman" w:hAnsi="Times New Roman"/>
              </w:rPr>
              <w:t>АО «НИКИЭТ»</w:t>
            </w:r>
          </w:p>
          <w:p w:rsidR="00065F51" w:rsidRPr="004D1F84" w:rsidRDefault="00065F51" w:rsidP="00096B1D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065F51" w:rsidRPr="004D1F84" w:rsidTr="00096B1D">
        <w:tc>
          <w:tcPr>
            <w:tcW w:w="2342" w:type="pct"/>
            <w:hideMark/>
          </w:tcPr>
          <w:p w:rsidR="00065F51" w:rsidRPr="004D1F84" w:rsidRDefault="00065F51" w:rsidP="00096B1D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4D1F84">
              <w:rPr>
                <w:rFonts w:ascii="Times New Roman" w:hAnsi="Times New Roman"/>
              </w:rPr>
              <w:t xml:space="preserve">_____________ </w:t>
            </w:r>
            <w:r w:rsidRPr="004D1F84">
              <w:rPr>
                <w:rFonts w:ascii="Times New Roman" w:hAnsi="Times New Roman"/>
                <w:lang w:val="en-US"/>
              </w:rPr>
              <w:t>/</w:t>
            </w:r>
            <w:r w:rsidRPr="004D1F84">
              <w:rPr>
                <w:rFonts w:ascii="Times New Roman" w:hAnsi="Times New Roman"/>
              </w:rPr>
              <w:t>___________</w:t>
            </w:r>
            <w:r w:rsidRPr="004D1F84">
              <w:rPr>
                <w:rFonts w:ascii="Times New Roman" w:hAnsi="Times New Roman"/>
                <w:lang w:val="en-US"/>
              </w:rPr>
              <w:t>/</w:t>
            </w:r>
          </w:p>
        </w:tc>
        <w:tc>
          <w:tcPr>
            <w:tcW w:w="479" w:type="pct"/>
          </w:tcPr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065F51" w:rsidRPr="004D1F84" w:rsidRDefault="00065F51" w:rsidP="00096B1D">
            <w:pPr>
              <w:keepNext/>
              <w:spacing w:line="240" w:lineRule="auto"/>
              <w:ind w:left="59" w:right="-85"/>
              <w:jc w:val="right"/>
              <w:rPr>
                <w:rFonts w:ascii="Times New Roman" w:hAnsi="Times New Roman"/>
                <w:lang w:val="en-US"/>
              </w:rPr>
            </w:pPr>
            <w:r w:rsidRPr="004D1F84">
              <w:rPr>
                <w:rFonts w:ascii="Times New Roman" w:hAnsi="Times New Roman"/>
              </w:rPr>
              <w:t xml:space="preserve">_______________ </w:t>
            </w:r>
            <w:r w:rsidRPr="004D1F84">
              <w:rPr>
                <w:rFonts w:ascii="Times New Roman" w:hAnsi="Times New Roman"/>
                <w:lang w:val="en-US"/>
              </w:rPr>
              <w:t>/</w:t>
            </w:r>
            <w:r w:rsidRPr="004D1F84">
              <w:rPr>
                <w:rFonts w:ascii="Times New Roman" w:hAnsi="Times New Roman"/>
              </w:rPr>
              <w:t>М.Н. Михайлов</w:t>
            </w:r>
            <w:r w:rsidRPr="004D1F84">
              <w:rPr>
                <w:rFonts w:ascii="Times New Roman" w:hAnsi="Times New Roman"/>
                <w:lang w:val="en-US"/>
              </w:rPr>
              <w:t>/</w:t>
            </w:r>
          </w:p>
        </w:tc>
      </w:tr>
      <w:tr w:rsidR="00065F51" w:rsidRPr="004D1F84" w:rsidTr="00096B1D">
        <w:tc>
          <w:tcPr>
            <w:tcW w:w="2342" w:type="pct"/>
            <w:hideMark/>
          </w:tcPr>
          <w:p w:rsidR="00065F51" w:rsidRPr="004D1F84" w:rsidRDefault="00065F51" w:rsidP="00096B1D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4D1F84">
              <w:rPr>
                <w:rFonts w:ascii="Times New Roman" w:hAnsi="Times New Roman"/>
              </w:rPr>
              <w:t>«___» _____________ 201__ г.</w:t>
            </w:r>
          </w:p>
        </w:tc>
        <w:tc>
          <w:tcPr>
            <w:tcW w:w="479" w:type="pct"/>
          </w:tcPr>
          <w:p w:rsidR="00065F51" w:rsidRPr="004D1F84" w:rsidRDefault="00065F51" w:rsidP="00096B1D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065F51" w:rsidRPr="004D1F84" w:rsidRDefault="00065F51" w:rsidP="00096B1D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4D1F84">
              <w:rPr>
                <w:rFonts w:ascii="Times New Roman" w:hAnsi="Times New Roman"/>
              </w:rPr>
              <w:t>«___» _____________ 201__ г.</w:t>
            </w:r>
          </w:p>
        </w:tc>
      </w:tr>
    </w:tbl>
    <w:p w:rsidR="00065F51" w:rsidRDefault="00065F51" w:rsidP="00CF70B0">
      <w:pPr>
        <w:spacing w:after="60" w:line="240" w:lineRule="auto"/>
        <w:ind w:right="283"/>
        <w:jc w:val="both"/>
        <w:outlineLvl w:val="4"/>
        <w:rPr>
          <w:rFonts w:ascii="Times New Roman" w:hAnsi="Times New Roman"/>
          <w:bCs/>
          <w:iCs/>
          <w:lang w:val="en-US" w:eastAsia="ru-RU"/>
        </w:rPr>
      </w:pPr>
    </w:p>
    <w:p w:rsidR="00855E2D" w:rsidRDefault="00855E2D">
      <w:pPr>
        <w:rPr>
          <w:rFonts w:ascii="Times New Roman" w:hAnsi="Times New Roman"/>
          <w:bCs/>
          <w:iCs/>
          <w:lang w:val="en-US" w:eastAsia="ru-RU"/>
        </w:rPr>
      </w:pPr>
      <w:r>
        <w:rPr>
          <w:rFonts w:ascii="Times New Roman" w:hAnsi="Times New Roman"/>
          <w:bCs/>
          <w:iCs/>
          <w:lang w:val="en-US" w:eastAsia="ru-RU"/>
        </w:rPr>
        <w:br w:type="page"/>
      </w:r>
    </w:p>
    <w:p w:rsidR="00855E2D" w:rsidRPr="00855E2D" w:rsidRDefault="00855E2D" w:rsidP="001A79B2">
      <w:pPr>
        <w:pageBreakBefore/>
        <w:spacing w:after="60" w:line="240" w:lineRule="auto"/>
        <w:jc w:val="right"/>
        <w:rPr>
          <w:rFonts w:ascii="Times New Roman" w:hAnsi="Times New Roman"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>Приложение № 2</w:t>
      </w:r>
    </w:p>
    <w:p w:rsidR="00855E2D" w:rsidRPr="00855E2D" w:rsidRDefault="00855E2D" w:rsidP="001A79B2">
      <w:pPr>
        <w:spacing w:after="6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 xml:space="preserve">к сублицензионному договору </w:t>
      </w:r>
      <w:r w:rsidR="001A79B2" w:rsidRPr="001A79B2">
        <w:rPr>
          <w:rFonts w:ascii="Times New Roman" w:hAnsi="Times New Roman"/>
          <w:sz w:val="24"/>
          <w:szCs w:val="24"/>
        </w:rPr>
        <w:t xml:space="preserve"> </w:t>
      </w:r>
      <w:r w:rsidRPr="00855E2D">
        <w:rPr>
          <w:rFonts w:ascii="Times New Roman" w:hAnsi="Times New Roman"/>
          <w:sz w:val="24"/>
          <w:szCs w:val="24"/>
        </w:rPr>
        <w:t>№__</w:t>
      </w:r>
      <w:r w:rsidR="001A79B2" w:rsidRPr="001A79B2">
        <w:rPr>
          <w:rFonts w:ascii="Times New Roman" w:hAnsi="Times New Roman"/>
          <w:sz w:val="24"/>
          <w:szCs w:val="24"/>
        </w:rPr>
        <w:t>__________</w:t>
      </w:r>
      <w:r w:rsidRPr="00855E2D">
        <w:rPr>
          <w:rFonts w:ascii="Times New Roman" w:hAnsi="Times New Roman"/>
          <w:sz w:val="24"/>
          <w:szCs w:val="24"/>
        </w:rPr>
        <w:t xml:space="preserve">_ </w:t>
      </w:r>
      <w:r w:rsidRPr="00855E2D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Pr="00855E2D">
        <w:rPr>
          <w:rFonts w:ascii="Times New Roman" w:hAnsi="Times New Roman"/>
          <w:bCs/>
          <w:color w:val="000000"/>
          <w:sz w:val="24"/>
          <w:szCs w:val="24"/>
        </w:rPr>
        <w:t>«___» __</w:t>
      </w:r>
      <w:r w:rsidR="001A79B2" w:rsidRPr="001A79B2">
        <w:rPr>
          <w:rFonts w:ascii="Times New Roman" w:hAnsi="Times New Roman"/>
          <w:bCs/>
          <w:color w:val="000000"/>
          <w:sz w:val="24"/>
          <w:szCs w:val="24"/>
        </w:rPr>
        <w:t>___</w:t>
      </w:r>
      <w:r w:rsidRPr="00855E2D">
        <w:rPr>
          <w:rFonts w:ascii="Times New Roman" w:hAnsi="Times New Roman"/>
          <w:bCs/>
          <w:color w:val="000000"/>
          <w:sz w:val="24"/>
          <w:szCs w:val="24"/>
        </w:rPr>
        <w:t>__  201__ г.</w:t>
      </w:r>
    </w:p>
    <w:p w:rsidR="00855E2D" w:rsidRPr="00855E2D" w:rsidRDefault="00855E2D" w:rsidP="00855E2D">
      <w:pPr>
        <w:spacing w:after="60" w:line="240" w:lineRule="auto"/>
        <w:ind w:right="5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55E2D" w:rsidRPr="001A79B2" w:rsidRDefault="001A79B2" w:rsidP="001A79B2">
      <w:pPr>
        <w:suppressAutoHyphens/>
        <w:autoSpaceDE w:val="0"/>
        <w:autoSpaceDN w:val="0"/>
        <w:spacing w:after="120" w:line="240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Копии</w:t>
      </w:r>
      <w:r w:rsidRPr="001A79B2">
        <w:rPr>
          <w:rFonts w:ascii="Times New Roman" w:hAnsi="Times New Roman"/>
          <w:b/>
          <w:sz w:val="24"/>
          <w:szCs w:val="24"/>
        </w:rPr>
        <w:t xml:space="preserve"> </w:t>
      </w:r>
      <w:r w:rsidR="00855E2D" w:rsidRPr="00855E2D">
        <w:rPr>
          <w:rFonts w:ascii="Times New Roman" w:hAnsi="Times New Roman"/>
          <w:b/>
          <w:sz w:val="24"/>
          <w:szCs w:val="24"/>
        </w:rPr>
        <w:t xml:space="preserve">документов, подтверждающих </w:t>
      </w:r>
      <w:r>
        <w:rPr>
          <w:rFonts w:ascii="Times New Roman" w:hAnsi="Times New Roman"/>
          <w:b/>
          <w:sz w:val="24"/>
          <w:szCs w:val="24"/>
        </w:rPr>
        <w:t>наличие прав на ПО у Лицензиата</w:t>
      </w:r>
    </w:p>
    <w:p w:rsidR="00855E2D" w:rsidRPr="00855E2D" w:rsidRDefault="00855E2D" w:rsidP="001A79B2">
      <w:pPr>
        <w:suppressAutoHyphens/>
        <w:autoSpaceDE w:val="0"/>
        <w:autoSpaceDN w:val="0"/>
        <w:spacing w:after="60" w:line="240" w:lineRule="auto"/>
        <w:ind w:right="57" w:firstLine="708"/>
        <w:rPr>
          <w:rFonts w:ascii="Times New Roman" w:hAnsi="Times New Roman"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>В подтверждение наличия у Лицензиата прав на ПО, Лицензиат предоставляет копии следующих документов:</w:t>
      </w:r>
    </w:p>
    <w:p w:rsidR="00855E2D" w:rsidRPr="00855E2D" w:rsidRDefault="00855E2D" w:rsidP="001A79B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auto"/>
        <w:ind w:left="924" w:hanging="357"/>
        <w:jc w:val="both"/>
        <w:rPr>
          <w:rFonts w:ascii="Times New Roman" w:hAnsi="Times New Roman"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>_______________</w:t>
      </w:r>
    </w:p>
    <w:p w:rsidR="00855E2D" w:rsidRPr="00855E2D" w:rsidRDefault="00855E2D" w:rsidP="001A79B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auto"/>
        <w:ind w:left="924" w:hanging="357"/>
        <w:jc w:val="both"/>
        <w:rPr>
          <w:rFonts w:ascii="Times New Roman" w:hAnsi="Times New Roman"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>_______________</w:t>
      </w:r>
    </w:p>
    <w:p w:rsidR="00855E2D" w:rsidRPr="00855E2D" w:rsidRDefault="00855E2D" w:rsidP="001A79B2">
      <w:pPr>
        <w:numPr>
          <w:ilvl w:val="0"/>
          <w:numId w:val="24"/>
        </w:numPr>
        <w:suppressAutoHyphens/>
        <w:autoSpaceDE w:val="0"/>
        <w:autoSpaceDN w:val="0"/>
        <w:adjustRightInd w:val="0"/>
        <w:spacing w:after="60" w:line="240" w:lineRule="auto"/>
        <w:ind w:left="924" w:hanging="357"/>
        <w:jc w:val="both"/>
        <w:rPr>
          <w:rFonts w:ascii="Times New Roman" w:hAnsi="Times New Roman"/>
          <w:bCs/>
          <w:sz w:val="24"/>
          <w:szCs w:val="24"/>
        </w:rPr>
      </w:pPr>
      <w:r w:rsidRPr="00855E2D">
        <w:rPr>
          <w:rFonts w:ascii="Times New Roman" w:hAnsi="Times New Roman"/>
          <w:sz w:val="24"/>
          <w:szCs w:val="24"/>
        </w:rPr>
        <w:t>_______________</w:t>
      </w:r>
    </w:p>
    <w:p w:rsidR="00855E2D" w:rsidRPr="00855E2D" w:rsidRDefault="00855E2D" w:rsidP="001A79B2">
      <w:pPr>
        <w:suppressAutoHyphens/>
        <w:autoSpaceDE w:val="0"/>
        <w:autoSpaceDN w:val="0"/>
        <w:spacing w:after="60" w:line="240" w:lineRule="auto"/>
        <w:ind w:right="5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55E2D" w:rsidRPr="00855E2D" w:rsidRDefault="00855E2D" w:rsidP="00855E2D">
      <w:pPr>
        <w:suppressAutoHyphens/>
        <w:autoSpaceDE w:val="0"/>
        <w:autoSpaceDN w:val="0"/>
        <w:spacing w:after="60" w:line="240" w:lineRule="auto"/>
        <w:ind w:right="57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855E2D">
        <w:rPr>
          <w:rFonts w:ascii="Times New Roman" w:hAnsi="Times New Roman"/>
          <w:b/>
          <w:bCs/>
          <w:sz w:val="24"/>
          <w:szCs w:val="24"/>
        </w:rPr>
        <w:t>ПОДПИСИ СТОРОН</w:t>
      </w:r>
    </w:p>
    <w:p w:rsidR="00855E2D" w:rsidRPr="00855E2D" w:rsidRDefault="00855E2D" w:rsidP="00855E2D">
      <w:pPr>
        <w:suppressAutoHyphens/>
        <w:autoSpaceDE w:val="0"/>
        <w:autoSpaceDN w:val="0"/>
        <w:spacing w:after="60" w:line="240" w:lineRule="auto"/>
        <w:ind w:right="57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W w:w="4658" w:type="pct"/>
        <w:tblLook w:val="04A0"/>
      </w:tblPr>
      <w:tblGrid>
        <w:gridCol w:w="4076"/>
        <w:gridCol w:w="833"/>
        <w:gridCol w:w="4270"/>
      </w:tblGrid>
      <w:tr w:rsidR="00855E2D" w:rsidRPr="00855E2D" w:rsidTr="001A79B2">
        <w:trPr>
          <w:trHeight w:val="1393"/>
        </w:trPr>
        <w:tc>
          <w:tcPr>
            <w:tcW w:w="2220" w:type="pct"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5E2D">
              <w:rPr>
                <w:rFonts w:ascii="Times New Roman" w:hAnsi="Times New Roman"/>
                <w:b/>
                <w:bCs/>
                <w:sz w:val="24"/>
                <w:szCs w:val="24"/>
              </w:rPr>
              <w:t>От ЛИЦЕНЗИАТА:</w:t>
            </w:r>
          </w:p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pct"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6" w:type="pct"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center"/>
              <w:rPr>
                <w:rStyle w:val="FontStyle16"/>
              </w:rPr>
            </w:pPr>
            <w:r w:rsidRPr="00855E2D">
              <w:rPr>
                <w:rStyle w:val="FontStyle16"/>
              </w:rPr>
              <w:t>От СУБЛИЦЕНЗИАТА:</w:t>
            </w:r>
          </w:p>
          <w:p w:rsidR="00855E2D" w:rsidRPr="00855E2D" w:rsidRDefault="00855E2D" w:rsidP="00855E2D">
            <w:pPr>
              <w:pStyle w:val="Style2"/>
              <w:keepNext/>
              <w:spacing w:after="60" w:line="240" w:lineRule="auto"/>
              <w:ind w:right="57" w:firstLine="0"/>
              <w:jc w:val="center"/>
              <w:rPr>
                <w:rFonts w:ascii="Times New Roman" w:hAnsi="Times New Roman"/>
              </w:rPr>
            </w:pPr>
            <w:r w:rsidRPr="00855E2D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855E2D" w:rsidRPr="00855E2D" w:rsidRDefault="00855E2D" w:rsidP="00855E2D">
            <w:pPr>
              <w:pStyle w:val="Style2"/>
              <w:keepNext/>
              <w:spacing w:after="60" w:line="240" w:lineRule="auto"/>
              <w:ind w:right="57" w:firstLine="0"/>
              <w:jc w:val="center"/>
              <w:rPr>
                <w:rFonts w:ascii="Times New Roman" w:hAnsi="Times New Roman"/>
              </w:rPr>
            </w:pPr>
            <w:r w:rsidRPr="00855E2D">
              <w:rPr>
                <w:rFonts w:ascii="Times New Roman" w:hAnsi="Times New Roman"/>
              </w:rPr>
              <w:t>АО «НИКИЭТ»</w:t>
            </w:r>
          </w:p>
          <w:p w:rsidR="00855E2D" w:rsidRPr="00855E2D" w:rsidRDefault="00855E2D" w:rsidP="00855E2D">
            <w:pPr>
              <w:pStyle w:val="Style2"/>
              <w:keepNext/>
              <w:spacing w:after="60" w:line="240" w:lineRule="auto"/>
              <w:ind w:right="57" w:firstLine="0"/>
              <w:jc w:val="center"/>
              <w:rPr>
                <w:rFonts w:ascii="Times New Roman" w:hAnsi="Times New Roman"/>
              </w:rPr>
            </w:pPr>
          </w:p>
        </w:tc>
      </w:tr>
      <w:tr w:rsidR="00855E2D" w:rsidRPr="00855E2D" w:rsidTr="001A79B2">
        <w:tc>
          <w:tcPr>
            <w:tcW w:w="2220" w:type="pct"/>
            <w:hideMark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E2D">
              <w:rPr>
                <w:rFonts w:ascii="Times New Roman" w:hAnsi="Times New Roman"/>
                <w:sz w:val="24"/>
                <w:szCs w:val="24"/>
              </w:rPr>
              <w:t xml:space="preserve">_____________ </w:t>
            </w:r>
            <w:r w:rsidRPr="00855E2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855E2D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855E2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454" w:type="pct"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6" w:type="pct"/>
            <w:hideMark/>
          </w:tcPr>
          <w:p w:rsidR="00855E2D" w:rsidRPr="00855E2D" w:rsidRDefault="001A79B2" w:rsidP="00855E2D">
            <w:pPr>
              <w:keepNext/>
              <w:spacing w:after="60" w:line="240" w:lineRule="auto"/>
              <w:ind w:right="57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855E2D" w:rsidRPr="00855E2D">
              <w:rPr>
                <w:rFonts w:ascii="Times New Roman" w:hAnsi="Times New Roman"/>
                <w:sz w:val="24"/>
                <w:szCs w:val="24"/>
              </w:rPr>
              <w:t xml:space="preserve">____ </w:t>
            </w:r>
            <w:r w:rsidR="00855E2D" w:rsidRPr="00855E2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="00855E2D" w:rsidRPr="00855E2D">
              <w:rPr>
                <w:rFonts w:ascii="Times New Roman" w:hAnsi="Times New Roman"/>
                <w:sz w:val="24"/>
                <w:szCs w:val="24"/>
              </w:rPr>
              <w:t>М.Н. Михайлов</w:t>
            </w:r>
            <w:r w:rsidR="00855E2D" w:rsidRPr="00855E2D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</w:tr>
      <w:tr w:rsidR="00855E2D" w:rsidRPr="00855E2D" w:rsidTr="001A79B2">
        <w:tc>
          <w:tcPr>
            <w:tcW w:w="2220" w:type="pct"/>
            <w:hideMark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E2D">
              <w:rPr>
                <w:rFonts w:ascii="Times New Roman" w:hAnsi="Times New Roman"/>
                <w:sz w:val="24"/>
                <w:szCs w:val="24"/>
              </w:rPr>
              <w:t>«___» _____________ 201__ г.</w:t>
            </w:r>
          </w:p>
        </w:tc>
        <w:tc>
          <w:tcPr>
            <w:tcW w:w="454" w:type="pct"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6" w:type="pct"/>
            <w:hideMark/>
          </w:tcPr>
          <w:p w:rsidR="00855E2D" w:rsidRPr="00855E2D" w:rsidRDefault="00855E2D" w:rsidP="00855E2D">
            <w:pPr>
              <w:keepNext/>
              <w:spacing w:after="60" w:line="240" w:lineRule="auto"/>
              <w:ind w:right="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55E2D">
              <w:rPr>
                <w:rFonts w:ascii="Times New Roman" w:hAnsi="Times New Roman"/>
                <w:sz w:val="24"/>
                <w:szCs w:val="24"/>
              </w:rPr>
              <w:t>«___» _____________ 201__ г.</w:t>
            </w:r>
          </w:p>
        </w:tc>
      </w:tr>
    </w:tbl>
    <w:p w:rsidR="00855E2D" w:rsidRPr="00855E2D" w:rsidRDefault="00855E2D" w:rsidP="00855E2D">
      <w:pPr>
        <w:spacing w:after="60" w:line="240" w:lineRule="auto"/>
        <w:ind w:right="57"/>
        <w:rPr>
          <w:rFonts w:ascii="Times New Roman" w:hAnsi="Times New Roman"/>
          <w:sz w:val="24"/>
          <w:szCs w:val="24"/>
        </w:rPr>
      </w:pPr>
    </w:p>
    <w:p w:rsidR="00F02BDB" w:rsidRDefault="00F02BDB">
      <w:pPr>
        <w:rPr>
          <w:rFonts w:ascii="Times New Roman" w:hAnsi="Times New Roman"/>
          <w:bCs/>
          <w:iCs/>
          <w:sz w:val="24"/>
          <w:szCs w:val="24"/>
          <w:lang w:val="en-US" w:eastAsia="ru-RU"/>
        </w:rPr>
      </w:pPr>
      <w:r>
        <w:rPr>
          <w:rFonts w:ascii="Times New Roman" w:hAnsi="Times New Roman"/>
          <w:bCs/>
          <w:iCs/>
          <w:sz w:val="24"/>
          <w:szCs w:val="24"/>
          <w:lang w:val="en-US" w:eastAsia="ru-RU"/>
        </w:rPr>
        <w:br w:type="page"/>
      </w:r>
    </w:p>
    <w:p w:rsidR="00F02BDB" w:rsidRPr="00F02BDB" w:rsidRDefault="00F02BDB" w:rsidP="00F02BDB">
      <w:pPr>
        <w:keepNext/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02BDB">
        <w:rPr>
          <w:rFonts w:ascii="Times New Roman" w:hAnsi="Times New Roman"/>
          <w:sz w:val="24"/>
          <w:szCs w:val="24"/>
        </w:rPr>
        <w:t xml:space="preserve">Приложение №3 </w:t>
      </w:r>
    </w:p>
    <w:p w:rsidR="00F02BDB" w:rsidRPr="00F02BDB" w:rsidRDefault="00F02BDB" w:rsidP="00F02BDB">
      <w:pPr>
        <w:keepNext/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02BDB">
        <w:rPr>
          <w:rFonts w:ascii="Times New Roman" w:hAnsi="Times New Roman"/>
          <w:sz w:val="24"/>
          <w:szCs w:val="24"/>
        </w:rPr>
        <w:t>к сублицензионному договору №____________ от ___.____.201__</w:t>
      </w:r>
    </w:p>
    <w:p w:rsidR="00F02BDB" w:rsidRPr="00F02BDB" w:rsidRDefault="00F02BDB" w:rsidP="00F02BDB">
      <w:pPr>
        <w:keepNext/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02BDB" w:rsidRPr="003B2C26" w:rsidRDefault="00F02BDB" w:rsidP="00F02BDB">
      <w:pPr>
        <w:keepNext/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B2C26">
        <w:rPr>
          <w:rFonts w:ascii="Times New Roman" w:hAnsi="Times New Roman"/>
          <w:b/>
          <w:sz w:val="24"/>
          <w:szCs w:val="24"/>
        </w:rPr>
        <w:t>ФОРМА</w:t>
      </w:r>
    </w:p>
    <w:p w:rsidR="00F02BDB" w:rsidRPr="00F02BDB" w:rsidRDefault="00F02BDB" w:rsidP="00F02BDB">
      <w:pPr>
        <w:keepNext/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F02BDB">
        <w:rPr>
          <w:rFonts w:ascii="Times New Roman" w:eastAsia="Times New Roman" w:hAnsi="Times New Roman"/>
          <w:i/>
          <w:sz w:val="24"/>
          <w:szCs w:val="24"/>
          <w:lang w:eastAsia="ru-RU"/>
        </w:rPr>
        <w:t>(заполняется по факту передачи прав на использование ПО)</w:t>
      </w:r>
    </w:p>
    <w:p w:rsidR="00F02BDB" w:rsidRPr="00F02BDB" w:rsidRDefault="00F02BDB" w:rsidP="00F02BDB">
      <w:pPr>
        <w:keepNext/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2BDB" w:rsidRPr="00F02BDB" w:rsidRDefault="00F02BDB" w:rsidP="00F02BDB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2BDB">
        <w:rPr>
          <w:rFonts w:ascii="Times New Roman" w:hAnsi="Times New Roman"/>
          <w:sz w:val="24"/>
          <w:szCs w:val="24"/>
        </w:rPr>
        <w:t>Акт приема-передачи прав на использование ПО</w:t>
      </w:r>
    </w:p>
    <w:p w:rsidR="00F02BDB" w:rsidRPr="00F02BDB" w:rsidRDefault="00F02BDB" w:rsidP="00F02BDB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02BDB">
        <w:rPr>
          <w:rFonts w:ascii="Times New Roman" w:hAnsi="Times New Roman"/>
          <w:sz w:val="24"/>
          <w:szCs w:val="24"/>
        </w:rPr>
        <w:t>по договору от ___________ № _______</w:t>
      </w:r>
    </w:p>
    <w:p w:rsidR="00F02BDB" w:rsidRPr="00F02BDB" w:rsidRDefault="00F02BDB" w:rsidP="00F02BDB">
      <w:pPr>
        <w:keepNext/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  <w:r w:rsidRPr="00F02BDB">
        <w:rPr>
          <w:rFonts w:ascii="Times New Roman" w:hAnsi="Times New Roman"/>
          <w:sz w:val="24"/>
          <w:szCs w:val="24"/>
        </w:rPr>
        <w:t>г. 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F02BDB">
        <w:rPr>
          <w:rFonts w:ascii="Times New Roman" w:hAnsi="Times New Roman"/>
          <w:sz w:val="24"/>
          <w:szCs w:val="24"/>
        </w:rPr>
        <w:tab/>
        <w:t>___.________.___________</w:t>
      </w:r>
    </w:p>
    <w:p w:rsidR="00F02BDB" w:rsidRPr="00F02BDB" w:rsidRDefault="00F02BDB" w:rsidP="00F02BDB">
      <w:pPr>
        <w:pStyle w:val="af0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 xml:space="preserve">_____________________________, (далее – Лицензиат), в лице </w:t>
      </w:r>
      <w:r w:rsidRPr="00F02BDB">
        <w:rPr>
          <w:iCs/>
        </w:rPr>
        <w:t>_________________</w:t>
      </w:r>
      <w:r w:rsidRPr="00F02BDB">
        <w:t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Доллежаля», (далее – Сублицензиат), в лице Первого заместителя Директора – Генерального конструктора Михайлова М.Н., действующего на основании Доверенности от 24.12.2014 №Д-300-14, с другой стороны, именуемые в дальнейшем совместно как «Стороны» и по отдельности как «Сторона», заключили настоящий Акт приема-передачи прав на использование ПО (далее – Акт) по Договору от __._______._________ № __________ (далее – Договор) о нижеследующем:</w:t>
      </w:r>
    </w:p>
    <w:p w:rsidR="00F02BDB" w:rsidRPr="00F02BDB" w:rsidRDefault="00F02BDB" w:rsidP="00F02BDB">
      <w:pPr>
        <w:pStyle w:val="af0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</w:pPr>
    </w:p>
    <w:p w:rsidR="00F02BDB" w:rsidRPr="00F02BDB" w:rsidRDefault="00F02BDB" w:rsidP="00F02BDB">
      <w:pPr>
        <w:pStyle w:val="af0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>1. Лицензиат передал, а Сублицензиат принял следующие лицензии: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4"/>
        <w:gridCol w:w="3139"/>
        <w:gridCol w:w="1718"/>
        <w:gridCol w:w="2359"/>
        <w:gridCol w:w="1693"/>
      </w:tblGrid>
      <w:tr w:rsidR="00F02BDB" w:rsidRPr="00F02BDB" w:rsidTr="009C43CC">
        <w:tc>
          <w:tcPr>
            <w:tcW w:w="479" w:type="pct"/>
            <w:vAlign w:val="center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93" w:type="pct"/>
            <w:vAlign w:val="center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лицензии</w:t>
            </w:r>
          </w:p>
        </w:tc>
        <w:tc>
          <w:tcPr>
            <w:tcW w:w="872" w:type="pct"/>
            <w:vAlign w:val="center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197" w:type="pct"/>
            <w:vAlign w:val="center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59" w:type="pct"/>
            <w:vAlign w:val="center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Цена, руб., НДС не облагается</w:t>
            </w:r>
          </w:p>
        </w:tc>
      </w:tr>
      <w:tr w:rsidR="00F02BDB" w:rsidRPr="00F02BDB" w:rsidTr="009C43CC">
        <w:tc>
          <w:tcPr>
            <w:tcW w:w="479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3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2BDB" w:rsidRPr="00F02BDB" w:rsidTr="009C43CC">
        <w:tc>
          <w:tcPr>
            <w:tcW w:w="479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93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2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pct"/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2BDB" w:rsidRPr="00F02BDB" w:rsidTr="009C43CC">
        <w:tc>
          <w:tcPr>
            <w:tcW w:w="4141" w:type="pct"/>
            <w:gridSpan w:val="4"/>
            <w:tcBorders>
              <w:bottom w:val="single" w:sz="4" w:space="0" w:color="auto"/>
            </w:tcBorders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859" w:type="pct"/>
            <w:tcBorders>
              <w:bottom w:val="single" w:sz="4" w:space="0" w:color="auto"/>
            </w:tcBorders>
          </w:tcPr>
          <w:p w:rsidR="00F02BDB" w:rsidRPr="00F02BDB" w:rsidRDefault="00F02BDB" w:rsidP="009C43CC">
            <w:pPr>
              <w:keepNext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 xml:space="preserve">2. Стороны подтверждают, Лицензии полностью соответствует требованиям Договора. 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</w:rPr>
      </w:pPr>
      <w:r w:rsidRPr="00F02BDB">
        <w:t>3. Поставщик выполнил свои обязательства по передаче прав на использование ПО в срок и в полном объеме</w:t>
      </w:r>
      <w:r w:rsidRPr="00F02BDB">
        <w:rPr>
          <w:i/>
        </w:rPr>
        <w:t>.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>4. Согласно Договору размер лицензионного вознаграждения составляет ___ (______) руб. НДС не облагается.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>Сумма перечисленного аванса составила ____ (_______) руб.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  <w:r w:rsidRPr="00F02BDB">
        <w:t>По настоящему Акту Лицензиату причитается к получению ____ (_______) руб.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</w:pP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</w:rPr>
      </w:pPr>
      <w:r w:rsidRPr="00F02BDB">
        <w:rPr>
          <w:b/>
        </w:rPr>
        <w:t>ПОДПИСИ СТОРОН</w:t>
      </w:r>
    </w:p>
    <w:p w:rsidR="00F02BDB" w:rsidRPr="00F02BDB" w:rsidRDefault="00F02BDB" w:rsidP="00F02BDB">
      <w:pPr>
        <w:pStyle w:val="af0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26"/>
        <w:gridCol w:w="4927"/>
      </w:tblGrid>
      <w:tr w:rsidR="00F02BDB" w:rsidRPr="00F02BDB" w:rsidTr="009C43CC">
        <w:trPr>
          <w:trHeight w:val="74"/>
        </w:trPr>
        <w:tc>
          <w:tcPr>
            <w:tcW w:w="2500" w:type="pct"/>
          </w:tcPr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/>
                <w:bCs/>
                <w:sz w:val="24"/>
                <w:szCs w:val="24"/>
              </w:rPr>
              <w:t>От Лицензиата</w:t>
            </w:r>
            <w:r w:rsidRPr="00F02BD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2500" w:type="pct"/>
          </w:tcPr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/>
                <w:sz w:val="24"/>
                <w:szCs w:val="24"/>
              </w:rPr>
              <w:t>От Сублицензиата:</w:t>
            </w:r>
          </w:p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</w:t>
            </w:r>
          </w:p>
          <w:p w:rsidR="00F02BDB" w:rsidRPr="00F02BDB" w:rsidRDefault="00F02BDB" w:rsidP="009C43CC">
            <w:pPr>
              <w:keepNext/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 xml:space="preserve"> м.п.</w:t>
            </w:r>
          </w:p>
        </w:tc>
      </w:tr>
    </w:tbl>
    <w:p w:rsidR="00F02BDB" w:rsidRPr="00F02BDB" w:rsidRDefault="00F02BDB" w:rsidP="00F02BDB">
      <w:pPr>
        <w:pStyle w:val="af0"/>
        <w:keepNext/>
        <w:spacing w:after="0" w:line="240" w:lineRule="auto"/>
        <w:ind w:left="0"/>
        <w:jc w:val="center"/>
        <w:rPr>
          <w:b/>
        </w:rPr>
      </w:pPr>
    </w:p>
    <w:p w:rsidR="00F02BDB" w:rsidRPr="00F02BDB" w:rsidRDefault="00F02BDB" w:rsidP="00F02BDB">
      <w:pPr>
        <w:pStyle w:val="af0"/>
        <w:keepNext/>
        <w:spacing w:after="0" w:line="240" w:lineRule="auto"/>
        <w:ind w:left="0"/>
        <w:jc w:val="center"/>
        <w:rPr>
          <w:b/>
        </w:rPr>
      </w:pPr>
    </w:p>
    <w:p w:rsidR="00F02BDB" w:rsidRPr="00F02BDB" w:rsidRDefault="00F02BDB" w:rsidP="00F02BDB">
      <w:pPr>
        <w:pStyle w:val="af0"/>
        <w:keepNext/>
        <w:spacing w:after="0" w:line="240" w:lineRule="auto"/>
        <w:ind w:left="0"/>
        <w:jc w:val="center"/>
        <w:rPr>
          <w:b/>
        </w:rPr>
      </w:pPr>
      <w:r w:rsidRPr="00F02BDB">
        <w:rPr>
          <w:b/>
        </w:rPr>
        <w:t>ПОДПИСИ СТОРОН</w:t>
      </w:r>
    </w:p>
    <w:p w:rsidR="00F02BDB" w:rsidRPr="00F02BDB" w:rsidRDefault="00F02BDB" w:rsidP="00F02BDB">
      <w:pPr>
        <w:pStyle w:val="af0"/>
        <w:keepNext/>
        <w:spacing w:after="0" w:line="240" w:lineRule="auto"/>
        <w:ind w:left="0"/>
        <w:jc w:val="center"/>
        <w:rPr>
          <w:b/>
        </w:rPr>
      </w:pPr>
    </w:p>
    <w:tbl>
      <w:tblPr>
        <w:tblW w:w="4523" w:type="pct"/>
        <w:jc w:val="center"/>
        <w:tblLook w:val="04A0"/>
      </w:tblPr>
      <w:tblGrid>
        <w:gridCol w:w="3965"/>
        <w:gridCol w:w="813"/>
        <w:gridCol w:w="3688"/>
        <w:gridCol w:w="447"/>
      </w:tblGrid>
      <w:tr w:rsidR="00F02BDB" w:rsidRPr="00F02BDB" w:rsidTr="00F02BDB">
        <w:trPr>
          <w:trHeight w:val="1393"/>
          <w:jc w:val="center"/>
        </w:trPr>
        <w:tc>
          <w:tcPr>
            <w:tcW w:w="2224" w:type="pct"/>
          </w:tcPr>
          <w:p w:rsidR="00F02BDB" w:rsidRPr="00F02BDB" w:rsidRDefault="00F02BDB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2BDB">
              <w:rPr>
                <w:rFonts w:ascii="Times New Roman" w:hAnsi="Times New Roman"/>
                <w:b/>
                <w:bCs/>
                <w:sz w:val="24"/>
                <w:szCs w:val="24"/>
              </w:rPr>
              <w:t>От ЛИЦЕНЗИАТА:</w:t>
            </w:r>
          </w:p>
          <w:p w:rsidR="00F02BDB" w:rsidRPr="00F02BDB" w:rsidRDefault="00F02BDB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F02BDB" w:rsidRPr="00F02BDB" w:rsidRDefault="00F02BDB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6" w:type="pct"/>
          </w:tcPr>
          <w:p w:rsidR="00F02BDB" w:rsidRPr="00F02BDB" w:rsidRDefault="00F02BDB" w:rsidP="009C43CC">
            <w:pPr>
              <w:keepNext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BDB" w:rsidRPr="00F02BDB" w:rsidRDefault="00F02BDB" w:rsidP="009C43CC">
            <w:pPr>
              <w:keepNext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2BDB" w:rsidRPr="00F02BDB" w:rsidRDefault="00F02BDB" w:rsidP="009C43CC">
            <w:pPr>
              <w:keepNext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0" w:type="pct"/>
            <w:gridSpan w:val="2"/>
          </w:tcPr>
          <w:p w:rsidR="00F02BDB" w:rsidRPr="00F02BDB" w:rsidRDefault="00F02BDB" w:rsidP="009C43CC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 w:rsidRPr="00F02BDB">
              <w:rPr>
                <w:rStyle w:val="FontStyle16"/>
              </w:rPr>
              <w:t>От СУБЛИЦЕНЗИАТА:</w:t>
            </w:r>
          </w:p>
          <w:p w:rsidR="00F02BDB" w:rsidRPr="00F02BDB" w:rsidRDefault="00F02BDB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F02BDB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F02BDB" w:rsidRPr="00F02BDB" w:rsidRDefault="00F02BDB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F02BDB">
              <w:rPr>
                <w:rFonts w:ascii="Times New Roman" w:hAnsi="Times New Roman"/>
              </w:rPr>
              <w:t>АО «НИКИЭТ»</w:t>
            </w:r>
          </w:p>
        </w:tc>
      </w:tr>
      <w:tr w:rsidR="00F02BDB" w:rsidRPr="00F02BDB" w:rsidTr="00F02BDB">
        <w:trPr>
          <w:jc w:val="center"/>
        </w:trPr>
        <w:tc>
          <w:tcPr>
            <w:tcW w:w="2224" w:type="pct"/>
            <w:hideMark/>
          </w:tcPr>
          <w:p w:rsidR="00F02BDB" w:rsidRPr="00F02BDB" w:rsidRDefault="00F02BDB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 xml:space="preserve">_____________ </w:t>
            </w:r>
            <w:r w:rsidRPr="00F02BDB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F02BDB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Pr="00F02BDB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  <w:tc>
          <w:tcPr>
            <w:tcW w:w="456" w:type="pct"/>
          </w:tcPr>
          <w:p w:rsidR="00F02BDB" w:rsidRPr="00F02BDB" w:rsidRDefault="00F02BDB" w:rsidP="009C43CC">
            <w:pPr>
              <w:keepNext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0" w:type="pct"/>
            <w:gridSpan w:val="2"/>
            <w:hideMark/>
          </w:tcPr>
          <w:p w:rsidR="00F02BDB" w:rsidRPr="00F02BDB" w:rsidRDefault="00F02BDB" w:rsidP="009C43CC">
            <w:pPr>
              <w:keepNext/>
              <w:spacing w:line="240" w:lineRule="auto"/>
              <w:ind w:left="59" w:right="-85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 w:rsidRPr="00F02BDB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F02BDB">
              <w:rPr>
                <w:rFonts w:ascii="Times New Roman" w:hAnsi="Times New Roman"/>
                <w:sz w:val="24"/>
                <w:szCs w:val="24"/>
              </w:rPr>
              <w:t>М.Н. Михайлов</w:t>
            </w:r>
            <w:r w:rsidRPr="00F02BDB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</w:p>
        </w:tc>
      </w:tr>
      <w:tr w:rsidR="00F02BDB" w:rsidRPr="00F02BDB" w:rsidTr="00F02BDB">
        <w:trPr>
          <w:gridAfter w:val="1"/>
          <w:wAfter w:w="251" w:type="pct"/>
          <w:jc w:val="center"/>
        </w:trPr>
        <w:tc>
          <w:tcPr>
            <w:tcW w:w="2224" w:type="pct"/>
            <w:hideMark/>
          </w:tcPr>
          <w:p w:rsidR="00F02BDB" w:rsidRPr="00F02BDB" w:rsidRDefault="00F02BDB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>«___» _____________ 201__ г.</w:t>
            </w:r>
          </w:p>
        </w:tc>
        <w:tc>
          <w:tcPr>
            <w:tcW w:w="456" w:type="pct"/>
          </w:tcPr>
          <w:p w:rsidR="00F02BDB" w:rsidRPr="00F02BDB" w:rsidRDefault="00F02BDB" w:rsidP="009C43CC">
            <w:pPr>
              <w:keepNext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9" w:type="pct"/>
            <w:hideMark/>
          </w:tcPr>
          <w:p w:rsidR="00F02BDB" w:rsidRPr="00F02BDB" w:rsidRDefault="00F02BDB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02BDB">
              <w:rPr>
                <w:rFonts w:ascii="Times New Roman" w:hAnsi="Times New Roman"/>
                <w:sz w:val="24"/>
                <w:szCs w:val="24"/>
              </w:rPr>
              <w:t>«___» _____________ 201__ г.</w:t>
            </w:r>
          </w:p>
        </w:tc>
      </w:tr>
    </w:tbl>
    <w:p w:rsidR="00BD2587" w:rsidRDefault="00BD2587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right"/>
        <w:rPr>
          <w:rFonts w:ascii="Times New Roman" w:hAnsi="Times New Roman"/>
          <w:spacing w:val="-4"/>
          <w:sz w:val="24"/>
          <w:szCs w:val="24"/>
        </w:rPr>
      </w:pPr>
      <w:r w:rsidRPr="00BD2587">
        <w:rPr>
          <w:rFonts w:ascii="Times New Roman" w:hAnsi="Times New Roman"/>
          <w:spacing w:val="-4"/>
          <w:sz w:val="24"/>
          <w:szCs w:val="24"/>
        </w:rPr>
        <w:t xml:space="preserve">Приложение № 4 </w:t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right"/>
        <w:rPr>
          <w:rFonts w:ascii="Times New Roman" w:hAnsi="Times New Roman"/>
          <w:spacing w:val="-4"/>
          <w:sz w:val="24"/>
          <w:szCs w:val="24"/>
        </w:rPr>
      </w:pPr>
      <w:r w:rsidRPr="00BD2587">
        <w:rPr>
          <w:rFonts w:ascii="Times New Roman" w:hAnsi="Times New Roman"/>
          <w:spacing w:val="-4"/>
          <w:sz w:val="24"/>
          <w:szCs w:val="24"/>
        </w:rPr>
        <w:t>к сублицензионному договору № ___________ от «____» _________201_ г.</w:t>
      </w:r>
    </w:p>
    <w:p w:rsidR="00BD2587" w:rsidRPr="00BD2587" w:rsidRDefault="00BD2587" w:rsidP="00BD2587">
      <w:pPr>
        <w:pStyle w:val="af2"/>
        <w:keepNext/>
        <w:widowControl w:val="0"/>
        <w:spacing w:after="60"/>
        <w:ind w:firstLine="709"/>
        <w:jc w:val="right"/>
        <w:rPr>
          <w:b/>
          <w:bCs/>
          <w:spacing w:val="-4"/>
          <w:sz w:val="24"/>
          <w:szCs w:val="24"/>
        </w:rPr>
      </w:pP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rPr>
          <w:b w:val="0"/>
          <w:bCs w:val="0"/>
          <w:spacing w:val="-4"/>
          <w:sz w:val="24"/>
          <w:szCs w:val="24"/>
        </w:rPr>
      </w:pPr>
    </w:p>
    <w:p w:rsidR="00BD2587" w:rsidRPr="003B2C26" w:rsidRDefault="00BD2587" w:rsidP="00BD2587">
      <w:pPr>
        <w:pStyle w:val="Normal1"/>
        <w:keepNext/>
        <w:spacing w:after="60" w:line="240" w:lineRule="auto"/>
        <w:ind w:left="0" w:right="0" w:firstLine="709"/>
        <w:rPr>
          <w:bCs w:val="0"/>
          <w:spacing w:val="-4"/>
          <w:sz w:val="24"/>
          <w:szCs w:val="24"/>
        </w:rPr>
      </w:pPr>
      <w:r w:rsidRPr="003B2C26">
        <w:rPr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BD2587" w:rsidRPr="00BD2587" w:rsidRDefault="00BD2587" w:rsidP="00BD2587">
      <w:pPr>
        <w:pStyle w:val="7"/>
        <w:widowControl w:val="0"/>
        <w:tabs>
          <w:tab w:val="left" w:pos="708"/>
        </w:tabs>
        <w:spacing w:before="0" w:after="60" w:line="240" w:lineRule="auto"/>
        <w:ind w:firstLine="709"/>
        <w:rPr>
          <w:rFonts w:ascii="Times New Roman" w:hAnsi="Times New Roman" w:cs="Times New Roman"/>
          <w:spacing w:val="-4"/>
          <w:sz w:val="24"/>
          <w:szCs w:val="24"/>
        </w:rPr>
      </w:pP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BD2587">
        <w:rPr>
          <w:b w:val="0"/>
          <w:bCs w:val="0"/>
          <w:spacing w:val="-4"/>
          <w:sz w:val="24"/>
          <w:szCs w:val="24"/>
        </w:rPr>
        <w:t xml:space="preserve">Лицензиат (далее - Сторона 1) и Сублицензиат (далее - Сторона 2) </w:t>
      </w:r>
      <w:r w:rsidRPr="00BD2587">
        <w:rPr>
          <w:b w:val="0"/>
          <w:bCs w:val="0"/>
          <w:spacing w:val="-4"/>
          <w:sz w:val="24"/>
          <w:szCs w:val="24"/>
          <w:vertAlign w:val="superscript"/>
        </w:rPr>
        <w:t xml:space="preserve"> </w:t>
      </w:r>
      <w:r w:rsidRPr="00BD2587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BD2587">
        <w:rPr>
          <w:b w:val="0"/>
          <w:bCs w:val="0"/>
          <w:spacing w:val="-4"/>
          <w:sz w:val="24"/>
          <w:szCs w:val="24"/>
        </w:rPr>
        <w:t xml:space="preserve">1. О цене Договора: </w:t>
      </w: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BD2587">
        <w:rPr>
          <w:b w:val="0"/>
          <w:bCs w:val="0"/>
          <w:spacing w:val="-4"/>
          <w:sz w:val="24"/>
          <w:szCs w:val="24"/>
        </w:rPr>
        <w:t>Цена Договора включает:</w:t>
      </w:r>
    </w:p>
    <w:p w:rsidR="00BD2587" w:rsidRPr="00BD2587" w:rsidRDefault="00BD2587" w:rsidP="00BD2587">
      <w:pPr>
        <w:keepNext/>
        <w:widowControl w:val="0"/>
        <w:numPr>
          <w:ilvl w:val="1"/>
          <w:numId w:val="25"/>
        </w:numPr>
        <w:spacing w:after="60" w:line="240" w:lineRule="auto"/>
        <w:ind w:left="0"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BD2587">
        <w:rPr>
          <w:rFonts w:ascii="Times New Roman" w:hAnsi="Times New Roman"/>
          <w:bCs/>
          <w:spacing w:val="-4"/>
          <w:sz w:val="24"/>
          <w:szCs w:val="24"/>
        </w:rPr>
        <w:t>Лицензионное вознаграждения (п.1 Спецификации), которое составляет _____________ (________________________________) рублей ___ копеек, НДС не облагается на основании пп.26 п.2 ст.149 НК РФ.</w:t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BD2587">
        <w:rPr>
          <w:rFonts w:ascii="Times New Roman" w:hAnsi="Times New Roman"/>
          <w:bCs/>
          <w:spacing w:val="-4"/>
          <w:sz w:val="24"/>
          <w:szCs w:val="24"/>
        </w:rPr>
        <w:t>1.2.</w:t>
      </w:r>
      <w:r w:rsidRPr="00BD2587">
        <w:rPr>
          <w:rFonts w:ascii="Times New Roman" w:hAnsi="Times New Roman"/>
          <w:bCs/>
          <w:spacing w:val="-4"/>
          <w:sz w:val="24"/>
          <w:szCs w:val="24"/>
        </w:rPr>
        <w:tab/>
        <w:t>Стоимость услуг (п.2 Спецификации), которая составляет _____________ (________________________________)  рублей ___ копеек, в том числе НДС (18%), что составляет _____________ (________________________________________________) рублей ___ копеек</w:t>
      </w:r>
      <w:r w:rsidRPr="00BD2587">
        <w:rPr>
          <w:rFonts w:ascii="Times New Roman" w:hAnsi="Times New Roman"/>
          <w:b/>
          <w:bCs/>
          <w:spacing w:val="-4"/>
          <w:sz w:val="24"/>
          <w:szCs w:val="24"/>
        </w:rPr>
        <w:t xml:space="preserve">. </w:t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  <w:r w:rsidRPr="00BD2587">
        <w:rPr>
          <w:b w:val="0"/>
          <w:bCs w:val="0"/>
          <w:spacing w:val="-4"/>
          <w:sz w:val="24"/>
          <w:szCs w:val="24"/>
        </w:rPr>
        <w:t xml:space="preserve"> 2. О порядке оплаты по Договору:</w:t>
      </w: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  <w:r w:rsidRPr="00BD2587">
        <w:rPr>
          <w:rFonts w:ascii="Times New Roman" w:hAnsi="Times New Roman"/>
          <w:bCs/>
          <w:spacing w:val="-4"/>
          <w:sz w:val="24"/>
          <w:szCs w:val="24"/>
        </w:rPr>
        <w:t>2.1.  Оплата  лицензионного вознаграждения (п.1.1 настоящего Соглашения) в размере 100%,  равного  _____________ (________________________________) рублей ___ копеек,  осуществляется Стороной 2 в течение 30 (Тридцати) рабочих дней со дня подписания обеими Сторонами Акта приема-передачи прав на ПО, по выставленному Стороной 1 счёту.</w:t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both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BD2587">
        <w:rPr>
          <w:rFonts w:ascii="Times New Roman" w:hAnsi="Times New Roman"/>
          <w:bCs/>
          <w:spacing w:val="-4"/>
          <w:sz w:val="24"/>
          <w:szCs w:val="24"/>
        </w:rPr>
        <w:t>2.2.</w:t>
      </w:r>
      <w:r w:rsidRPr="00BD2587">
        <w:rPr>
          <w:rFonts w:ascii="Times New Roman" w:hAnsi="Times New Roman"/>
          <w:bCs/>
          <w:spacing w:val="-4"/>
          <w:sz w:val="24"/>
          <w:szCs w:val="24"/>
          <w:vertAlign w:val="superscript"/>
        </w:rPr>
        <w:tab/>
      </w:r>
      <w:r w:rsidRPr="00BD2587">
        <w:rPr>
          <w:rFonts w:ascii="Times New Roman" w:hAnsi="Times New Roman"/>
          <w:bCs/>
          <w:spacing w:val="-4"/>
          <w:sz w:val="24"/>
          <w:szCs w:val="24"/>
        </w:rPr>
        <w:t xml:space="preserve">Оплата стоимости услуг </w:t>
      </w:r>
      <w:r w:rsidRPr="00BD2587">
        <w:rPr>
          <w:rFonts w:ascii="Times New Roman" w:hAnsi="Times New Roman"/>
          <w:sz w:val="24"/>
          <w:szCs w:val="24"/>
        </w:rPr>
        <w:t xml:space="preserve"> (</w:t>
      </w:r>
      <w:r w:rsidRPr="00BD2587">
        <w:rPr>
          <w:rFonts w:ascii="Times New Roman" w:hAnsi="Times New Roman"/>
          <w:bCs/>
          <w:spacing w:val="-4"/>
          <w:sz w:val="24"/>
          <w:szCs w:val="24"/>
        </w:rPr>
        <w:t>п.1.2  настоящего Соглашения) осуществляется Стороной 2 по факту оказания услуг, ежеквартально равными платежами в размере _____________ (________________________________) рублей ___ копеек, в том числе НДС (18%),  что составляет _____________ (________________________________________________) рублей ___ копеек в течение срока действия договора. При этом первый платеж осуществляется Стороной 2 в течение 15 (Пятнадцати) рабочих дней со дня подписания обеими Сторонами Акта сдачи-приемки оказанных услуг, по выставленному Стороной 1 счету и счету-фактуре (в случае наличия), далее в течение 15 (Пятнадцати) рабочих дней периода, следующего за оплаченным.</w:t>
      </w:r>
    </w:p>
    <w:p w:rsidR="00BD2587" w:rsidRPr="00BD2587" w:rsidRDefault="00BD2587" w:rsidP="00BD2587">
      <w:pPr>
        <w:pStyle w:val="Normal1"/>
        <w:keepNext/>
        <w:spacing w:after="60" w:line="240" w:lineRule="auto"/>
        <w:ind w:left="0" w:right="0" w:firstLine="709"/>
        <w:jc w:val="both"/>
        <w:rPr>
          <w:b w:val="0"/>
          <w:bCs w:val="0"/>
          <w:spacing w:val="-4"/>
          <w:sz w:val="24"/>
          <w:szCs w:val="24"/>
        </w:rPr>
      </w:pP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center"/>
        <w:rPr>
          <w:rFonts w:ascii="Times New Roman" w:hAnsi="Times New Roman"/>
          <w:b/>
          <w:bCs/>
          <w:spacing w:val="-4"/>
          <w:sz w:val="24"/>
          <w:szCs w:val="24"/>
        </w:rPr>
      </w:pPr>
      <w:r w:rsidRPr="00BD2587">
        <w:rPr>
          <w:rFonts w:ascii="Times New Roman" w:hAnsi="Times New Roman"/>
          <w:b/>
          <w:bCs/>
          <w:spacing w:val="-4"/>
          <w:sz w:val="24"/>
          <w:szCs w:val="24"/>
        </w:rPr>
        <w:t>ПОДПИСИ СТОРОН</w:t>
      </w:r>
    </w:p>
    <w:p w:rsidR="00BD2587" w:rsidRPr="00BD2587" w:rsidRDefault="00BD2587" w:rsidP="00BD2587">
      <w:pPr>
        <w:keepNext/>
        <w:widowControl w:val="0"/>
        <w:spacing w:after="60" w:line="240" w:lineRule="auto"/>
        <w:ind w:firstLine="709"/>
        <w:jc w:val="center"/>
        <w:rPr>
          <w:rFonts w:ascii="Times New Roman" w:hAnsi="Times New Roman"/>
          <w:b/>
          <w:bCs/>
          <w:spacing w:val="-4"/>
          <w:sz w:val="24"/>
          <w:szCs w:val="24"/>
        </w:rPr>
      </w:pPr>
    </w:p>
    <w:tbl>
      <w:tblPr>
        <w:tblW w:w="0" w:type="auto"/>
        <w:tblLook w:val="04A0"/>
      </w:tblPr>
      <w:tblGrid>
        <w:gridCol w:w="4222"/>
        <w:gridCol w:w="681"/>
        <w:gridCol w:w="4950"/>
      </w:tblGrid>
      <w:tr w:rsidR="00BD2587" w:rsidRPr="00BD2587" w:rsidTr="009C43CC">
        <w:trPr>
          <w:trHeight w:val="451"/>
        </w:trPr>
        <w:tc>
          <w:tcPr>
            <w:tcW w:w="4361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D258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От ЛИЦЕНЗИАТА</w:t>
            </w:r>
          </w:p>
        </w:tc>
        <w:tc>
          <w:tcPr>
            <w:tcW w:w="709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BD2587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От СУБЛИЦЕНЗИАТА</w:t>
            </w:r>
          </w:p>
        </w:tc>
      </w:tr>
      <w:tr w:rsidR="00BD2587" w:rsidRPr="00BD2587" w:rsidTr="009C43CC">
        <w:tc>
          <w:tcPr>
            <w:tcW w:w="4361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2587">
              <w:rPr>
                <w:rFonts w:ascii="Times New Roman" w:hAnsi="Times New Roman"/>
                <w:sz w:val="24"/>
                <w:szCs w:val="24"/>
                <w:lang w:val="ru-RU"/>
              </w:rPr>
              <w:t>Первый заместитель Директора – Генерального конструктора</w:t>
            </w:r>
            <w:r w:rsidRPr="00BD2587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АО «НИКИЭТ»</w:t>
            </w:r>
          </w:p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D258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__________________ </w:t>
            </w:r>
            <w:r w:rsidRPr="00BD2587">
              <w:rPr>
                <w:rFonts w:ascii="Times New Roman" w:hAnsi="Times New Roman"/>
                <w:sz w:val="24"/>
                <w:szCs w:val="24"/>
              </w:rPr>
              <w:t>/</w:t>
            </w:r>
            <w:r w:rsidRPr="00BD2587">
              <w:rPr>
                <w:rFonts w:ascii="Times New Roman" w:hAnsi="Times New Roman"/>
                <w:sz w:val="24"/>
                <w:szCs w:val="24"/>
                <w:lang w:val="ru-RU"/>
              </w:rPr>
              <w:t>М.Н. Михайлов</w:t>
            </w:r>
            <w:r w:rsidRPr="00BD2587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</w:tr>
      <w:tr w:rsidR="00BD2587" w:rsidRPr="00BD2587" w:rsidTr="009C43CC">
        <w:tc>
          <w:tcPr>
            <w:tcW w:w="4361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BD2587" w:rsidRPr="00BD2587" w:rsidTr="009C43CC">
        <w:tc>
          <w:tcPr>
            <w:tcW w:w="4361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5103" w:type="dxa"/>
            <w:shd w:val="clear" w:color="auto" w:fill="auto"/>
          </w:tcPr>
          <w:p w:rsidR="00BD2587" w:rsidRPr="00BD2587" w:rsidRDefault="00BD2587" w:rsidP="00BD2587">
            <w:pPr>
              <w:pStyle w:val="af"/>
              <w:keepNext/>
              <w:widowControl w:val="0"/>
              <w:spacing w:after="60"/>
              <w:ind w:firstLine="709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D2587">
              <w:rPr>
                <w:rFonts w:ascii="Times New Roman" w:hAnsi="Times New Roman"/>
                <w:sz w:val="24"/>
                <w:szCs w:val="24"/>
                <w:lang w:val="ru-RU"/>
              </w:rPr>
              <w:t>«____» ___________ 201__ г.</w:t>
            </w:r>
          </w:p>
        </w:tc>
      </w:tr>
    </w:tbl>
    <w:p w:rsidR="00BD2587" w:rsidRDefault="00BD2587">
      <w:pPr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br w:type="page"/>
      </w:r>
    </w:p>
    <w:p w:rsidR="003B2C26" w:rsidRPr="002C0504" w:rsidRDefault="003B2C26" w:rsidP="003B2C2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</w:t>
      </w:r>
      <w:r w:rsidRPr="002C0504">
        <w:rPr>
          <w:rFonts w:ascii="Times New Roman" w:hAnsi="Times New Roman"/>
          <w:color w:val="000000"/>
          <w:sz w:val="24"/>
          <w:szCs w:val="24"/>
        </w:rPr>
        <w:t>5</w:t>
      </w:r>
    </w:p>
    <w:p w:rsidR="003B2C26" w:rsidRPr="0096505F" w:rsidRDefault="003B2C26" w:rsidP="003B2C26">
      <w:pPr>
        <w:keepNext/>
        <w:keepLines/>
        <w:ind w:left="57"/>
        <w:jc w:val="right"/>
        <w:rPr>
          <w:rFonts w:ascii="Times New Roman" w:hAnsi="Times New Roman"/>
          <w:bCs/>
          <w:sz w:val="24"/>
          <w:szCs w:val="24"/>
        </w:rPr>
      </w:pPr>
      <w:r w:rsidRPr="0096505F">
        <w:rPr>
          <w:rFonts w:ascii="Times New Roman" w:hAnsi="Times New Roman"/>
          <w:bCs/>
          <w:sz w:val="24"/>
          <w:szCs w:val="24"/>
        </w:rPr>
        <w:t xml:space="preserve">к </w:t>
      </w:r>
      <w:r>
        <w:rPr>
          <w:rFonts w:ascii="Times New Roman" w:hAnsi="Times New Roman"/>
          <w:bCs/>
          <w:sz w:val="24"/>
          <w:szCs w:val="24"/>
        </w:rPr>
        <w:t>сублицензионному договору № _____________ от «___» ______</w:t>
      </w:r>
      <w:r w:rsidRPr="0096505F">
        <w:rPr>
          <w:rFonts w:ascii="Times New Roman" w:hAnsi="Times New Roman"/>
          <w:bCs/>
          <w:sz w:val="24"/>
          <w:szCs w:val="24"/>
        </w:rPr>
        <w:t>___ 2015 г.</w:t>
      </w:r>
    </w:p>
    <w:p w:rsidR="003B2C26" w:rsidRDefault="003B2C26" w:rsidP="003B2C26">
      <w:pPr>
        <w:jc w:val="center"/>
        <w:rPr>
          <w:rFonts w:ascii="Times New Roman" w:hAnsi="Times New Roman"/>
          <w:b/>
          <w:sz w:val="24"/>
          <w:szCs w:val="24"/>
        </w:rPr>
      </w:pPr>
    </w:p>
    <w:p w:rsidR="003B2C26" w:rsidRDefault="003B2C26" w:rsidP="003B2C26">
      <w:pPr>
        <w:jc w:val="center"/>
        <w:rPr>
          <w:rFonts w:ascii="Times New Roman" w:hAnsi="Times New Roman"/>
          <w:b/>
          <w:sz w:val="24"/>
          <w:szCs w:val="24"/>
        </w:rPr>
      </w:pPr>
      <w:r w:rsidRPr="005D0F3B">
        <w:rPr>
          <w:rFonts w:ascii="Times New Roman" w:hAnsi="Times New Roman"/>
          <w:b/>
          <w:sz w:val="24"/>
          <w:szCs w:val="24"/>
        </w:rPr>
        <w:t>ОСОБЫЕ УСЛОВИЯ</w:t>
      </w:r>
    </w:p>
    <w:p w:rsidR="003B2C26" w:rsidRPr="00B167E2" w:rsidRDefault="003B2C26" w:rsidP="003B2C26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67E2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 направленные с адреса электронной почты Стороны 1 _____________ на адрес электронной почты Стороны 2 </w:t>
      </w:r>
      <w:hyperlink r:id="rId8" w:history="1">
        <w:r w:rsidRPr="00B167E2">
          <w:rPr>
            <w:rStyle w:val="ae"/>
            <w:rFonts w:ascii="Times New Roman" w:hAnsi="Times New Roman"/>
            <w:bCs/>
            <w:sz w:val="24"/>
            <w:szCs w:val="24"/>
            <w:lang w:val="en-US"/>
          </w:rPr>
          <w:t>abudnitsky</w:t>
        </w:r>
        <w:r w:rsidRPr="00B167E2">
          <w:rPr>
            <w:rStyle w:val="ae"/>
            <w:rFonts w:ascii="Times New Roman" w:hAnsi="Times New Roman"/>
            <w:bCs/>
            <w:sz w:val="24"/>
            <w:szCs w:val="24"/>
          </w:rPr>
          <w:t>@</w:t>
        </w:r>
        <w:r w:rsidRPr="00B167E2">
          <w:rPr>
            <w:rStyle w:val="ae"/>
            <w:rFonts w:ascii="Times New Roman" w:hAnsi="Times New Roman"/>
            <w:bCs/>
            <w:sz w:val="24"/>
            <w:szCs w:val="24"/>
            <w:lang w:val="en-US"/>
          </w:rPr>
          <w:t>nikiet</w:t>
        </w:r>
        <w:r w:rsidRPr="00B167E2">
          <w:rPr>
            <w:rStyle w:val="ae"/>
            <w:rFonts w:ascii="Times New Roman" w:hAnsi="Times New Roman"/>
            <w:bCs/>
            <w:sz w:val="24"/>
            <w:szCs w:val="24"/>
          </w:rPr>
          <w:t>.</w:t>
        </w:r>
        <w:r w:rsidRPr="00B167E2">
          <w:rPr>
            <w:rStyle w:val="ae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B167E2">
        <w:rPr>
          <w:rFonts w:ascii="Times New Roman" w:hAnsi="Times New Roman"/>
          <w:bCs/>
          <w:sz w:val="24"/>
          <w:szCs w:val="24"/>
        </w:rPr>
        <w:t xml:space="preserve">  (далее – Сведения), являются полными, точными и достоверными.</w:t>
      </w:r>
    </w:p>
    <w:p w:rsidR="003B2C26" w:rsidRPr="00B167E2" w:rsidRDefault="003B2C26" w:rsidP="003B2C26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67E2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B2C26" w:rsidRPr="00B167E2" w:rsidRDefault="003B2C26" w:rsidP="003B2C26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67E2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 </w:t>
      </w:r>
      <w:r w:rsidRPr="00B167E2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«Росатом»</w:t>
      </w:r>
      <w:r w:rsidRPr="00B167E2">
        <w:rPr>
          <w:rFonts w:ascii="Times New Roman" w:hAnsi="Times New Roman"/>
          <w:bCs/>
          <w:sz w:val="24"/>
          <w:szCs w:val="24"/>
        </w:rPr>
        <w:t>, а также на раскрытие Госкорпорацией «Росатом»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B2C26" w:rsidRPr="00B167E2" w:rsidRDefault="003B2C26" w:rsidP="003B2C26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67E2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3B2C26" w:rsidRPr="00B167E2" w:rsidRDefault="003B2C26" w:rsidP="003B2C26">
      <w:pPr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3B2C26" w:rsidRDefault="003B2C26" w:rsidP="003B2C26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B167E2">
        <w:rPr>
          <w:rFonts w:ascii="Times New Roman" w:hAnsi="Times New Roman"/>
          <w:b/>
          <w:bCs/>
          <w:sz w:val="24"/>
          <w:szCs w:val="24"/>
        </w:rPr>
        <w:t>ПОДПИСИ СТОРОН</w:t>
      </w:r>
    </w:p>
    <w:p w:rsidR="003B2C26" w:rsidRDefault="003B2C26" w:rsidP="003B2C26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B2C26" w:rsidRPr="00B167E2" w:rsidRDefault="003B2C26" w:rsidP="003B2C26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4416" w:type="pct"/>
        <w:jc w:val="center"/>
        <w:tblLook w:val="04A0"/>
      </w:tblPr>
      <w:tblGrid>
        <w:gridCol w:w="4076"/>
        <w:gridCol w:w="834"/>
        <w:gridCol w:w="3792"/>
      </w:tblGrid>
      <w:tr w:rsidR="003B2C26" w:rsidRPr="002C0504" w:rsidTr="009C43CC">
        <w:trPr>
          <w:trHeight w:val="1393"/>
          <w:jc w:val="center"/>
        </w:trPr>
        <w:tc>
          <w:tcPr>
            <w:tcW w:w="2342" w:type="pct"/>
          </w:tcPr>
          <w:p w:rsidR="003B2C26" w:rsidRPr="002C0504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СТОРОНА 1</w:t>
            </w:r>
          </w:p>
          <w:p w:rsidR="003B2C26" w:rsidRPr="002C0504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3B2C26" w:rsidRPr="002C0504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79" w:type="pct"/>
          </w:tcPr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</w:tcPr>
          <w:p w:rsidR="003B2C26" w:rsidRPr="002C0504" w:rsidRDefault="003B2C26" w:rsidP="009C43CC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СТОРОНА 2</w:t>
            </w:r>
          </w:p>
          <w:p w:rsidR="003B2C26" w:rsidRPr="002C0504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3B2C26" w:rsidRPr="002C0504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АО «НИКИЭТ»</w:t>
            </w:r>
          </w:p>
          <w:p w:rsidR="003B2C26" w:rsidRPr="002C0504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3B2C26" w:rsidRPr="002C0504" w:rsidTr="009C43CC">
        <w:trPr>
          <w:jc w:val="center"/>
        </w:trPr>
        <w:tc>
          <w:tcPr>
            <w:tcW w:w="2342" w:type="pct"/>
            <w:hideMark/>
          </w:tcPr>
          <w:p w:rsidR="003B2C26" w:rsidRPr="002C0504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 xml:space="preserve">_____________ </w:t>
            </w:r>
            <w:r w:rsidRPr="002C0504">
              <w:rPr>
                <w:rFonts w:ascii="Times New Roman" w:hAnsi="Times New Roman"/>
                <w:lang w:val="en-US"/>
              </w:rPr>
              <w:t>/</w:t>
            </w:r>
            <w:r w:rsidRPr="002C0504">
              <w:rPr>
                <w:rFonts w:ascii="Times New Roman" w:hAnsi="Times New Roman"/>
              </w:rPr>
              <w:t>___________</w:t>
            </w:r>
            <w:r w:rsidRPr="002C0504">
              <w:rPr>
                <w:rFonts w:ascii="Times New Roman" w:hAnsi="Times New Roman"/>
                <w:lang w:val="en-US"/>
              </w:rPr>
              <w:t>/</w:t>
            </w:r>
          </w:p>
        </w:tc>
        <w:tc>
          <w:tcPr>
            <w:tcW w:w="479" w:type="pct"/>
          </w:tcPr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3B2C26" w:rsidRPr="002C0504" w:rsidRDefault="003B2C26" w:rsidP="009C43CC">
            <w:pPr>
              <w:keepNext/>
              <w:spacing w:line="240" w:lineRule="auto"/>
              <w:ind w:left="59" w:right="-85"/>
              <w:jc w:val="right"/>
              <w:rPr>
                <w:rFonts w:ascii="Times New Roman" w:hAnsi="Times New Roman"/>
                <w:lang w:val="en-US"/>
              </w:rPr>
            </w:pPr>
            <w:r w:rsidRPr="002C0504">
              <w:rPr>
                <w:rFonts w:ascii="Times New Roman" w:hAnsi="Times New Roman"/>
              </w:rPr>
              <w:t xml:space="preserve">_______________ </w:t>
            </w:r>
            <w:r w:rsidRPr="002C0504">
              <w:rPr>
                <w:rFonts w:ascii="Times New Roman" w:hAnsi="Times New Roman"/>
                <w:lang w:val="en-US"/>
              </w:rPr>
              <w:t>/</w:t>
            </w:r>
            <w:r w:rsidRPr="002C0504">
              <w:rPr>
                <w:rFonts w:ascii="Times New Roman" w:hAnsi="Times New Roman"/>
              </w:rPr>
              <w:t>М.Н. Михайлов</w:t>
            </w:r>
            <w:r w:rsidRPr="002C0504">
              <w:rPr>
                <w:rFonts w:ascii="Times New Roman" w:hAnsi="Times New Roman"/>
                <w:lang w:val="en-US"/>
              </w:rPr>
              <w:t>/</w:t>
            </w:r>
          </w:p>
        </w:tc>
      </w:tr>
      <w:tr w:rsidR="003B2C26" w:rsidRPr="002C0504" w:rsidTr="009C43CC">
        <w:trPr>
          <w:jc w:val="center"/>
        </w:trPr>
        <w:tc>
          <w:tcPr>
            <w:tcW w:w="2342" w:type="pct"/>
            <w:hideMark/>
          </w:tcPr>
          <w:p w:rsidR="003B2C26" w:rsidRPr="002C0504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«___» _____________ 201__ г.</w:t>
            </w:r>
          </w:p>
        </w:tc>
        <w:tc>
          <w:tcPr>
            <w:tcW w:w="479" w:type="pct"/>
          </w:tcPr>
          <w:p w:rsidR="003B2C26" w:rsidRPr="002C0504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3B2C26" w:rsidRPr="002C0504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2C0504">
              <w:rPr>
                <w:rFonts w:ascii="Times New Roman" w:hAnsi="Times New Roman"/>
              </w:rPr>
              <w:t>«___» _____________ 201__ г.</w:t>
            </w:r>
          </w:p>
        </w:tc>
      </w:tr>
    </w:tbl>
    <w:p w:rsidR="003B2C26" w:rsidRDefault="003B2C26" w:rsidP="003B2C26">
      <w:pPr>
        <w:rPr>
          <w:lang w:eastAsia="ru-RU" w:bidi="he-IL"/>
        </w:rPr>
      </w:pPr>
    </w:p>
    <w:p w:rsidR="003B2C26" w:rsidRDefault="003B2C26">
      <w:pPr>
        <w:rPr>
          <w:lang w:eastAsia="ru-RU" w:bidi="he-IL"/>
        </w:rPr>
      </w:pPr>
      <w:r>
        <w:rPr>
          <w:lang w:eastAsia="ru-RU" w:bidi="he-IL"/>
        </w:rPr>
        <w:br w:type="page"/>
      </w:r>
    </w:p>
    <w:p w:rsidR="003B2C26" w:rsidRPr="00742C9E" w:rsidRDefault="003B2C26" w:rsidP="003B2C26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 №</w:t>
      </w:r>
      <w:r w:rsidRPr="00742C9E">
        <w:rPr>
          <w:rFonts w:ascii="Times New Roman" w:hAnsi="Times New Roman"/>
          <w:color w:val="000000"/>
          <w:sz w:val="24"/>
          <w:szCs w:val="24"/>
        </w:rPr>
        <w:t>6</w:t>
      </w:r>
    </w:p>
    <w:p w:rsidR="003B2C26" w:rsidRPr="00EA1CDA" w:rsidRDefault="003B2C26" w:rsidP="003B2C26">
      <w:pPr>
        <w:keepNext/>
        <w:keepLines/>
        <w:spacing w:after="0" w:line="240" w:lineRule="auto"/>
        <w:ind w:left="57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 сублицензионному договору № ______________ от «___» _______</w:t>
      </w:r>
      <w:r w:rsidRPr="00EA1CDA">
        <w:rPr>
          <w:rFonts w:ascii="Times New Roman" w:hAnsi="Times New Roman"/>
          <w:bCs/>
          <w:sz w:val="24"/>
          <w:szCs w:val="24"/>
        </w:rPr>
        <w:t>__ 2015 г.</w:t>
      </w:r>
    </w:p>
    <w:p w:rsidR="003B2C26" w:rsidRPr="00EA1CDA" w:rsidRDefault="003B2C26" w:rsidP="003B2C2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B2C26" w:rsidRDefault="003B2C26" w:rsidP="003B2C26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3B2C26" w:rsidRPr="00732085" w:rsidRDefault="003B2C26" w:rsidP="003B2C26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3B2C26" w:rsidRPr="00742C9E" w:rsidRDefault="003B2C26" w:rsidP="003B2C26">
      <w:pPr>
        <w:pStyle w:val="-0"/>
        <w:keepNext/>
        <w:numPr>
          <w:ilvl w:val="0"/>
          <w:numId w:val="30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b/>
          <w:i/>
          <w:sz w:val="22"/>
          <w:szCs w:val="22"/>
        </w:rPr>
        <w:t>Сторона 1</w:t>
      </w:r>
      <w:r w:rsidRPr="00742C9E">
        <w:rPr>
          <w:sz w:val="22"/>
          <w:szCs w:val="22"/>
        </w:rPr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42C9E">
        <w:rPr>
          <w:b/>
          <w:i/>
          <w:sz w:val="22"/>
          <w:szCs w:val="22"/>
        </w:rPr>
        <w:t>Стороне 2</w:t>
      </w:r>
      <w:r w:rsidRPr="00742C9E">
        <w:rPr>
          <w:sz w:val="22"/>
          <w:szCs w:val="22"/>
        </w:rPr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42C9E">
        <w:rPr>
          <w:b/>
          <w:i/>
          <w:sz w:val="22"/>
          <w:szCs w:val="22"/>
        </w:rPr>
        <w:t>Стороны 1</w:t>
      </w:r>
      <w:r w:rsidRPr="00742C9E">
        <w:rPr>
          <w:sz w:val="22"/>
          <w:szCs w:val="22"/>
        </w:rPr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3B2C26" w:rsidRPr="00742C9E" w:rsidRDefault="003B2C26" w:rsidP="003B2C26">
      <w:pPr>
        <w:pStyle w:val="-0"/>
        <w:keepNext/>
        <w:numPr>
          <w:ilvl w:val="0"/>
          <w:numId w:val="30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 xml:space="preserve">В течение срока действия договора, но не ранее чем через 6 (Шесть) месяцев с даты предыдущего предоставления Справки, </w:t>
      </w:r>
      <w:r w:rsidRPr="00742C9E">
        <w:rPr>
          <w:b/>
          <w:i/>
          <w:sz w:val="22"/>
          <w:szCs w:val="22"/>
        </w:rPr>
        <w:t>Сторона 2</w:t>
      </w:r>
      <w:r w:rsidRPr="00742C9E">
        <w:rPr>
          <w:sz w:val="22"/>
          <w:szCs w:val="22"/>
        </w:rPr>
        <w:t xml:space="preserve"> вправе потребовать от </w:t>
      </w:r>
      <w:r w:rsidRPr="00742C9E">
        <w:rPr>
          <w:b/>
          <w:i/>
          <w:sz w:val="22"/>
          <w:szCs w:val="22"/>
        </w:rPr>
        <w:t xml:space="preserve">Стороны 1 </w:t>
      </w:r>
      <w:r w:rsidRPr="00742C9E">
        <w:rPr>
          <w:sz w:val="22"/>
          <w:szCs w:val="22"/>
        </w:rPr>
        <w:t xml:space="preserve">предоставления Справки, выданной не ранее чем за 60 дней до даты ее предоставления. </w:t>
      </w:r>
      <w:r w:rsidRPr="00742C9E">
        <w:rPr>
          <w:b/>
          <w:i/>
          <w:sz w:val="22"/>
          <w:szCs w:val="22"/>
        </w:rPr>
        <w:t>Сторона 1</w:t>
      </w:r>
      <w:r w:rsidRPr="00742C9E">
        <w:rPr>
          <w:sz w:val="22"/>
          <w:szCs w:val="22"/>
        </w:rPr>
        <w:t xml:space="preserve"> обязана предоставить Справку</w:t>
      </w:r>
      <w:r w:rsidRPr="00742C9E">
        <w:rPr>
          <w:b/>
          <w:i/>
          <w:sz w:val="22"/>
          <w:szCs w:val="22"/>
        </w:rPr>
        <w:t xml:space="preserve"> </w:t>
      </w:r>
      <w:r w:rsidRPr="00742C9E">
        <w:rPr>
          <w:sz w:val="22"/>
          <w:szCs w:val="22"/>
        </w:rPr>
        <w:t>в срок не позднее 15 дней с даты получения соответствующего требования Стороны 2.</w:t>
      </w:r>
    </w:p>
    <w:p w:rsidR="003B2C26" w:rsidRPr="00742C9E" w:rsidRDefault="003B2C26" w:rsidP="003B2C26">
      <w:pPr>
        <w:pStyle w:val="-0"/>
        <w:keepNext/>
        <w:numPr>
          <w:ilvl w:val="0"/>
          <w:numId w:val="30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3B2C26" w:rsidRPr="00742C9E" w:rsidRDefault="003B2C26" w:rsidP="003B2C26">
      <w:pPr>
        <w:pStyle w:val="a4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742C9E">
        <w:rPr>
          <w:rFonts w:ascii="Times New Roman" w:eastAsia="Times New Roman" w:hAnsi="Times New Roman"/>
          <w:lang w:eastAsia="ru-RU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3B2C26" w:rsidRPr="00742C9E" w:rsidRDefault="003B2C26" w:rsidP="003B2C26">
      <w:pPr>
        <w:pStyle w:val="a4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742C9E">
        <w:rPr>
          <w:rFonts w:ascii="Times New Roman" w:eastAsia="Times New Roman" w:hAnsi="Times New Roman"/>
          <w:lang w:eastAsia="ru-RU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3B2C26" w:rsidRPr="00742C9E" w:rsidRDefault="003B2C26" w:rsidP="003B2C26">
      <w:pPr>
        <w:pStyle w:val="a4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426"/>
        <w:jc w:val="both"/>
        <w:outlineLvl w:val="0"/>
      </w:pPr>
      <w:r w:rsidRPr="00742C9E">
        <w:rPr>
          <w:rFonts w:ascii="Times New Roman" w:eastAsia="Times New Roman" w:hAnsi="Times New Roman"/>
          <w:lang w:eastAsia="ru-RU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42C9E">
        <w:rPr>
          <w:rFonts w:ascii="Times New Roman" w:hAnsi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42C9E">
        <w:rPr>
          <w:rFonts w:ascii="Times New Roman" w:eastAsia="Times New Roman" w:hAnsi="Times New Roman"/>
          <w:b/>
          <w:i/>
          <w:lang w:eastAsia="ru-RU"/>
        </w:rPr>
        <w:t>Стороны 1.</w:t>
      </w:r>
    </w:p>
    <w:p w:rsidR="003B2C26" w:rsidRPr="00742C9E" w:rsidRDefault="003B2C26" w:rsidP="003B2C26">
      <w:pPr>
        <w:pStyle w:val="-0"/>
        <w:keepNext/>
        <w:numPr>
          <w:ilvl w:val="0"/>
          <w:numId w:val="30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sz w:val="22"/>
          <w:szCs w:val="22"/>
        </w:rPr>
        <w:t xml:space="preserve">В случае если Договором предусмотрена выплата </w:t>
      </w:r>
      <w:r w:rsidRPr="00742C9E">
        <w:rPr>
          <w:b/>
          <w:i/>
          <w:sz w:val="22"/>
          <w:szCs w:val="22"/>
        </w:rPr>
        <w:t>Стороне 1</w:t>
      </w:r>
      <w:r w:rsidRPr="00742C9E">
        <w:rPr>
          <w:sz w:val="22"/>
          <w:szCs w:val="22"/>
        </w:rPr>
        <w:t xml:space="preserve"> аванса </w:t>
      </w:r>
      <w:r w:rsidRPr="00742C9E">
        <w:rPr>
          <w:b/>
          <w:i/>
          <w:sz w:val="22"/>
          <w:szCs w:val="22"/>
        </w:rPr>
        <w:t>Стороной 2</w:t>
      </w:r>
      <w:r w:rsidRPr="00742C9E">
        <w:rPr>
          <w:sz w:val="22"/>
          <w:szCs w:val="22"/>
        </w:rPr>
        <w:t xml:space="preserve">, то такая выплата не может быть произведена ранее предоставления </w:t>
      </w:r>
      <w:r w:rsidRPr="00742C9E">
        <w:rPr>
          <w:b/>
          <w:i/>
          <w:sz w:val="22"/>
          <w:szCs w:val="22"/>
        </w:rPr>
        <w:t>Стороной 1</w:t>
      </w:r>
      <w:r w:rsidRPr="00742C9E">
        <w:rPr>
          <w:sz w:val="22"/>
          <w:szCs w:val="22"/>
        </w:rPr>
        <w:t xml:space="preserve"> и проверки </w:t>
      </w:r>
      <w:r w:rsidRPr="00742C9E">
        <w:rPr>
          <w:b/>
          <w:i/>
          <w:sz w:val="22"/>
          <w:szCs w:val="22"/>
        </w:rPr>
        <w:t>Стороной 2</w:t>
      </w:r>
      <w:r w:rsidRPr="00742C9E">
        <w:rPr>
          <w:sz w:val="22"/>
          <w:szCs w:val="22"/>
        </w:rPr>
        <w:t xml:space="preserve"> вышеуказанных документов.</w:t>
      </w:r>
    </w:p>
    <w:p w:rsidR="003B2C26" w:rsidRDefault="003B2C26" w:rsidP="003B2C26">
      <w:pPr>
        <w:pStyle w:val="-0"/>
        <w:keepNext/>
        <w:numPr>
          <w:ilvl w:val="0"/>
          <w:numId w:val="30"/>
        </w:numPr>
        <w:tabs>
          <w:tab w:val="left" w:pos="709"/>
        </w:tabs>
        <w:ind w:left="0" w:firstLine="426"/>
        <w:rPr>
          <w:sz w:val="22"/>
          <w:szCs w:val="22"/>
        </w:rPr>
      </w:pPr>
      <w:r w:rsidRPr="00742C9E">
        <w:rPr>
          <w:b/>
          <w:i/>
          <w:sz w:val="22"/>
          <w:szCs w:val="22"/>
        </w:rPr>
        <w:t>Сторона 2</w:t>
      </w:r>
      <w:r w:rsidRPr="00742C9E">
        <w:rPr>
          <w:sz w:val="22"/>
          <w:szCs w:val="22"/>
        </w:rPr>
        <w:t xml:space="preserve"> может отказаться от Договора (расторгнуть в одностороннем порядке) при непредставлении </w:t>
      </w:r>
      <w:r w:rsidRPr="00742C9E">
        <w:rPr>
          <w:b/>
          <w:i/>
          <w:sz w:val="22"/>
          <w:szCs w:val="22"/>
        </w:rPr>
        <w:t>Стороной 1</w:t>
      </w:r>
      <w:r w:rsidRPr="00742C9E">
        <w:rPr>
          <w:sz w:val="22"/>
          <w:szCs w:val="22"/>
        </w:rPr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42C9E">
        <w:rPr>
          <w:b/>
          <w:i/>
          <w:sz w:val="22"/>
          <w:szCs w:val="22"/>
        </w:rPr>
        <w:t>Стороны 1</w:t>
      </w:r>
      <w:r w:rsidRPr="00742C9E">
        <w:rPr>
          <w:sz w:val="22"/>
          <w:szCs w:val="22"/>
        </w:rPr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3B2C26" w:rsidRPr="00742C9E" w:rsidRDefault="003B2C26" w:rsidP="003B2C26">
      <w:pPr>
        <w:pStyle w:val="-0"/>
        <w:keepNext/>
        <w:numPr>
          <w:ilvl w:val="0"/>
          <w:numId w:val="0"/>
        </w:numPr>
        <w:tabs>
          <w:tab w:val="left" w:pos="709"/>
        </w:tabs>
        <w:ind w:left="426"/>
        <w:rPr>
          <w:sz w:val="22"/>
          <w:szCs w:val="22"/>
        </w:rPr>
      </w:pPr>
    </w:p>
    <w:p w:rsidR="003B2C26" w:rsidRPr="00732085" w:rsidRDefault="003B2C26" w:rsidP="003B2C26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4416" w:type="pct"/>
        <w:jc w:val="center"/>
        <w:tblLook w:val="04A0"/>
      </w:tblPr>
      <w:tblGrid>
        <w:gridCol w:w="4076"/>
        <w:gridCol w:w="834"/>
        <w:gridCol w:w="3792"/>
      </w:tblGrid>
      <w:tr w:rsidR="003B2C26" w:rsidRPr="00742C9E" w:rsidTr="009C43CC">
        <w:trPr>
          <w:trHeight w:val="1393"/>
          <w:jc w:val="center"/>
        </w:trPr>
        <w:tc>
          <w:tcPr>
            <w:tcW w:w="2342" w:type="pct"/>
          </w:tcPr>
          <w:p w:rsidR="003B2C26" w:rsidRPr="00742C9E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СТОРОНА 1</w:t>
            </w:r>
          </w:p>
          <w:p w:rsidR="003B2C26" w:rsidRPr="00742C9E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3B2C26" w:rsidRPr="00742C9E" w:rsidRDefault="003B2C26" w:rsidP="009C43C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79" w:type="pct"/>
          </w:tcPr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</w:tcPr>
          <w:p w:rsidR="003B2C26" w:rsidRPr="00742C9E" w:rsidRDefault="003B2C26" w:rsidP="009C43CC">
            <w:pPr>
              <w:keepNext/>
              <w:spacing w:line="240" w:lineRule="auto"/>
              <w:ind w:left="57" w:right="-85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СТОРОНА 2</w:t>
            </w:r>
          </w:p>
          <w:p w:rsidR="003B2C26" w:rsidRPr="00742C9E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Первый заместитель Директора – Генерального конструктора</w:t>
            </w:r>
          </w:p>
          <w:p w:rsidR="003B2C26" w:rsidRPr="00742C9E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АО «НИКИЭТ»</w:t>
            </w:r>
          </w:p>
          <w:p w:rsidR="003B2C26" w:rsidRPr="00742C9E" w:rsidRDefault="003B2C26" w:rsidP="009C43CC">
            <w:pPr>
              <w:pStyle w:val="Style2"/>
              <w:keepNext/>
              <w:spacing w:line="240" w:lineRule="auto"/>
              <w:ind w:left="57" w:right="45" w:firstLine="0"/>
              <w:jc w:val="center"/>
              <w:rPr>
                <w:rFonts w:ascii="Times New Roman" w:hAnsi="Times New Roman"/>
              </w:rPr>
            </w:pPr>
          </w:p>
        </w:tc>
      </w:tr>
      <w:tr w:rsidR="003B2C26" w:rsidRPr="00742C9E" w:rsidTr="009C43CC">
        <w:trPr>
          <w:jc w:val="center"/>
        </w:trPr>
        <w:tc>
          <w:tcPr>
            <w:tcW w:w="2342" w:type="pct"/>
            <w:hideMark/>
          </w:tcPr>
          <w:p w:rsidR="003B2C26" w:rsidRPr="00742C9E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 xml:space="preserve">_____________ </w:t>
            </w:r>
            <w:r w:rsidRPr="00742C9E">
              <w:rPr>
                <w:rFonts w:ascii="Times New Roman" w:hAnsi="Times New Roman"/>
                <w:lang w:val="en-US"/>
              </w:rPr>
              <w:t>/</w:t>
            </w:r>
            <w:r w:rsidRPr="00742C9E">
              <w:rPr>
                <w:rFonts w:ascii="Times New Roman" w:hAnsi="Times New Roman"/>
              </w:rPr>
              <w:t>___________</w:t>
            </w:r>
            <w:r w:rsidRPr="00742C9E">
              <w:rPr>
                <w:rFonts w:ascii="Times New Roman" w:hAnsi="Times New Roman"/>
                <w:lang w:val="en-US"/>
              </w:rPr>
              <w:t>/</w:t>
            </w:r>
          </w:p>
        </w:tc>
        <w:tc>
          <w:tcPr>
            <w:tcW w:w="479" w:type="pct"/>
          </w:tcPr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3B2C26" w:rsidRPr="00742C9E" w:rsidRDefault="003B2C26" w:rsidP="009C43CC">
            <w:pPr>
              <w:keepNext/>
              <w:spacing w:line="240" w:lineRule="auto"/>
              <w:ind w:left="59" w:right="-85"/>
              <w:jc w:val="right"/>
              <w:rPr>
                <w:rFonts w:ascii="Times New Roman" w:hAnsi="Times New Roman"/>
                <w:lang w:val="en-US"/>
              </w:rPr>
            </w:pPr>
            <w:r w:rsidRPr="00742C9E">
              <w:rPr>
                <w:rFonts w:ascii="Times New Roman" w:hAnsi="Times New Roman"/>
              </w:rPr>
              <w:t xml:space="preserve">_______________ </w:t>
            </w:r>
            <w:r w:rsidRPr="00742C9E">
              <w:rPr>
                <w:rFonts w:ascii="Times New Roman" w:hAnsi="Times New Roman"/>
                <w:lang w:val="en-US"/>
              </w:rPr>
              <w:t>/</w:t>
            </w:r>
            <w:r w:rsidRPr="00742C9E">
              <w:rPr>
                <w:rFonts w:ascii="Times New Roman" w:hAnsi="Times New Roman"/>
              </w:rPr>
              <w:t>М.Н. Михайлов</w:t>
            </w:r>
            <w:r w:rsidRPr="00742C9E">
              <w:rPr>
                <w:rFonts w:ascii="Times New Roman" w:hAnsi="Times New Roman"/>
                <w:lang w:val="en-US"/>
              </w:rPr>
              <w:t>/</w:t>
            </w:r>
          </w:p>
        </w:tc>
      </w:tr>
      <w:tr w:rsidR="003B2C26" w:rsidRPr="00742C9E" w:rsidTr="009C43CC">
        <w:trPr>
          <w:jc w:val="center"/>
        </w:trPr>
        <w:tc>
          <w:tcPr>
            <w:tcW w:w="2342" w:type="pct"/>
            <w:hideMark/>
          </w:tcPr>
          <w:p w:rsidR="003B2C26" w:rsidRPr="00742C9E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«___» _____________ 201__ г.</w:t>
            </w:r>
          </w:p>
        </w:tc>
        <w:tc>
          <w:tcPr>
            <w:tcW w:w="479" w:type="pct"/>
          </w:tcPr>
          <w:p w:rsidR="003B2C26" w:rsidRPr="00742C9E" w:rsidRDefault="003B2C26" w:rsidP="009C43CC">
            <w:pPr>
              <w:keepNext/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179" w:type="pct"/>
            <w:hideMark/>
          </w:tcPr>
          <w:p w:rsidR="003B2C26" w:rsidRPr="00742C9E" w:rsidRDefault="003B2C26" w:rsidP="009C43CC">
            <w:pPr>
              <w:keepNext/>
              <w:spacing w:line="240" w:lineRule="auto"/>
              <w:ind w:left="-108"/>
              <w:jc w:val="right"/>
              <w:rPr>
                <w:rFonts w:ascii="Times New Roman" w:hAnsi="Times New Roman"/>
              </w:rPr>
            </w:pPr>
            <w:r w:rsidRPr="00742C9E">
              <w:rPr>
                <w:rFonts w:ascii="Times New Roman" w:hAnsi="Times New Roman"/>
              </w:rPr>
              <w:t>«___» _____________ 201__ г.</w:t>
            </w:r>
          </w:p>
        </w:tc>
      </w:tr>
    </w:tbl>
    <w:p w:rsidR="008024AB" w:rsidRDefault="008024AB" w:rsidP="008024AB">
      <w:pPr>
        <w:widowControl w:val="0"/>
        <w:spacing w:after="0"/>
        <w:ind w:firstLine="737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24AB" w:rsidRDefault="008024AB" w:rsidP="008024AB">
      <w:pPr>
        <w:widowControl w:val="0"/>
        <w:spacing w:after="0"/>
        <w:ind w:firstLine="737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24AB" w:rsidRDefault="008024AB" w:rsidP="008024AB">
      <w:pPr>
        <w:widowControl w:val="0"/>
        <w:spacing w:after="0"/>
        <w:ind w:firstLine="737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/>
        <w:ind w:firstLine="7371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 №7</w:t>
      </w:r>
    </w:p>
    <w:p w:rsidR="008024AB" w:rsidRPr="008024AB" w:rsidRDefault="008024AB" w:rsidP="008024AB">
      <w:pPr>
        <w:widowControl w:val="0"/>
        <w:spacing w:after="0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Cs/>
          <w:sz w:val="24"/>
          <w:szCs w:val="24"/>
          <w:lang w:eastAsia="ru-RU"/>
        </w:rPr>
        <w:t>к договору № ___________</w:t>
      </w:r>
    </w:p>
    <w:p w:rsidR="008024AB" w:rsidRPr="008024AB" w:rsidRDefault="008024AB" w:rsidP="008024AB">
      <w:pPr>
        <w:widowControl w:val="0"/>
        <w:spacing w:after="0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Cs/>
          <w:sz w:val="24"/>
          <w:szCs w:val="24"/>
          <w:lang w:eastAsia="ru-RU"/>
        </w:rPr>
        <w:t>от _____________________</w:t>
      </w:r>
    </w:p>
    <w:p w:rsidR="008024AB" w:rsidRPr="008024AB" w:rsidRDefault="008024AB" w:rsidP="008024AB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Соглашение</w:t>
      </w:r>
    </w:p>
    <w:p w:rsidR="008024AB" w:rsidRPr="008024AB" w:rsidRDefault="008024AB" w:rsidP="008024AB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конфиденциальности</w:t>
      </w:r>
    </w:p>
    <w:p w:rsidR="008024AB" w:rsidRPr="008024AB" w:rsidRDefault="008024AB" w:rsidP="008024AB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«НИКИЭТ»), в лице Первого Заместителя Директора - Генерального конструктора  Михайлова Михаила Николаевича действующего на основании Доверенности от 24.12.2014 №Д-300-14, и ________________________, в лице ________________________________________, действующего на основании __________________ вместе именуемые «Стороны», а каждый в отдельности – «Сторона» путем переговоров пришли к Соглашению о нижеследующем: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1. ПРЕДМЕТ СОГЛАШЕНИЯ</w:t>
      </w:r>
    </w:p>
    <w:p w:rsidR="008024AB" w:rsidRPr="008024AB" w:rsidRDefault="008024AB" w:rsidP="008024A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1.1.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Соглашение о конфиденциальности регулирует порядок передачи 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договорных отношений.</w:t>
      </w:r>
    </w:p>
    <w:p w:rsidR="008024AB" w:rsidRPr="008024AB" w:rsidRDefault="008024AB" w:rsidP="008024A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1.2.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В рамках настоящего Соглашения не предполагается передача сведений, составляющих государственную тайну.</w:t>
      </w:r>
    </w:p>
    <w:p w:rsidR="008024AB" w:rsidRPr="008024AB" w:rsidRDefault="008024AB" w:rsidP="008024A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информацию, составляющую коммерческую тайну, служебную или иную защищаемую информацию, в том числе о товарах и технологиях относящуюся к сведениям, экспорт которых контролируется (далее – конфиденциальная информация), передает (или обеспечивает в каком-либо виде доступ) Получающей стороне информацию в целях исполнения обязательств Сторон перед друг другом по Договору.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2.ОБЯЗАТЕЛЬСТВА СТОРОН ПО СОГЛАШЕНИЮ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2.1.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считает информацию, полученную прямо или косвенно от Раскрывающей стороны, конфиденциальной и не будет разглашать ее какому-либо другому лицу, предприятию, организации, и использовать ее без письменного разрешения Раскрывающей стороны для своей собственной выгоды и/или в иных, кроме указанных в п. 1.3. Соглашения, целях.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2.2.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обязана сохранять конфиденциальность информации, полученной ею от Раскрывающей стороны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исполнительной власти</w:t>
      </w:r>
      <w:r w:rsidRPr="008024AB">
        <w:rPr>
          <w:rFonts w:ascii="Times New Roman" w:hAnsi="Times New Roman"/>
          <w:sz w:val="24"/>
          <w:szCs w:val="24"/>
          <w:lang w:eastAsia="ru-RU"/>
        </w:rPr>
        <w:t xml:space="preserve"> и уполномоченном органе управления использованием атомной энергии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», утвержденным Постановлением правительства от 03.11.1994 г. №1233, Федерального закона от 29.07.2004 г. № 98-ФЗ «О коммерческой тайне».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2.3.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Стороны принимают меры по обеспечению конфиденциальности сведений в соответствии с законодательством Российской Федерации о коммерческой тайне и нормативными правовыми актами Российской Федерации в области защиты служебной информации ограниченного распространения, в том числе: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- ограничивают доступ к конфиденциальным сведениям путем установления порядка обращения с этими сведениями и контроля за соблюдением такого порядка;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- учитывают лиц, получивших доступ к конфиденциальным сведениям и (или) лиц, которым такие сведения были предоставлены или переданы;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- регулируют отношения по использованию конфиденциальных сведений, работниками на основании трудовых договоров;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- наносят на материальные носители, содержащие конфиденциальные сведения, гриф «Коммерческая тайна» или «Для служебного пользования» с указанием обладателя данной информации;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- организуют меры по технической защите конфиденциальных сведений в соответствии с нормативными правовыми актами Российской Федерации в области защиты информации.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3.УСЛОВИЯ РЕАЛИЗАЦИИ СОГЛАШЕНИЯ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Информация и ее передача Сторонами</w:t>
      </w:r>
    </w:p>
    <w:p w:rsidR="008024AB" w:rsidRPr="008024AB" w:rsidRDefault="008024AB" w:rsidP="008024AB">
      <w:pPr>
        <w:widowControl w:val="0"/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3.1.1.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В Соглашении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 по Актам приема-передачи конфиденциальной информации (форма Акта приема-передачи конфиденциальной информации – Приложение №1 к Соглашению), либо созданная в ходе исполнения обязательств Сторон перед друг другом, а также информация: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а) которая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б) которая 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Раскрывающая сторона передает носители конфиденциальной информации либо из рук в руки уполномоченному представителю Получающей стороны,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3.1.3.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В случае если конфиденциальная информация обрабатывается исключительно на рабочих местах, предоставляемых Раскрывающей стороной</w:t>
      </w:r>
      <w:r w:rsidRPr="008024AB" w:rsidDel="00EC57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Получающей стороне в офисе Раскрывающей стороны</w:t>
      </w:r>
      <w:r w:rsidRPr="008024AB" w:rsidDel="00EC57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такая информация в электронном виде, может быть передана внутри периметра корпоративной сети Раскрывающей стороны с использованием системы электронного документооборота или специализированных сетевых ресурсов, выделенных для этой цели.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3.1.4.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Конфиденциальная информация может обрабатываться в информационных сетях Получающей стороны только в случае, если эта сеть аттестована по установленному нормативными документами классу и не имеет выхода в локальную сеть Получающей стороны, сети общего пользования и сеть Интернет.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В этом случае для приема-передачи Конфиденциальной информации между Раскрывающей стороной</w:t>
      </w:r>
      <w:r w:rsidRPr="008024AB" w:rsidDel="00EC57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и Получающей стороной</w:t>
      </w:r>
      <w:r w:rsidRPr="008024AB" w:rsidDel="00EC57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может использоваться защищенная сеть «Деловая почта» (VipNet).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3.1.5.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При передаче конфиденциальной информации в форме материальных носителей Раскрывающая сторона обязана нанести соответствующую пометку (гриф) при их передаче Получающей стороне.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В случае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информации, если она удовлетворяет одному из следующих пунктов: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а) общедоступна;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б) является или становится публично известной, в том числе в результате неправильного, небрежного или намеренного действия Раскрывающей стороны;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в) 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Соглашения;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г) представлена третьей стороне Раскрывающей стороной без аналогичного ограничения на права третьей стороны;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д) разрешена к выпуску письменным разрешением Раскрывающей стороны;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е) раскрыта в соответствии с действующим законодательством по требованию государственного органа, и Получающая сторона прилагает максимальные усилия, чтобы добиться обращения с этой информацией как с конфиденциальной.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3.3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Защита конфиденциальной информации и гарантии неразглашения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3.3.1.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Получающая сторона соглашается не передавать прямо или косвенно любую конфиденциальную информацию любой третьей стороне, в том числе с которой она взаимодействует или которую вынуждена привлекать для выполнения работ,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Соглашения, закрепленные в письменном виде и согласованные Раскрывающей стороной.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3.3.2.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организации, привлекаемыми в целях выполнения договорных отношений.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3.3.3.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обязуется не вывозить и не направлять конфиденциальную информацию за пределы Российской Федерации, кроме как по письменному согласованию с Раскрывающей стороной.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3.4.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Возврат информации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После окончания или расторжения настоящего Соглашения, а также по требованию Раскрывающей стороны Получающая сторона обязана: вернуть все материалы (оригиналы и копии на любых видах носителя информации), содержащие конфиденциальную информацию, либо уничтожить их и обеспечить подтверждение факта их уничтожения.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3.5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Срок защиты и неразглашения конфиденциальной информации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Стороны не должны разглашать никакую конфиденциальную информацию третьим сторонам в течение срока до прекращения действия режимов защиты в отношении конфиденциальной информации, в том числе после прекращения действия Договора за исключением строго оговоренных настоящим Соглашением случаев.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3.6.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Права на информацию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3.6.1.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, Раскрывающей стороне принадлежит право собственности на передаваемую конфиденциальную информацию или исключительное право распоряжаться ею от имени собственника.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3.6.2.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Получающая сторона не приобретает право собственности на конфиденциальную информацию, а лишь получает право на ее использование, исключительно в целях, упомянутых в настоящем Соглашении.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3.6.3.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Раскрывая конфиденциальную информацию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стороне, если это прямо не оговорено в Договоре.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3.6.4.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Раскрывающей стороны, если это прямо не оговорено в Договоре.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3.7.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Раскрытие информации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может разгласить конфиденциальную информацию в случаях, предусмотренных законодательством РФ.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4.ОТВЕТСТВЕННОСТЬ И ПРАВА СТОРОН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4.1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Получающая сторона будет ответственна за: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а) разглашение конфиденциальной информации Раскрывающей стороны лицами Получающей стороны, которые работают или работали на нее по найму;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б) несанкционированное использование вышеуказанными лицами конфиденциальной информации;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 в) 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 конфиденциальной информации аналогичной важности,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г) непрекращение разглашения конфиденциальной информации Раскрывающей стороны, либо не прекращение нарушений пользования ею после обнаружения (выявление) фактов разглашения или нарушения мер осторожности пользования. 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4.2.</w:t>
      </w: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  <w:t>В случае установления вины Получающей стороны в разглашении конфиденциальной информации Раскрывающая сторона имеет право взыскать убытки, понесенные в связи с разглашением или использованием конфиденциальной информации, а также потребовать уплаты штрафа в соответствии с действующим законодательством РФ.</w:t>
      </w:r>
    </w:p>
    <w:p w:rsidR="008024AB" w:rsidRPr="008024AB" w:rsidRDefault="008024AB" w:rsidP="008024AB">
      <w:pPr>
        <w:widowControl w:val="0"/>
        <w:tabs>
          <w:tab w:val="num" w:pos="709"/>
        </w:tabs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keepNext/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Cs/>
          <w:sz w:val="24"/>
          <w:szCs w:val="24"/>
          <w:lang w:eastAsia="ru-RU"/>
        </w:rPr>
        <w:t>ПОДПИСИ СТОРОН</w:t>
      </w:r>
    </w:p>
    <w:tbl>
      <w:tblPr>
        <w:tblW w:w="10314" w:type="dxa"/>
        <w:tblLook w:val="04A0"/>
      </w:tblPr>
      <w:tblGrid>
        <w:gridCol w:w="4242"/>
        <w:gridCol w:w="1678"/>
        <w:gridCol w:w="4394"/>
      </w:tblGrid>
      <w:tr w:rsidR="008024AB" w:rsidRPr="008024AB" w:rsidTr="008A7D5F">
        <w:tc>
          <w:tcPr>
            <w:tcW w:w="4242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/ </w:t>
            </w:r>
          </w:p>
        </w:tc>
        <w:tc>
          <w:tcPr>
            <w:tcW w:w="1678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Первый Заместитель Директора – Генерального конструктора </w:t>
            </w: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/М.Н. Михайлов</w:t>
            </w: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024AB" w:rsidRPr="008024AB" w:rsidRDefault="008024AB" w:rsidP="008024AB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8024AB" w:rsidRPr="008024AB" w:rsidRDefault="008024AB" w:rsidP="008024AB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jc w:val="right"/>
        <w:tblLook w:val="04A0"/>
      </w:tblPr>
      <w:tblGrid>
        <w:gridCol w:w="3934"/>
      </w:tblGrid>
      <w:tr w:rsidR="008024AB" w:rsidRPr="008024AB" w:rsidTr="008A7D5F">
        <w:trPr>
          <w:jc w:val="right"/>
        </w:trPr>
        <w:tc>
          <w:tcPr>
            <w:tcW w:w="3934" w:type="dxa"/>
          </w:tcPr>
          <w:p w:rsidR="008024AB" w:rsidRPr="008024AB" w:rsidRDefault="008024AB" w:rsidP="008024AB">
            <w:pPr>
              <w:pageBreakBefore/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№1 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Соглашению о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конфиденциальности 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 «__»_______20__г.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024AB" w:rsidRPr="008024AB" w:rsidRDefault="008024AB" w:rsidP="008024A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</w:p>
    <w:p w:rsidR="008024AB" w:rsidRPr="008024AB" w:rsidRDefault="00C95E0E" w:rsidP="008024A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5.3pt;margin-top:2.8pt;width:539.25pt;height:0;z-index:251657216" o:connectortype="straight" strokeweight="2pt"/>
        </w:pict>
      </w:r>
    </w:p>
    <w:p w:rsidR="008024AB" w:rsidRPr="008024AB" w:rsidRDefault="008024AB" w:rsidP="008024AB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АКТ ПРИЕМА-ПЕРЕДАЧИ КОНФИДЕНЦИАЛЬНОЙ ИНФОРМАЦИИ </w:t>
      </w:r>
    </w:p>
    <w:p w:rsidR="008024AB" w:rsidRPr="008024AB" w:rsidRDefault="008024AB" w:rsidP="008024AB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__________________________, в лице _________________________, действующего на основании _____________________, с одной стороны, и Акционерное общество «Ордена Ленина Научно-исследовательский и конструкторский институт энерготехники имени Н.А. Доллежаля» (далее - АО «НИКИЭТ»), в лице _________________, действующего на основании _____________, с другой стороны, совместно именуемые «Стороны», заключили настоящий Акт о нижеследующем: </w:t>
      </w: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sz w:val="24"/>
          <w:szCs w:val="24"/>
          <w:lang w:eastAsia="ru-RU"/>
        </w:rPr>
        <w:t>Раскрывающая сторона ________________________________ (наименование) передала, а Получающая сторона ___________________________ (наименование) приняла следующую конфиденциальную информацию ________________________________________________.</w:t>
      </w: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024AB" w:rsidRPr="008024AB" w:rsidTr="008A7D5F">
        <w:tc>
          <w:tcPr>
            <w:tcW w:w="4785" w:type="dxa"/>
          </w:tcPr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Информацию передал: 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_____________(должность, Ф.И.О.)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«__»_________20__г.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786" w:type="dxa"/>
          </w:tcPr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Информацию принял: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____________(должность, Ф.И.О.)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«__»________20__г.</w:t>
            </w:r>
          </w:p>
          <w:p w:rsidR="008024AB" w:rsidRPr="008024AB" w:rsidRDefault="008024AB" w:rsidP="008024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8024AB" w:rsidRPr="008024AB" w:rsidRDefault="008024AB" w:rsidP="008024A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C95E0E" w:rsidP="008024A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29" type="#_x0000_t32" style="position:absolute;left:0;text-align:left;margin-left:-15.3pt;margin-top:-.15pt;width:539.25pt;height:0;z-index:251658240" o:connectortype="straight" strokeweight="2pt"/>
        </w:pict>
      </w:r>
    </w:p>
    <w:p w:rsidR="008024AB" w:rsidRPr="008024AB" w:rsidRDefault="008024AB" w:rsidP="008024AB">
      <w:pPr>
        <w:keepNext/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24AB">
        <w:rPr>
          <w:rFonts w:ascii="Times New Roman" w:eastAsia="Times New Roman" w:hAnsi="Times New Roman"/>
          <w:bCs/>
          <w:sz w:val="24"/>
          <w:szCs w:val="24"/>
          <w:lang w:eastAsia="ru-RU"/>
        </w:rPr>
        <w:t>ПОДПИСИ СТОРОН</w:t>
      </w:r>
    </w:p>
    <w:tbl>
      <w:tblPr>
        <w:tblW w:w="10314" w:type="dxa"/>
        <w:tblLook w:val="04A0"/>
      </w:tblPr>
      <w:tblGrid>
        <w:gridCol w:w="4242"/>
        <w:gridCol w:w="1678"/>
        <w:gridCol w:w="4394"/>
      </w:tblGrid>
      <w:tr w:rsidR="008024AB" w:rsidRPr="008024AB" w:rsidTr="008A7D5F">
        <w:tc>
          <w:tcPr>
            <w:tcW w:w="4242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/</w:t>
            </w: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678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Первый Заместитель Директора – Генерального конструктора </w:t>
            </w: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024AB" w:rsidRPr="008024AB" w:rsidRDefault="008024AB" w:rsidP="008024A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24A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/М.Н. Михайлов</w:t>
            </w:r>
          </w:p>
          <w:p w:rsidR="008024AB" w:rsidRPr="008024AB" w:rsidRDefault="008024AB" w:rsidP="008024AB">
            <w:pPr>
              <w:keepNext/>
              <w:widowControl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024AB" w:rsidRPr="008024AB" w:rsidRDefault="008024AB" w:rsidP="008024AB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rPr>
          <w:rFonts w:eastAsia="Times New Roman"/>
          <w:sz w:val="24"/>
          <w:szCs w:val="24"/>
          <w:lang w:eastAsia="ru-RU"/>
        </w:rPr>
      </w:pPr>
    </w:p>
    <w:p w:rsidR="008024AB" w:rsidRPr="008024AB" w:rsidRDefault="008024AB" w:rsidP="008024AB">
      <w:pPr>
        <w:widowControl w:val="0"/>
        <w:adjustRightInd w:val="0"/>
        <w:spacing w:after="0" w:line="36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2C26" w:rsidRPr="00732085" w:rsidRDefault="003B2C26" w:rsidP="003B2C26">
      <w:pPr>
        <w:rPr>
          <w:sz w:val="24"/>
          <w:szCs w:val="24"/>
        </w:rPr>
      </w:pPr>
    </w:p>
    <w:sectPr w:rsidR="003B2C26" w:rsidRPr="00732085" w:rsidSect="00D0018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F636A4"/>
    <w:multiLevelType w:val="hybridMultilevel"/>
    <w:tmpl w:val="F6DC0208"/>
    <w:lvl w:ilvl="0" w:tplc="4486187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76DA5"/>
    <w:multiLevelType w:val="hybridMultilevel"/>
    <w:tmpl w:val="28444428"/>
    <w:lvl w:ilvl="0" w:tplc="5A04D0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01EC2"/>
    <w:multiLevelType w:val="hybridMultilevel"/>
    <w:tmpl w:val="3CA87F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F2591"/>
    <w:multiLevelType w:val="multilevel"/>
    <w:tmpl w:val="AB28C1EA"/>
    <w:lvl w:ilvl="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1341C9F"/>
    <w:multiLevelType w:val="multilevel"/>
    <w:tmpl w:val="740C7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51504C5"/>
    <w:multiLevelType w:val="multilevel"/>
    <w:tmpl w:val="66C2795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4F5693"/>
    <w:multiLevelType w:val="hybridMultilevel"/>
    <w:tmpl w:val="F9CC8C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F729E"/>
    <w:multiLevelType w:val="multilevel"/>
    <w:tmpl w:val="45D08D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90A0D3D"/>
    <w:multiLevelType w:val="multilevel"/>
    <w:tmpl w:val="F31C29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674CD0"/>
    <w:multiLevelType w:val="hybridMultilevel"/>
    <w:tmpl w:val="12C6B36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3086340D"/>
    <w:multiLevelType w:val="hybridMultilevel"/>
    <w:tmpl w:val="08CA9EB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5A24E92"/>
    <w:multiLevelType w:val="multilevel"/>
    <w:tmpl w:val="9F0E4F78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3747BB3"/>
    <w:multiLevelType w:val="hybridMultilevel"/>
    <w:tmpl w:val="AB9879DC"/>
    <w:lvl w:ilvl="0" w:tplc="7E445878">
      <w:start w:val="1"/>
      <w:numFmt w:val="decimal"/>
      <w:lvlText w:val="2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7E7CDF"/>
    <w:multiLevelType w:val="multilevel"/>
    <w:tmpl w:val="D5DCD30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F92610"/>
    <w:multiLevelType w:val="multilevel"/>
    <w:tmpl w:val="A01A7F70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5578DE"/>
    <w:multiLevelType w:val="multilevel"/>
    <w:tmpl w:val="3394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490940"/>
    <w:multiLevelType w:val="multilevel"/>
    <w:tmpl w:val="36D631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FD0257"/>
    <w:multiLevelType w:val="hybridMultilevel"/>
    <w:tmpl w:val="611261CA"/>
    <w:lvl w:ilvl="0" w:tplc="E9B0BC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E64788C"/>
    <w:multiLevelType w:val="multilevel"/>
    <w:tmpl w:val="5F3A8A9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F2A1292"/>
    <w:multiLevelType w:val="multilevel"/>
    <w:tmpl w:val="2CE6D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2.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5">
    <w:nsid w:val="6496277A"/>
    <w:multiLevelType w:val="hybridMultilevel"/>
    <w:tmpl w:val="59F48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40C29"/>
    <w:multiLevelType w:val="multilevel"/>
    <w:tmpl w:val="44500EC6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7">
    <w:nsid w:val="68AA059E"/>
    <w:multiLevelType w:val="multilevel"/>
    <w:tmpl w:val="AB7095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E6F5C6A"/>
    <w:multiLevelType w:val="hybridMultilevel"/>
    <w:tmpl w:val="345884E4"/>
    <w:lvl w:ilvl="0" w:tplc="17C8C3A6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9"/>
  </w:num>
  <w:num w:numId="4">
    <w:abstractNumId w:val="6"/>
  </w:num>
  <w:num w:numId="5">
    <w:abstractNumId w:val="25"/>
  </w:num>
  <w:num w:numId="6">
    <w:abstractNumId w:val="12"/>
  </w:num>
  <w:num w:numId="7">
    <w:abstractNumId w:val="26"/>
  </w:num>
  <w:num w:numId="8">
    <w:abstractNumId w:val="0"/>
  </w:num>
  <w:num w:numId="9">
    <w:abstractNumId w:val="9"/>
  </w:num>
  <w:num w:numId="10">
    <w:abstractNumId w:val="27"/>
  </w:num>
  <w:num w:numId="11">
    <w:abstractNumId w:val="11"/>
  </w:num>
  <w:num w:numId="12">
    <w:abstractNumId w:val="21"/>
  </w:num>
  <w:num w:numId="13">
    <w:abstractNumId w:val="28"/>
  </w:num>
  <w:num w:numId="14">
    <w:abstractNumId w:val="7"/>
  </w:num>
  <w:num w:numId="15">
    <w:abstractNumId w:val="5"/>
  </w:num>
  <w:num w:numId="16">
    <w:abstractNumId w:val="23"/>
  </w:num>
  <w:num w:numId="17">
    <w:abstractNumId w:val="2"/>
  </w:num>
  <w:num w:numId="18">
    <w:abstractNumId w:val="15"/>
  </w:num>
  <w:num w:numId="19">
    <w:abstractNumId w:val="3"/>
  </w:num>
  <w:num w:numId="20">
    <w:abstractNumId w:val="8"/>
  </w:num>
  <w:num w:numId="21">
    <w:abstractNumId w:val="18"/>
  </w:num>
  <w:num w:numId="22">
    <w:abstractNumId w:val="16"/>
  </w:num>
  <w:num w:numId="23">
    <w:abstractNumId w:val="22"/>
  </w:num>
  <w:num w:numId="24">
    <w:abstractNumId w:val="13"/>
  </w:num>
  <w:num w:numId="25">
    <w:abstractNumId w:val="14"/>
  </w:num>
  <w:num w:numId="26">
    <w:abstractNumId w:val="29"/>
  </w:num>
  <w:num w:numId="27">
    <w:abstractNumId w:val="10"/>
  </w:num>
  <w:num w:numId="28">
    <w:abstractNumId w:val="24"/>
  </w:num>
  <w:num w:numId="29">
    <w:abstractNumId w:val="1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compat/>
  <w:rsids>
    <w:rsidRoot w:val="00E450F6"/>
    <w:rsid w:val="00013B09"/>
    <w:rsid w:val="00022C34"/>
    <w:rsid w:val="00063887"/>
    <w:rsid w:val="00065F51"/>
    <w:rsid w:val="00072BEC"/>
    <w:rsid w:val="000959D4"/>
    <w:rsid w:val="00096B1D"/>
    <w:rsid w:val="00104621"/>
    <w:rsid w:val="001469CA"/>
    <w:rsid w:val="001639FB"/>
    <w:rsid w:val="00164F22"/>
    <w:rsid w:val="0017776C"/>
    <w:rsid w:val="00177A11"/>
    <w:rsid w:val="00193E69"/>
    <w:rsid w:val="001A79B2"/>
    <w:rsid w:val="001C6EE5"/>
    <w:rsid w:val="001C72A1"/>
    <w:rsid w:val="001C7E4D"/>
    <w:rsid w:val="001E2EFF"/>
    <w:rsid w:val="00221B59"/>
    <w:rsid w:val="0023043B"/>
    <w:rsid w:val="0026571B"/>
    <w:rsid w:val="00267842"/>
    <w:rsid w:val="002D5775"/>
    <w:rsid w:val="002D6431"/>
    <w:rsid w:val="002E3EB7"/>
    <w:rsid w:val="002F58AF"/>
    <w:rsid w:val="003045AB"/>
    <w:rsid w:val="003443DF"/>
    <w:rsid w:val="00394C3F"/>
    <w:rsid w:val="003A271F"/>
    <w:rsid w:val="003A2F49"/>
    <w:rsid w:val="003B2C26"/>
    <w:rsid w:val="003D6E90"/>
    <w:rsid w:val="00412CDD"/>
    <w:rsid w:val="00435EF6"/>
    <w:rsid w:val="0048193B"/>
    <w:rsid w:val="004A5A50"/>
    <w:rsid w:val="004A7978"/>
    <w:rsid w:val="004F5E05"/>
    <w:rsid w:val="00540722"/>
    <w:rsid w:val="00582638"/>
    <w:rsid w:val="00585D0C"/>
    <w:rsid w:val="00596AF1"/>
    <w:rsid w:val="005C566D"/>
    <w:rsid w:val="0060290E"/>
    <w:rsid w:val="006477AC"/>
    <w:rsid w:val="00651444"/>
    <w:rsid w:val="006A7B9D"/>
    <w:rsid w:val="006C2688"/>
    <w:rsid w:val="007256C5"/>
    <w:rsid w:val="007467E9"/>
    <w:rsid w:val="0074695C"/>
    <w:rsid w:val="00792A74"/>
    <w:rsid w:val="007D45EC"/>
    <w:rsid w:val="008024AB"/>
    <w:rsid w:val="008048A2"/>
    <w:rsid w:val="00833620"/>
    <w:rsid w:val="00855E2D"/>
    <w:rsid w:val="0087750C"/>
    <w:rsid w:val="008921A2"/>
    <w:rsid w:val="008B0381"/>
    <w:rsid w:val="008B2B48"/>
    <w:rsid w:val="00905C70"/>
    <w:rsid w:val="009062F8"/>
    <w:rsid w:val="009428A0"/>
    <w:rsid w:val="0096313A"/>
    <w:rsid w:val="009C69D2"/>
    <w:rsid w:val="009D57A8"/>
    <w:rsid w:val="009F4EEE"/>
    <w:rsid w:val="00A12FA6"/>
    <w:rsid w:val="00A50AE2"/>
    <w:rsid w:val="00A72EAE"/>
    <w:rsid w:val="00A8783B"/>
    <w:rsid w:val="00AA5185"/>
    <w:rsid w:val="00AA5ADA"/>
    <w:rsid w:val="00AD55BB"/>
    <w:rsid w:val="00B37213"/>
    <w:rsid w:val="00B54BB8"/>
    <w:rsid w:val="00BA0E86"/>
    <w:rsid w:val="00BB5BD2"/>
    <w:rsid w:val="00BD2587"/>
    <w:rsid w:val="00BF68F6"/>
    <w:rsid w:val="00C24765"/>
    <w:rsid w:val="00C2651A"/>
    <w:rsid w:val="00C5791F"/>
    <w:rsid w:val="00C630A1"/>
    <w:rsid w:val="00C864D0"/>
    <w:rsid w:val="00C95E0E"/>
    <w:rsid w:val="00CE03F2"/>
    <w:rsid w:val="00CF70B0"/>
    <w:rsid w:val="00D00184"/>
    <w:rsid w:val="00D06785"/>
    <w:rsid w:val="00D1493F"/>
    <w:rsid w:val="00D959A0"/>
    <w:rsid w:val="00DB095B"/>
    <w:rsid w:val="00DC12B2"/>
    <w:rsid w:val="00DE75EB"/>
    <w:rsid w:val="00DF0223"/>
    <w:rsid w:val="00DF5E28"/>
    <w:rsid w:val="00E3535E"/>
    <w:rsid w:val="00E450F6"/>
    <w:rsid w:val="00E8137C"/>
    <w:rsid w:val="00E97FF4"/>
    <w:rsid w:val="00EA5B3B"/>
    <w:rsid w:val="00EE06E6"/>
    <w:rsid w:val="00F02BDB"/>
    <w:rsid w:val="00F23A60"/>
    <w:rsid w:val="00F40D83"/>
    <w:rsid w:val="00F45321"/>
    <w:rsid w:val="00F539B3"/>
    <w:rsid w:val="00F55CA5"/>
    <w:rsid w:val="00FB69A4"/>
    <w:rsid w:val="00FD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C5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qFormat/>
    <w:rsid w:val="003A2F49"/>
    <w:pPr>
      <w:keepNext/>
      <w:keepLines/>
      <w:spacing w:before="100" w:beforeAutospacing="1" w:after="100" w:afterAutospacing="1" w:line="240" w:lineRule="auto"/>
      <w:jc w:val="center"/>
      <w:outlineLvl w:val="2"/>
    </w:pPr>
    <w:rPr>
      <w:rFonts w:ascii="Tahoma" w:eastAsia="Times New Roman" w:hAnsi="Tahoma"/>
      <w:b/>
      <w:bCs/>
      <w:color w:val="000000"/>
      <w:sz w:val="26"/>
      <w:szCs w:val="26"/>
      <w:lang w:val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25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E450F6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E450F6"/>
    <w:rPr>
      <w:rFonts w:ascii="Calibri" w:eastAsia="Calibri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1C7E4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C7E4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C7E4D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C7E4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C7E4D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Revision"/>
    <w:hidden/>
    <w:uiPriority w:val="99"/>
    <w:semiHidden/>
    <w:rsid w:val="001C7E4D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C7E4D"/>
    <w:rPr>
      <w:rFonts w:ascii="Tahoma" w:eastAsia="Calibri" w:hAnsi="Tahoma" w:cs="Tahoma"/>
      <w:sz w:val="16"/>
      <w:szCs w:val="16"/>
    </w:rPr>
  </w:style>
  <w:style w:type="paragraph" w:customStyle="1" w:styleId="5">
    <w:name w:val="ДСП5"/>
    <w:basedOn w:val="a"/>
    <w:link w:val="50"/>
    <w:uiPriority w:val="99"/>
    <w:rsid w:val="00CF70B0"/>
    <w:pPr>
      <w:spacing w:after="0" w:line="360" w:lineRule="exact"/>
    </w:pPr>
    <w:rPr>
      <w:rFonts w:ascii="Times New Roman" w:hAnsi="Times New Roman"/>
      <w:sz w:val="28"/>
    </w:rPr>
  </w:style>
  <w:style w:type="character" w:customStyle="1" w:styleId="50">
    <w:name w:val="ДСП5 Знак"/>
    <w:link w:val="5"/>
    <w:uiPriority w:val="99"/>
    <w:locked/>
    <w:rsid w:val="00CF70B0"/>
    <w:rPr>
      <w:rFonts w:ascii="Times New Roman" w:eastAsia="Calibri" w:hAnsi="Times New Roman" w:cs="Times New Roman"/>
      <w:sz w:val="28"/>
    </w:rPr>
  </w:style>
  <w:style w:type="character" w:styleId="ae">
    <w:name w:val="Hyperlink"/>
    <w:rsid w:val="00CF70B0"/>
    <w:rPr>
      <w:color w:val="0000FF"/>
      <w:u w:val="single"/>
    </w:rPr>
  </w:style>
  <w:style w:type="paragraph" w:customStyle="1" w:styleId="Style2">
    <w:name w:val="Style2"/>
    <w:basedOn w:val="a"/>
    <w:rsid w:val="00065F51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eastAsia="Times New Roman"/>
      <w:sz w:val="24"/>
      <w:szCs w:val="24"/>
      <w:lang w:eastAsia="ru-RU"/>
    </w:rPr>
  </w:style>
  <w:style w:type="character" w:customStyle="1" w:styleId="FontStyle16">
    <w:name w:val="Font Style16"/>
    <w:rsid w:val="00065F5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3A2F49"/>
    <w:rPr>
      <w:rFonts w:ascii="Tahoma" w:eastAsia="Times New Roman" w:hAnsi="Tahoma" w:cs="Times New Roman"/>
      <w:b/>
      <w:bCs/>
      <w:color w:val="000000"/>
      <w:sz w:val="26"/>
      <w:szCs w:val="26"/>
      <w:lang w:val="en-US"/>
    </w:rPr>
  </w:style>
  <w:style w:type="paragraph" w:customStyle="1" w:styleId="af">
    <w:name w:val="Параграф"/>
    <w:basedOn w:val="a"/>
    <w:link w:val="paragraph"/>
    <w:qFormat/>
    <w:rsid w:val="003A2F49"/>
    <w:pPr>
      <w:spacing w:after="0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character" w:customStyle="1" w:styleId="paragraph">
    <w:name w:val="paragraph Знак"/>
    <w:link w:val="af"/>
    <w:rsid w:val="003A2F49"/>
    <w:rPr>
      <w:rFonts w:ascii="Tahoma" w:eastAsia="Times New Roman" w:hAnsi="Tahoma" w:cs="Times New Roman"/>
      <w:sz w:val="20"/>
      <w:szCs w:val="20"/>
      <w:lang w:val="en-US"/>
    </w:rPr>
  </w:style>
  <w:style w:type="paragraph" w:styleId="af0">
    <w:name w:val="Body Text Indent"/>
    <w:basedOn w:val="a"/>
    <w:link w:val="af1"/>
    <w:uiPriority w:val="99"/>
    <w:rsid w:val="00F02BDB"/>
    <w:pPr>
      <w:widowControl w:val="0"/>
      <w:adjustRightInd w:val="0"/>
      <w:spacing w:after="120" w:line="360" w:lineRule="atLeast"/>
      <w:ind w:left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F02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D25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f2">
    <w:name w:val="Нормальный"/>
    <w:uiPriority w:val="99"/>
    <w:rsid w:val="00BD25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BD2587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3B2C26"/>
    <w:pPr>
      <w:keepNext/>
      <w:numPr>
        <w:numId w:val="27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3B2C26"/>
    <w:pPr>
      <w:numPr>
        <w:ilvl w:val="1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3B2C26"/>
    <w:pPr>
      <w:numPr>
        <w:ilvl w:val="2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3B2C26"/>
    <w:pPr>
      <w:numPr>
        <w:ilvl w:val="3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rsid w:val="003B2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3B2C26"/>
    <w:pPr>
      <w:numPr>
        <w:ilvl w:val="0"/>
        <w:numId w:val="28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3B2C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6C5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qFormat/>
    <w:rsid w:val="003A2F49"/>
    <w:pPr>
      <w:keepNext/>
      <w:keepLines/>
      <w:spacing w:before="100" w:beforeAutospacing="1" w:after="100" w:afterAutospacing="1" w:line="240" w:lineRule="auto"/>
      <w:jc w:val="center"/>
      <w:outlineLvl w:val="2"/>
    </w:pPr>
    <w:rPr>
      <w:rFonts w:ascii="Tahoma" w:eastAsia="Times New Roman" w:hAnsi="Tahoma"/>
      <w:b/>
      <w:bCs/>
      <w:color w:val="000000"/>
      <w:sz w:val="26"/>
      <w:szCs w:val="26"/>
      <w:lang w:val="en-US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258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50F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link w:val="a5"/>
    <w:uiPriority w:val="34"/>
    <w:qFormat/>
    <w:rsid w:val="00E450F6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E450F6"/>
    <w:rPr>
      <w:rFonts w:ascii="Calibri" w:eastAsia="Calibri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1C7E4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C7E4D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C7E4D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C7E4D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C7E4D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Revision"/>
    <w:hidden/>
    <w:uiPriority w:val="99"/>
    <w:semiHidden/>
    <w:rsid w:val="001C7E4D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1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C7E4D"/>
    <w:rPr>
      <w:rFonts w:ascii="Tahoma" w:eastAsia="Calibri" w:hAnsi="Tahoma" w:cs="Tahoma"/>
      <w:sz w:val="16"/>
      <w:szCs w:val="16"/>
    </w:rPr>
  </w:style>
  <w:style w:type="paragraph" w:customStyle="1" w:styleId="5">
    <w:name w:val="ДСП5"/>
    <w:basedOn w:val="a"/>
    <w:link w:val="50"/>
    <w:uiPriority w:val="99"/>
    <w:rsid w:val="00CF70B0"/>
    <w:pPr>
      <w:spacing w:after="0" w:line="360" w:lineRule="exact"/>
    </w:pPr>
    <w:rPr>
      <w:rFonts w:ascii="Times New Roman" w:hAnsi="Times New Roman"/>
      <w:sz w:val="28"/>
    </w:rPr>
  </w:style>
  <w:style w:type="character" w:customStyle="1" w:styleId="50">
    <w:name w:val="ДСП5 Знак"/>
    <w:link w:val="5"/>
    <w:uiPriority w:val="99"/>
    <w:locked/>
    <w:rsid w:val="00CF70B0"/>
    <w:rPr>
      <w:rFonts w:ascii="Times New Roman" w:eastAsia="Calibri" w:hAnsi="Times New Roman" w:cs="Times New Roman"/>
      <w:sz w:val="28"/>
    </w:rPr>
  </w:style>
  <w:style w:type="character" w:styleId="ae">
    <w:name w:val="Hyperlink"/>
    <w:rsid w:val="00CF70B0"/>
    <w:rPr>
      <w:color w:val="0000FF"/>
      <w:u w:val="single"/>
    </w:rPr>
  </w:style>
  <w:style w:type="paragraph" w:customStyle="1" w:styleId="Style2">
    <w:name w:val="Style2"/>
    <w:basedOn w:val="a"/>
    <w:rsid w:val="00065F51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eastAsia="Times New Roman"/>
      <w:sz w:val="24"/>
      <w:szCs w:val="24"/>
      <w:lang w:eastAsia="ru-RU"/>
    </w:rPr>
  </w:style>
  <w:style w:type="character" w:customStyle="1" w:styleId="FontStyle16">
    <w:name w:val="Font Style16"/>
    <w:rsid w:val="00065F5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3A2F49"/>
    <w:rPr>
      <w:rFonts w:ascii="Tahoma" w:eastAsia="Times New Roman" w:hAnsi="Tahoma" w:cs="Times New Roman"/>
      <w:b/>
      <w:bCs/>
      <w:color w:val="000000"/>
      <w:sz w:val="26"/>
      <w:szCs w:val="26"/>
      <w:lang w:val="en-US" w:eastAsia="x-none"/>
    </w:rPr>
  </w:style>
  <w:style w:type="paragraph" w:customStyle="1" w:styleId="af">
    <w:name w:val="Параграф"/>
    <w:basedOn w:val="a"/>
    <w:link w:val="paragraph"/>
    <w:qFormat/>
    <w:rsid w:val="003A2F49"/>
    <w:pPr>
      <w:spacing w:after="0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 w:eastAsia="x-none"/>
    </w:rPr>
  </w:style>
  <w:style w:type="character" w:customStyle="1" w:styleId="paragraph">
    <w:name w:val="paragraph Знак"/>
    <w:link w:val="af"/>
    <w:rsid w:val="003A2F49"/>
    <w:rPr>
      <w:rFonts w:ascii="Tahoma" w:eastAsia="Times New Roman" w:hAnsi="Tahoma" w:cs="Times New Roman"/>
      <w:sz w:val="20"/>
      <w:szCs w:val="20"/>
      <w:lang w:val="en-US" w:eastAsia="x-none"/>
    </w:rPr>
  </w:style>
  <w:style w:type="paragraph" w:styleId="af0">
    <w:name w:val="Body Text Indent"/>
    <w:basedOn w:val="a"/>
    <w:link w:val="af1"/>
    <w:uiPriority w:val="99"/>
    <w:rsid w:val="00F02BDB"/>
    <w:pPr>
      <w:widowControl w:val="0"/>
      <w:adjustRightInd w:val="0"/>
      <w:spacing w:after="120" w:line="360" w:lineRule="atLeast"/>
      <w:ind w:left="28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F02B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D258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af2">
    <w:name w:val="Нормальный"/>
    <w:uiPriority w:val="99"/>
    <w:rsid w:val="00BD25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BD2587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3B2C26"/>
    <w:pPr>
      <w:keepNext/>
      <w:numPr>
        <w:numId w:val="27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3B2C26"/>
    <w:pPr>
      <w:numPr>
        <w:ilvl w:val="1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3B2C26"/>
    <w:pPr>
      <w:numPr>
        <w:ilvl w:val="2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3B2C26"/>
    <w:pPr>
      <w:numPr>
        <w:ilvl w:val="3"/>
        <w:numId w:val="27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rsid w:val="003B2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-0"/>
    <w:link w:val="10"/>
    <w:qFormat/>
    <w:rsid w:val="003B2C26"/>
    <w:pPr>
      <w:numPr>
        <w:ilvl w:val="0"/>
        <w:numId w:val="28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3B2C2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udnitsky@nikiet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1.ansys.com/custome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pport.ansys.com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F44B8-9DAA-4069-9440-729D0B383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10480</Words>
  <Characters>59738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Токарчук</dc:creator>
  <cp:lastModifiedBy>Gavrilin</cp:lastModifiedBy>
  <cp:revision>2</cp:revision>
  <cp:lastPrinted>2015-08-25T12:27:00Z</cp:lastPrinted>
  <dcterms:created xsi:type="dcterms:W3CDTF">2015-11-06T12:22:00Z</dcterms:created>
  <dcterms:modified xsi:type="dcterms:W3CDTF">2015-11-06T12:22:00Z</dcterms:modified>
</cp:coreProperties>
</file>