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95D" w:rsidRPr="00BB4423" w:rsidRDefault="008E695D" w:rsidP="006A6F90">
      <w:pPr>
        <w:ind w:left="5529"/>
        <w:jc w:val="right"/>
        <w:rPr>
          <w:b/>
          <w:sz w:val="22"/>
          <w:szCs w:val="22"/>
        </w:rPr>
      </w:pPr>
      <w:r w:rsidRPr="00BB4423">
        <w:rPr>
          <w:b/>
          <w:sz w:val="22"/>
          <w:szCs w:val="22"/>
        </w:rPr>
        <w:t>Форма 10</w:t>
      </w:r>
    </w:p>
    <w:p w:rsidR="008E695D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Default="008E695D" w:rsidP="006A6F90">
      <w:pPr>
        <w:jc w:val="center"/>
        <w:rPr>
          <w:color w:val="000000"/>
          <w:sz w:val="22"/>
          <w:szCs w:val="22"/>
        </w:rPr>
      </w:pPr>
    </w:p>
    <w:p w:rsidR="00FB1BC4" w:rsidRDefault="00FB1BC4" w:rsidP="006A6F90">
      <w:pPr>
        <w:jc w:val="center"/>
        <w:rPr>
          <w:color w:val="000000"/>
          <w:sz w:val="22"/>
          <w:szCs w:val="22"/>
        </w:rPr>
      </w:pPr>
    </w:p>
    <w:p w:rsidR="00FB1BC4" w:rsidRPr="00BB4423" w:rsidRDefault="00FB1BC4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Техническое задание </w:t>
      </w: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на поставку групп товаров, </w:t>
      </w: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 xml:space="preserve">за исключением нестандартного технологического оборудования </w:t>
      </w:r>
    </w:p>
    <w:p w:rsidR="008E695D" w:rsidRPr="00BB4423" w:rsidRDefault="008E695D" w:rsidP="006A6F90">
      <w:pPr>
        <w:jc w:val="center"/>
        <w:rPr>
          <w:color w:val="000000"/>
          <w:sz w:val="22"/>
          <w:szCs w:val="22"/>
        </w:rPr>
      </w:pPr>
      <w:r w:rsidRPr="00BB4423">
        <w:rPr>
          <w:color w:val="000000"/>
          <w:sz w:val="22"/>
          <w:szCs w:val="22"/>
        </w:rPr>
        <w:t>для ОАО «Энергоспецмонтаж»</w:t>
      </w: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FB1BC4">
        <w:rPr>
          <w:color w:val="000000"/>
        </w:rPr>
        <w:t>:</w:t>
      </w:r>
      <w:r w:rsidR="00FB1BC4">
        <w:rPr>
          <w:color w:val="000000"/>
          <w:u w:val="single"/>
        </w:rPr>
        <w:t xml:space="preserve">  </w:t>
      </w:r>
      <w:r>
        <w:rPr>
          <w:color w:val="000000"/>
          <w:u w:val="single"/>
        </w:rPr>
        <w:t xml:space="preserve">множительная </w:t>
      </w:r>
      <w:r w:rsidRPr="00987ADB">
        <w:rPr>
          <w:color w:val="000000"/>
          <w:u w:val="single"/>
        </w:rPr>
        <w:t>техника</w:t>
      </w: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jc w:val="center"/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8E695D" w:rsidRPr="001F6931" w:rsidRDefault="008E695D" w:rsidP="007557A9">
      <w:pPr>
        <w:rPr>
          <w:color w:val="000000"/>
        </w:rPr>
      </w:pPr>
    </w:p>
    <w:p w:rsidR="00FB1BC4" w:rsidRDefault="00FB1BC4">
      <w:pPr>
        <w:rPr>
          <w:color w:val="000000"/>
        </w:rPr>
        <w:sectPr w:rsidR="00FB1BC4" w:rsidSect="00FB1BC4">
          <w:pgSz w:w="11906" w:h="16838"/>
          <w:pgMar w:top="0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E695D" w:rsidRPr="001F6931" w:rsidRDefault="008E695D" w:rsidP="007557A9">
      <w:pPr>
        <w:jc w:val="center"/>
        <w:rPr>
          <w:color w:val="000000"/>
        </w:rPr>
      </w:pPr>
      <w:bookmarkStart w:id="0" w:name="_GoBack"/>
      <w:bookmarkEnd w:id="0"/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8E695D" w:rsidRPr="000F1EC2" w:rsidRDefault="008E695D" w:rsidP="007557A9">
      <w:pPr>
        <w:jc w:val="center"/>
        <w:rPr>
          <w:color w:val="000000"/>
        </w:rPr>
      </w:pPr>
    </w:p>
    <w:p w:rsidR="008E695D" w:rsidRDefault="008E695D" w:rsidP="000F1EC2">
      <w:pPr>
        <w:rPr>
          <w:b/>
          <w:sz w:val="26"/>
        </w:rPr>
      </w:pPr>
      <w:r w:rsidRPr="00CF43B8">
        <w:rPr>
          <w:b/>
          <w:sz w:val="26"/>
        </w:rPr>
        <w:t>Спецификация №1</w:t>
      </w:r>
    </w:p>
    <w:p w:rsidR="008E695D" w:rsidRPr="00CF43B8" w:rsidRDefault="008E695D" w:rsidP="000F1EC2">
      <w:pPr>
        <w:rPr>
          <w:b/>
          <w:color w:val="00000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6804"/>
        <w:gridCol w:w="1276"/>
        <w:gridCol w:w="1276"/>
        <w:gridCol w:w="1134"/>
        <w:gridCol w:w="1559"/>
      </w:tblGrid>
      <w:tr w:rsidR="008E695D" w:rsidRPr="001F6931" w:rsidTr="006D547F">
        <w:tc>
          <w:tcPr>
            <w:tcW w:w="534" w:type="dxa"/>
          </w:tcPr>
          <w:p w:rsidR="008E695D" w:rsidRPr="001F6931" w:rsidRDefault="008E695D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8E695D" w:rsidRPr="001F6931" w:rsidRDefault="008E695D" w:rsidP="00994AA8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</w:tcPr>
          <w:p w:rsidR="008E695D" w:rsidRPr="001F6931" w:rsidRDefault="008E695D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804" w:type="dxa"/>
          </w:tcPr>
          <w:p w:rsidR="008E695D" w:rsidRPr="001F6931" w:rsidRDefault="008E695D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8E695D" w:rsidRPr="001F6931" w:rsidRDefault="008E695D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8E695D" w:rsidRPr="001F6931" w:rsidRDefault="008E695D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8E695D" w:rsidRPr="001F6931" w:rsidRDefault="008E695D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</w:tcPr>
          <w:p w:rsidR="008E695D" w:rsidRPr="001F6931" w:rsidRDefault="008E695D" w:rsidP="00994AA8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8E695D" w:rsidRPr="00FB1BC4" w:rsidTr="006D547F">
        <w:tc>
          <w:tcPr>
            <w:tcW w:w="534" w:type="dxa"/>
          </w:tcPr>
          <w:p w:rsidR="008E695D" w:rsidRPr="00FB1BC4" w:rsidRDefault="008E695D" w:rsidP="00994AA8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E695D" w:rsidRPr="00FB1BC4" w:rsidRDefault="008E695D" w:rsidP="00994AA8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Инженерная система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Seiko</w:t>
            </w:r>
            <w:r w:rsidRPr="00FB1BC4">
              <w:rPr>
                <w:color w:val="000000"/>
                <w:sz w:val="20"/>
                <w:szCs w:val="20"/>
              </w:rPr>
              <w:t xml:space="preserve">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LP</w:t>
            </w:r>
            <w:r w:rsidRPr="00FB1BC4">
              <w:rPr>
                <w:color w:val="000000"/>
                <w:sz w:val="20"/>
                <w:szCs w:val="20"/>
              </w:rPr>
              <w:t xml:space="preserve">-1030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MF</w:t>
            </w:r>
            <w:r w:rsidRPr="00FB1BC4">
              <w:rPr>
                <w:color w:val="000000"/>
                <w:sz w:val="20"/>
                <w:szCs w:val="20"/>
              </w:rPr>
              <w:t>2 или аналог</w:t>
            </w:r>
          </w:p>
        </w:tc>
        <w:tc>
          <w:tcPr>
            <w:tcW w:w="6804" w:type="dxa"/>
          </w:tcPr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Устройство - принтер/сканер/копир.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печати - черно-белая.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Исполнение: Сканер и плоттер в одном корпусе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печати - Сухой электростатический перенос; LED-экспонирование, однокомпонентная система проявки.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Принтер: Максимальный формат -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A</w:t>
            </w:r>
            <w:r w:rsidRPr="00FB1BC4">
              <w:rPr>
                <w:color w:val="000000"/>
                <w:sz w:val="20"/>
                <w:szCs w:val="20"/>
              </w:rPr>
              <w:t>0.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Разрешение для ч/б печати – не более 600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FB1BC4">
              <w:rPr>
                <w:color w:val="000000"/>
                <w:sz w:val="20"/>
                <w:szCs w:val="20"/>
              </w:rPr>
              <w:t xml:space="preserve">600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dpi</w:t>
            </w:r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Время разогрева – не более 240 с.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Время выхода первого отпечатка – не более 28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c</w:t>
            </w:r>
            <w:r w:rsidRPr="00FB1BC4">
              <w:rPr>
                <w:color w:val="000000"/>
                <w:sz w:val="20"/>
                <w:szCs w:val="20"/>
              </w:rPr>
              <w:t xml:space="preserve"> (ч/б).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Сканер: 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сканера – протяжный.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Максимальный формат оригинала -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A</w:t>
            </w:r>
            <w:r w:rsidRPr="00FB1BC4">
              <w:rPr>
                <w:color w:val="000000"/>
                <w:sz w:val="20"/>
                <w:szCs w:val="20"/>
              </w:rPr>
              <w:t>0.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Размер сканирования – не более 914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FB1BC4">
              <w:rPr>
                <w:color w:val="000000"/>
                <w:sz w:val="20"/>
                <w:szCs w:val="20"/>
              </w:rPr>
              <w:t>10000 мм.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Разрешение сканера – не менее 600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FB1BC4">
              <w:rPr>
                <w:color w:val="000000"/>
                <w:sz w:val="20"/>
                <w:szCs w:val="20"/>
              </w:rPr>
              <w:t xml:space="preserve">600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dpi</w:t>
            </w:r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Скорость сканирования (цветн.) – не менее 240 мм/с (14,4 м/мин) (300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dpi</w:t>
            </w:r>
            <w:r w:rsidRPr="00FB1BC4">
              <w:rPr>
                <w:color w:val="000000"/>
                <w:sz w:val="20"/>
                <w:szCs w:val="20"/>
              </w:rPr>
              <w:t>), Скорость сканирования (ч/б) – не менее 240 мм/с (14,4 м/мин) (300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dpi</w:t>
            </w:r>
            <w:r w:rsidRPr="00FB1BC4">
              <w:rPr>
                <w:color w:val="000000"/>
                <w:sz w:val="20"/>
                <w:szCs w:val="20"/>
              </w:rPr>
              <w:t>).</w:t>
            </w:r>
          </w:p>
          <w:p w:rsidR="008E695D" w:rsidRPr="00FB1BC4" w:rsidRDefault="008E695D" w:rsidP="00987ADB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Электронная сортировка - есть.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Форматы файлов при сканировании: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TIFF</w:t>
            </w:r>
            <w:r w:rsidRPr="00FB1BC4">
              <w:rPr>
                <w:color w:val="000000"/>
                <w:sz w:val="20"/>
                <w:szCs w:val="20"/>
              </w:rPr>
              <w:t xml:space="preserve">,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PDF</w:t>
            </w:r>
            <w:r w:rsidRPr="00FB1BC4">
              <w:rPr>
                <w:color w:val="000000"/>
                <w:sz w:val="20"/>
                <w:szCs w:val="20"/>
              </w:rPr>
              <w:t xml:space="preserve">,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JPEG</w:t>
            </w:r>
            <w:r w:rsidRPr="00FB1BC4">
              <w:rPr>
                <w:color w:val="000000"/>
                <w:sz w:val="20"/>
                <w:szCs w:val="20"/>
              </w:rPr>
              <w:t xml:space="preserve">, многостраничный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TIFF</w:t>
            </w:r>
            <w:r w:rsidRPr="00FB1BC4">
              <w:rPr>
                <w:color w:val="000000"/>
                <w:sz w:val="20"/>
                <w:szCs w:val="20"/>
              </w:rPr>
              <w:t xml:space="preserve">, многостраничный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PDF</w:t>
            </w:r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Функции сканирования: 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В разделенную сетевую папку (не менее 20 папок); сканирование на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ftp</w:t>
            </w:r>
            <w:r w:rsidRPr="00FB1BC4">
              <w:rPr>
                <w:color w:val="000000"/>
                <w:sz w:val="20"/>
                <w:szCs w:val="20"/>
              </w:rPr>
              <w:t xml:space="preserve">; сканирование по запросу из управляющего приложения;  сохранение на жестком диске аппарата;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Network</w:t>
            </w:r>
            <w:r w:rsidRPr="00FB1BC4">
              <w:rPr>
                <w:color w:val="000000"/>
                <w:sz w:val="20"/>
                <w:szCs w:val="20"/>
              </w:rPr>
              <w:t xml:space="preserve">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Twain</w:t>
            </w:r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Потоковое сканирование – есть, с возможностью автоматического именования файлов с использованием кириллицы (русских букв).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Жесткий диск – не менее 320 Гб.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Оперативная память – не менее 2 Гб.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носителей: Бумага, калька, пленка.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Печать на тонкой кальке 52 г/кв.м - есть.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Интерфейсы: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Ethernet</w:t>
            </w:r>
            <w:r w:rsidRPr="00FB1BC4">
              <w:rPr>
                <w:color w:val="000000"/>
                <w:sz w:val="20"/>
                <w:szCs w:val="20"/>
              </w:rPr>
              <w:t xml:space="preserve"> (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B1BC4">
              <w:rPr>
                <w:color w:val="000000"/>
                <w:sz w:val="20"/>
                <w:szCs w:val="20"/>
              </w:rPr>
              <w:t>-45).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Особенности: 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Скорость печати – не менее 4,8 м/мин при непрерывной печати, 7 А1/мин в </w:t>
            </w:r>
            <w:r w:rsidRPr="00FB1BC4">
              <w:rPr>
                <w:color w:val="000000"/>
                <w:sz w:val="20"/>
                <w:szCs w:val="20"/>
              </w:rPr>
              <w:lastRenderedPageBreak/>
              <w:t>режиме постраничного вывода.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Емкость рулона – не менее </w:t>
            </w:r>
            <w:smartTag w:uri="urn:schemas-microsoft-com:office:smarttags" w:element="metricconverter">
              <w:smartTagPr>
                <w:attr w:name="ProductID" w:val="175 м"/>
              </w:smartTagPr>
              <w:r w:rsidRPr="00FB1BC4">
                <w:rPr>
                  <w:color w:val="000000"/>
                  <w:sz w:val="20"/>
                  <w:szCs w:val="20"/>
                </w:rPr>
                <w:t>175 м</w:t>
              </w:r>
            </w:smartTag>
            <w:r w:rsidRPr="00FB1BC4">
              <w:rPr>
                <w:color w:val="000000"/>
                <w:sz w:val="20"/>
                <w:szCs w:val="20"/>
              </w:rPr>
              <w:t>, 2 рулона.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Размер отпечатка – мин.А4, макс. 914 х </w:t>
            </w:r>
            <w:smartTag w:uri="urn:schemas-microsoft-com:office:smarttags" w:element="metricconverter">
              <w:smartTagPr>
                <w:attr w:name="ProductID" w:val="10,000 мм"/>
              </w:smartTagPr>
              <w:r w:rsidRPr="00FB1BC4">
                <w:rPr>
                  <w:color w:val="000000"/>
                  <w:sz w:val="20"/>
                  <w:szCs w:val="20"/>
                </w:rPr>
                <w:t>10,000 мм</w:t>
              </w:r>
            </w:smartTag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Функции цветного копирования на удаленный плоттер: прямое копирование на удаленный плоттер с панели аппарата (без участия компьютера); 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количество одновременно подключаемых плоттеров – не менее 5.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Функции печати с компьютера: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Пакетная печать файлов формата TIFF, HP-GL, PDF, JPEG; печать с идентификацией одноразовым паролем; печать с сохранением копий печатных заданий в виде TIFF-файлов на жестком диске аппарата;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Сортировка: автоматическая сортировка заданий с выводом чертежей размером до формата А3 в отдельный лоток.</w:t>
            </w:r>
          </w:p>
          <w:p w:rsidR="008E695D" w:rsidRPr="00FB1BC4" w:rsidRDefault="008E695D" w:rsidP="002922B7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Выходной лоток для копий до формата А0.</w:t>
            </w:r>
          </w:p>
        </w:tc>
        <w:tc>
          <w:tcPr>
            <w:tcW w:w="1276" w:type="dxa"/>
          </w:tcPr>
          <w:p w:rsidR="008E695D" w:rsidRPr="00FB1BC4" w:rsidRDefault="008E695D" w:rsidP="00994AA8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</w:tcPr>
          <w:p w:rsidR="008E695D" w:rsidRPr="00FB1BC4" w:rsidRDefault="008E695D" w:rsidP="00994AA8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E695D" w:rsidRPr="00FB1BC4" w:rsidRDefault="008E695D" w:rsidP="006D547F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Не более 30 дней с момента подписания договора</w:t>
            </w:r>
          </w:p>
        </w:tc>
        <w:tc>
          <w:tcPr>
            <w:tcW w:w="1559" w:type="dxa"/>
          </w:tcPr>
          <w:p w:rsidR="008E695D" w:rsidRPr="00FB1BC4" w:rsidRDefault="008E695D" w:rsidP="00F04DF8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Не менее 12  месяцев</w:t>
            </w:r>
          </w:p>
        </w:tc>
      </w:tr>
    </w:tbl>
    <w:p w:rsidR="008E695D" w:rsidRPr="00FB1BC4" w:rsidRDefault="008E695D" w:rsidP="000F1EC2">
      <w:pPr>
        <w:pStyle w:val="a5"/>
        <w:rPr>
          <w:i/>
          <w:color w:val="000000"/>
          <w:sz w:val="24"/>
          <w:szCs w:val="24"/>
          <w:lang w:val="en-US"/>
        </w:rPr>
      </w:pPr>
    </w:p>
    <w:p w:rsidR="008E695D" w:rsidRPr="00FB1BC4" w:rsidRDefault="008E695D" w:rsidP="000F1EC2">
      <w:pPr>
        <w:pStyle w:val="a5"/>
        <w:rPr>
          <w:i/>
          <w:color w:val="000000"/>
          <w:sz w:val="24"/>
          <w:szCs w:val="24"/>
          <w:lang w:val="en-US"/>
        </w:rPr>
      </w:pPr>
    </w:p>
    <w:p w:rsidR="008E695D" w:rsidRPr="00FB1BC4" w:rsidRDefault="008E695D" w:rsidP="000F1EC2">
      <w:pPr>
        <w:rPr>
          <w:b/>
          <w:sz w:val="26"/>
        </w:rPr>
      </w:pPr>
      <w:r w:rsidRPr="00FB1BC4">
        <w:rPr>
          <w:b/>
          <w:sz w:val="26"/>
        </w:rPr>
        <w:t>Спецификация №2</w:t>
      </w:r>
    </w:p>
    <w:p w:rsidR="008E695D" w:rsidRPr="00FB1BC4" w:rsidRDefault="008E695D" w:rsidP="000F1EC2">
      <w:pPr>
        <w:rPr>
          <w:b/>
          <w:sz w:val="26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6804"/>
        <w:gridCol w:w="1276"/>
        <w:gridCol w:w="1276"/>
        <w:gridCol w:w="1134"/>
        <w:gridCol w:w="1559"/>
      </w:tblGrid>
      <w:tr w:rsidR="008E695D" w:rsidRPr="00FB1BC4" w:rsidTr="006D547F">
        <w:tc>
          <w:tcPr>
            <w:tcW w:w="534" w:type="dxa"/>
          </w:tcPr>
          <w:p w:rsidR="008E695D" w:rsidRPr="00FB1BC4" w:rsidRDefault="008E695D" w:rsidP="00702B85">
            <w:pPr>
              <w:jc w:val="center"/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№</w:t>
            </w:r>
          </w:p>
          <w:p w:rsidR="008E695D" w:rsidRPr="00FB1BC4" w:rsidRDefault="008E695D" w:rsidP="00702B85">
            <w:pPr>
              <w:jc w:val="center"/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804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276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134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8E695D" w:rsidRPr="00FB1BC4" w:rsidTr="006D547F">
        <w:tc>
          <w:tcPr>
            <w:tcW w:w="534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  <w:lang w:val="en-US"/>
              </w:rPr>
            </w:pPr>
            <w:r w:rsidRPr="00FB1BC4">
              <w:rPr>
                <w:color w:val="000000"/>
                <w:sz w:val="20"/>
                <w:szCs w:val="20"/>
              </w:rPr>
              <w:t>Принтер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 xml:space="preserve"> Canon image PROGRAF iPF765 </w:t>
            </w:r>
            <w:r w:rsidRPr="00FB1BC4">
              <w:rPr>
                <w:color w:val="000000"/>
                <w:sz w:val="20"/>
                <w:szCs w:val="20"/>
              </w:rPr>
              <w:t>или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FB1BC4">
              <w:rPr>
                <w:color w:val="000000"/>
                <w:sz w:val="20"/>
                <w:szCs w:val="20"/>
              </w:rPr>
              <w:t>аналог</w:t>
            </w:r>
          </w:p>
        </w:tc>
        <w:tc>
          <w:tcPr>
            <w:tcW w:w="6804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Устройство - принтер.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- струйный.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печати - цветная.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Принтер: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максимальный формат -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A</w:t>
            </w:r>
            <w:r w:rsidRPr="00FB1BC4">
              <w:rPr>
                <w:color w:val="000000"/>
                <w:sz w:val="20"/>
                <w:szCs w:val="20"/>
              </w:rPr>
              <w:t>0. Печать фотографий – есть. Количество цветов – не менее 5. Минимальный объем капли – не менее 4 пл. Печать без полей – есть. Разрешение для ч/б печати – не более 2400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FB1BC4">
              <w:rPr>
                <w:color w:val="000000"/>
                <w:sz w:val="20"/>
                <w:szCs w:val="20"/>
              </w:rPr>
              <w:t xml:space="preserve">1200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dpi</w:t>
            </w:r>
            <w:r w:rsidRPr="00FB1BC4">
              <w:rPr>
                <w:color w:val="000000"/>
                <w:sz w:val="20"/>
                <w:szCs w:val="20"/>
              </w:rPr>
              <w:t>. Разрешение для цветной печати – не более 2400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FB1BC4">
              <w:rPr>
                <w:color w:val="000000"/>
                <w:sz w:val="20"/>
                <w:szCs w:val="20"/>
              </w:rPr>
              <w:t xml:space="preserve">1200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dpi</w:t>
            </w:r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Печать: фотобумага, глянцевая бумага, матовая бумага, рулон.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Количество картриджей – не менее 6.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чернил – пигментные.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Интерфейсы: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Ethernet</w:t>
            </w:r>
            <w:r w:rsidRPr="00FB1BC4">
              <w:rPr>
                <w:color w:val="000000"/>
                <w:sz w:val="20"/>
                <w:szCs w:val="20"/>
              </w:rPr>
              <w:t xml:space="preserve"> (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RJ</w:t>
            </w:r>
            <w:r w:rsidRPr="00FB1BC4">
              <w:rPr>
                <w:color w:val="000000"/>
                <w:sz w:val="20"/>
                <w:szCs w:val="20"/>
              </w:rPr>
              <w:t xml:space="preserve">-45),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USB</w:t>
            </w:r>
            <w:r w:rsidRPr="00FB1BC4">
              <w:rPr>
                <w:color w:val="000000"/>
                <w:sz w:val="20"/>
                <w:szCs w:val="20"/>
              </w:rPr>
              <w:t xml:space="preserve"> 2.0.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Особенности: реактивные чернила на основе красителей и пигментов, красители: голубой, пурпурный, желтый, черный, пигмент: 2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x</w:t>
            </w:r>
            <w:r w:rsidRPr="00FB1BC4">
              <w:rPr>
                <w:color w:val="000000"/>
                <w:sz w:val="20"/>
                <w:szCs w:val="20"/>
              </w:rPr>
              <w:t xml:space="preserve"> матовый черный; скорость печати (рулон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A</w:t>
            </w:r>
            <w:r w:rsidRPr="00FB1BC4">
              <w:rPr>
                <w:color w:val="000000"/>
                <w:sz w:val="20"/>
                <w:szCs w:val="20"/>
              </w:rPr>
              <w:t xml:space="preserve">0, обычная бумага): не более 48 сек (черновой режим), не более 1 мин 14 сек (стандартный режим); ширина материала для печати: рулонная бумага: 10"/254 мм - 36"/914,4, отдельные листы: 8"/203,2 мм - 36"/917 мм; толщина материалов для печати: рулоны 0,07 –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FB1BC4">
                <w:rPr>
                  <w:color w:val="000000"/>
                  <w:sz w:val="20"/>
                  <w:szCs w:val="20"/>
                </w:rPr>
                <w:t>0,8 мм</w:t>
              </w:r>
            </w:smartTag>
            <w:r w:rsidRPr="00FB1BC4">
              <w:rPr>
                <w:color w:val="000000"/>
                <w:sz w:val="20"/>
                <w:szCs w:val="20"/>
              </w:rPr>
              <w:t xml:space="preserve">, ручная подача сверху: 0,07 - </w:t>
            </w:r>
            <w:smartTag w:uri="urn:schemas-microsoft-com:office:smarttags" w:element="metricconverter">
              <w:smartTagPr>
                <w:attr w:name="ProductID" w:val="0,8 мм"/>
              </w:smartTagPr>
              <w:r w:rsidRPr="00FB1BC4">
                <w:rPr>
                  <w:color w:val="000000"/>
                  <w:sz w:val="20"/>
                  <w:szCs w:val="20"/>
                </w:rPr>
                <w:t>0,8 мм</w:t>
              </w:r>
            </w:smartTag>
            <w:r w:rsidRPr="00FB1BC4">
              <w:rPr>
                <w:color w:val="000000"/>
                <w:sz w:val="20"/>
                <w:szCs w:val="20"/>
              </w:rPr>
              <w:t xml:space="preserve">; длина бумаги при печати – не более </w:t>
            </w:r>
            <w:smartTag w:uri="urn:schemas-microsoft-com:office:smarttags" w:element="metricconverter">
              <w:smartTagPr>
                <w:attr w:name="ProductID" w:val="18 м"/>
              </w:smartTagPr>
              <w:r w:rsidRPr="00FB1BC4">
                <w:rPr>
                  <w:color w:val="000000"/>
                  <w:sz w:val="20"/>
                  <w:szCs w:val="20"/>
                </w:rPr>
                <w:t>18 м</w:t>
              </w:r>
            </w:smartTag>
            <w:r w:rsidRPr="00FB1BC4">
              <w:rPr>
                <w:color w:val="000000"/>
                <w:sz w:val="20"/>
                <w:szCs w:val="20"/>
              </w:rPr>
              <w:t xml:space="preserve">; диаметр рулона – не менее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FB1BC4">
                <w:rPr>
                  <w:color w:val="000000"/>
                  <w:sz w:val="20"/>
                  <w:szCs w:val="20"/>
                </w:rPr>
                <w:t>150 мм</w:t>
              </w:r>
            </w:smartTag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lastRenderedPageBreak/>
              <w:t>Программное обеспечение: Драйвер принтера Canon, приложение Status Monitor, ExtraKit — Free Layout &amp; iR enlargement Copy, Hot Folders, оптимизированный драйвер для AutoCAD, инструмент Media Configuration Tool, PosterArtist Lite (только ПК), плагин печати для Microsoft® Word/Excel/PowerPoint (только ПК).</w:t>
            </w:r>
          </w:p>
        </w:tc>
        <w:tc>
          <w:tcPr>
            <w:tcW w:w="1276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1276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E695D" w:rsidRPr="00FB1BC4" w:rsidRDefault="008E695D" w:rsidP="00EE5D32">
            <w:pPr>
              <w:rPr>
                <w:color w:val="000000"/>
                <w:sz w:val="20"/>
                <w:szCs w:val="20"/>
              </w:rPr>
            </w:pPr>
          </w:p>
          <w:p w:rsidR="008E695D" w:rsidRPr="00FB1BC4" w:rsidRDefault="008E695D" w:rsidP="00CF43B8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Не более 15 дней с момента подписания договора </w:t>
            </w:r>
          </w:p>
        </w:tc>
        <w:tc>
          <w:tcPr>
            <w:tcW w:w="1559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Не менее 12  месяцев</w:t>
            </w:r>
          </w:p>
        </w:tc>
      </w:tr>
      <w:tr w:rsidR="008E695D" w:rsidRPr="00FB1BC4" w:rsidTr="006D547F">
        <w:tc>
          <w:tcPr>
            <w:tcW w:w="534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 xml:space="preserve">Многофункциональное устройство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Konica</w:t>
            </w:r>
            <w:r w:rsidRPr="00FB1BC4">
              <w:rPr>
                <w:color w:val="000000"/>
                <w:sz w:val="20"/>
                <w:szCs w:val="20"/>
              </w:rPr>
              <w:t xml:space="preserve">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Minolta</w:t>
            </w:r>
            <w:r w:rsidRPr="00FB1BC4">
              <w:rPr>
                <w:color w:val="000000"/>
                <w:sz w:val="20"/>
                <w:szCs w:val="20"/>
              </w:rPr>
              <w:t xml:space="preserve">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bizhub</w:t>
            </w:r>
            <w:r w:rsidRPr="00FB1BC4">
              <w:rPr>
                <w:color w:val="000000"/>
                <w:sz w:val="20"/>
                <w:szCs w:val="20"/>
              </w:rPr>
              <w:t xml:space="preserve"> 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C</w:t>
            </w:r>
            <w:r w:rsidRPr="00FB1BC4">
              <w:rPr>
                <w:color w:val="000000"/>
                <w:sz w:val="20"/>
                <w:szCs w:val="20"/>
              </w:rPr>
              <w:t>224</w:t>
            </w:r>
            <w:r w:rsidRPr="00FB1BC4">
              <w:rPr>
                <w:color w:val="000000"/>
                <w:sz w:val="20"/>
                <w:szCs w:val="20"/>
                <w:lang w:val="en-US"/>
              </w:rPr>
              <w:t>e</w:t>
            </w:r>
            <w:r w:rsidRPr="00FB1BC4">
              <w:rPr>
                <w:color w:val="000000"/>
                <w:sz w:val="20"/>
                <w:szCs w:val="20"/>
              </w:rPr>
              <w:t xml:space="preserve"> или аналог</w:t>
            </w:r>
          </w:p>
        </w:tc>
        <w:tc>
          <w:tcPr>
            <w:tcW w:w="6804" w:type="dxa"/>
          </w:tcPr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Устройство - принтер/сканер/копир.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печати - цветная.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Технология печати - лазерная.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Принтер: Максимальный формат - SRA3. Автоматическая двусторонняя печать – есть. Количество цветов – не менее 4. Разрешение для ч/б печати – не более 1200x1200 dpi. Разрешение для цветной печати – не более 1200x1200 dpi. Скорость печати – не менее 22 стр/мин (ч/б А4), не менее 22 стр/мин (цветн. А4), не менее 14 стр/мин (ч/б А3), не менее 14 стр/мин (цветн. А3). Время разогрева – не более 20с.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Сканер: тип сканера – планшетный; максимальный формат оригинала - A3; размер сканирования – не более 279x432 мм; разрешение сканера – не менее 600x600 dpi. Скорость сканирования (цветн.) - до 160 изобр/мин. Скорость сканирования (ч/б) - до 160 изобр/мин.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Копир: разрешение копира (ч/б) – не более 600x600 dpi; рзрешение копира (цветн.) – не более 600x600 dpi; скорость копирования – не менее 22 стр/мин (ч/б А4), не менее 22 стр/мин (цветн. А4), не менее 14 стр/мин (ч/б А3), не менее 14 стр/мин (цветн. А3). Время выхода первой копии в ЧБ режиме – не более 6.9 с, в цветном режиме – не более 8.3 с. Изменение масштаба - 25-400 %. Шаг масштабирования – не более 0.1 %. Количество копий за цикл – не более 9999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Печать на: карточках, пленках, этикетках, глянцевой бумаге, конвертах, матовой бумаге.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Ресурс девелопера – не менее 600000 страниц.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Ресурс цветного картриджа/тонера – не менее 25000 страниц.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Ресурс ч/б картриджа/тонера – не менее 27000 страниц.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Количество картриджей – не менее 4.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Тип картриджа/тонера: черный TN-321K; желтый TN-321Y, пурпурный TN-321M, голубой TN-</w:t>
            </w:r>
            <w:smartTag w:uri="urn:schemas-microsoft-com:office:smarttags" w:element="metricconverter">
              <w:smartTagPr>
                <w:attr w:name="ProductID" w:val="321C"/>
              </w:smartTagPr>
              <w:r w:rsidRPr="00FB1BC4">
                <w:rPr>
                  <w:color w:val="000000"/>
                  <w:sz w:val="20"/>
                  <w:szCs w:val="20"/>
                </w:rPr>
                <w:t>321C</w:t>
              </w:r>
            </w:smartTag>
            <w:r w:rsidRPr="00FB1BC4">
              <w:rPr>
                <w:color w:val="000000"/>
                <w:sz w:val="20"/>
                <w:szCs w:val="20"/>
              </w:rPr>
              <w:t>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Интерфейсы: Ethernet (RJ-45), USB 2.0.</w:t>
            </w:r>
          </w:p>
          <w:p w:rsidR="008E695D" w:rsidRPr="00FB1BC4" w:rsidRDefault="008E695D" w:rsidP="002427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Веб-интерфейс – есть</w:t>
            </w:r>
          </w:p>
        </w:tc>
        <w:tc>
          <w:tcPr>
            <w:tcW w:w="1276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276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8E695D" w:rsidRPr="00FB1BC4" w:rsidRDefault="008E695D" w:rsidP="00EE5D32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Не более 15 дней с момента подписания договора</w:t>
            </w:r>
          </w:p>
        </w:tc>
        <w:tc>
          <w:tcPr>
            <w:tcW w:w="1559" w:type="dxa"/>
          </w:tcPr>
          <w:p w:rsidR="008E695D" w:rsidRPr="00FB1BC4" w:rsidRDefault="008E695D" w:rsidP="00702B85">
            <w:pPr>
              <w:rPr>
                <w:color w:val="000000"/>
                <w:sz w:val="20"/>
                <w:szCs w:val="20"/>
              </w:rPr>
            </w:pPr>
            <w:r w:rsidRPr="00FB1BC4">
              <w:rPr>
                <w:color w:val="000000"/>
                <w:sz w:val="20"/>
                <w:szCs w:val="20"/>
              </w:rPr>
              <w:t>Не менее 12  месяцев</w:t>
            </w:r>
          </w:p>
        </w:tc>
      </w:tr>
    </w:tbl>
    <w:p w:rsidR="008E695D" w:rsidRPr="00FB1BC4" w:rsidRDefault="008E695D" w:rsidP="000F1EC2">
      <w:pPr>
        <w:pStyle w:val="a5"/>
        <w:rPr>
          <w:i/>
          <w:color w:val="000000"/>
          <w:sz w:val="24"/>
          <w:szCs w:val="24"/>
        </w:rPr>
      </w:pPr>
    </w:p>
    <w:p w:rsidR="008E695D" w:rsidRPr="00FB1BC4" w:rsidRDefault="008E695D" w:rsidP="000F1EC2">
      <w:pPr>
        <w:pStyle w:val="a5"/>
        <w:rPr>
          <w:i/>
          <w:color w:val="000000"/>
          <w:sz w:val="24"/>
          <w:szCs w:val="24"/>
        </w:rPr>
      </w:pPr>
    </w:p>
    <w:p w:rsidR="008E695D" w:rsidRPr="00FB1BC4" w:rsidRDefault="008E695D" w:rsidP="007557A9">
      <w:pPr>
        <w:rPr>
          <w:color w:val="000000"/>
        </w:rPr>
        <w:sectPr w:rsidR="008E695D" w:rsidRPr="00FB1BC4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8E695D" w:rsidRPr="00FB1BC4" w:rsidRDefault="008E695D" w:rsidP="007557A9">
      <w:pPr>
        <w:jc w:val="center"/>
        <w:rPr>
          <w:color w:val="000000"/>
        </w:rPr>
      </w:pPr>
      <w:r w:rsidRPr="00FB1BC4">
        <w:rPr>
          <w:color w:val="000000"/>
        </w:rPr>
        <w:lastRenderedPageBreak/>
        <w:t>РАЗДЕЛ 2. СВЕДЕНИЯ О НОВИЗНЕ</w:t>
      </w:r>
    </w:p>
    <w:p w:rsidR="008E695D" w:rsidRPr="00FB1BC4" w:rsidRDefault="008E695D" w:rsidP="00242785">
      <w:pPr>
        <w:ind w:firstLine="708"/>
        <w:jc w:val="both"/>
        <w:rPr>
          <w:color w:val="000000"/>
        </w:rPr>
      </w:pPr>
      <w:r w:rsidRPr="00FB1BC4">
        <w:rPr>
          <w:color w:val="000000"/>
        </w:rPr>
        <w:t>2.1. Поставляемое оборудование должно быть новым, выпуска не ранее 2012 года, не бывшим в употреблении, не восстановленным, не являться выставочными образцами, свободным от  прав третьих лиц.</w:t>
      </w:r>
    </w:p>
    <w:p w:rsidR="008E695D" w:rsidRPr="00FB1BC4" w:rsidRDefault="008E695D" w:rsidP="007557A9">
      <w:pPr>
        <w:jc w:val="center"/>
        <w:rPr>
          <w:color w:val="000000"/>
          <w:sz w:val="24"/>
          <w:szCs w:val="24"/>
        </w:rPr>
      </w:pPr>
    </w:p>
    <w:p w:rsidR="008E695D" w:rsidRPr="00FB1BC4" w:rsidRDefault="008E695D" w:rsidP="007557A9">
      <w:pPr>
        <w:jc w:val="center"/>
        <w:rPr>
          <w:color w:val="000000"/>
        </w:rPr>
      </w:pPr>
      <w:r w:rsidRPr="00FB1BC4">
        <w:rPr>
          <w:color w:val="000000"/>
        </w:rPr>
        <w:t>РАЗДЕЛ 3. ТРЕБОВАНИЯ К МАРКИРОВКЕ</w:t>
      </w:r>
    </w:p>
    <w:p w:rsidR="008E695D" w:rsidRPr="00FB1BC4" w:rsidRDefault="008E695D" w:rsidP="00413E7C">
      <w:pPr>
        <w:ind w:firstLine="708"/>
        <w:jc w:val="both"/>
        <w:rPr>
          <w:color w:val="000000"/>
        </w:rPr>
      </w:pPr>
      <w:r w:rsidRPr="00FB1BC4">
        <w:rPr>
          <w:color w:val="000000"/>
        </w:rPr>
        <w:t>3.1. Товар должен содержать все признаки оригинальности, установленные производителем (голограммы, защитные пломбы, марки), а также содержать все элементы защиты от подделок (микротекст, изменяемый под углом зрения цвет логотипа, термополоса).</w:t>
      </w:r>
    </w:p>
    <w:p w:rsidR="008E695D" w:rsidRPr="00FB1BC4" w:rsidRDefault="008E695D" w:rsidP="0087644F">
      <w:pPr>
        <w:ind w:right="381" w:firstLine="720"/>
        <w:jc w:val="both"/>
      </w:pPr>
      <w:r w:rsidRPr="00FB1BC4">
        <w:t xml:space="preserve">3.2.Упаковка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</w:r>
    </w:p>
    <w:p w:rsidR="008E695D" w:rsidRPr="00FB1BC4" w:rsidRDefault="008E695D" w:rsidP="0087644F">
      <w:pPr>
        <w:ind w:right="381" w:firstLine="720"/>
        <w:jc w:val="both"/>
      </w:pPr>
      <w:r w:rsidRPr="00FB1BC4">
        <w:t>- </w:t>
      </w:r>
      <w:hyperlink r:id="rId8" w:tgtFrame="blank" w:history="1">
        <w:r w:rsidRPr="00FB1BC4">
          <w:t>ГОСТ Р 51474-99</w:t>
        </w:r>
      </w:hyperlink>
      <w:r w:rsidRPr="00FB1BC4">
        <w:t xml:space="preserve"> «Упаковка. Маркировка, указывающая на способ обращения с грузами».</w:t>
      </w:r>
    </w:p>
    <w:p w:rsidR="008E695D" w:rsidRPr="00FB1BC4" w:rsidRDefault="008E695D" w:rsidP="0087644F">
      <w:pPr>
        <w:ind w:firstLine="708"/>
        <w:jc w:val="both"/>
        <w:rPr>
          <w:color w:val="000000"/>
        </w:rPr>
      </w:pPr>
      <w:r w:rsidRPr="00FB1BC4">
        <w:t>3.3.Маркировка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</w:r>
    </w:p>
    <w:p w:rsidR="008E695D" w:rsidRPr="00FB1BC4" w:rsidRDefault="008E695D" w:rsidP="007557A9">
      <w:pPr>
        <w:jc w:val="center"/>
        <w:rPr>
          <w:color w:val="000000"/>
        </w:rPr>
      </w:pPr>
    </w:p>
    <w:p w:rsidR="008E695D" w:rsidRPr="00FB1BC4" w:rsidRDefault="008E695D" w:rsidP="007557A9">
      <w:pPr>
        <w:jc w:val="center"/>
        <w:rPr>
          <w:color w:val="000000"/>
        </w:rPr>
      </w:pPr>
      <w:r w:rsidRPr="00FB1BC4">
        <w:rPr>
          <w:color w:val="000000"/>
        </w:rPr>
        <w:t>РАЗДЕЛ 4. ТРЕБОВАНИЯ К УПАКОВКЕ</w:t>
      </w:r>
    </w:p>
    <w:p w:rsidR="008E695D" w:rsidRPr="00FB1BC4" w:rsidRDefault="008E695D" w:rsidP="0087644F">
      <w:pPr>
        <w:ind w:right="381" w:firstLine="720"/>
        <w:jc w:val="both"/>
      </w:pPr>
      <w:r w:rsidRPr="00FB1BC4">
        <w:t xml:space="preserve">4.1.Упаковка и маркировка поставляемого Товара должны соответствовать требованиям стандартов, установленных действующим законодательством РФ, в том числе: </w:t>
      </w:r>
    </w:p>
    <w:p w:rsidR="008E695D" w:rsidRPr="00FB1BC4" w:rsidRDefault="008E695D" w:rsidP="0087644F">
      <w:pPr>
        <w:ind w:right="381" w:firstLine="720"/>
        <w:jc w:val="both"/>
      </w:pPr>
      <w:r w:rsidRPr="00FB1BC4">
        <w:t>- </w:t>
      </w:r>
      <w:hyperlink r:id="rId9" w:tgtFrame="blank" w:history="1">
        <w:r w:rsidRPr="00FB1BC4">
          <w:t>ГОСТ Р 51474-99</w:t>
        </w:r>
      </w:hyperlink>
      <w:r w:rsidRPr="00FB1BC4">
        <w:t xml:space="preserve"> «Упаковка. Маркировка, указывающая на способ обращения с грузами».</w:t>
      </w:r>
    </w:p>
    <w:p w:rsidR="008E695D" w:rsidRPr="00FB1BC4" w:rsidRDefault="008E695D" w:rsidP="0087644F">
      <w:pPr>
        <w:ind w:right="381" w:firstLine="720"/>
        <w:jc w:val="both"/>
      </w:pPr>
      <w:r w:rsidRPr="00FB1BC4">
        <w:t>4.2.Товар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8E695D" w:rsidRPr="00FB1BC4" w:rsidRDefault="008E695D" w:rsidP="0087644F">
      <w:pPr>
        <w:jc w:val="center"/>
      </w:pPr>
      <w:r w:rsidRPr="00FB1BC4">
        <w:t>4.3. Предлагаемый к поставке Товар должен иметь необходимые сертификаты и паспорта, документацию по эксплуатации на русском языке, поставляться в фирменной упаковке.</w:t>
      </w:r>
    </w:p>
    <w:p w:rsidR="008E695D" w:rsidRPr="00FB1BC4" w:rsidRDefault="008E695D" w:rsidP="0087644F">
      <w:pPr>
        <w:jc w:val="center"/>
        <w:rPr>
          <w:color w:val="000000"/>
        </w:rPr>
      </w:pPr>
    </w:p>
    <w:p w:rsidR="008E695D" w:rsidRPr="00FB1BC4" w:rsidRDefault="008E695D" w:rsidP="00A756B4">
      <w:pPr>
        <w:jc w:val="center"/>
        <w:rPr>
          <w:color w:val="000000"/>
        </w:rPr>
      </w:pPr>
      <w:r w:rsidRPr="00FB1BC4">
        <w:rPr>
          <w:color w:val="000000"/>
        </w:rPr>
        <w:t xml:space="preserve">РАЗДЕЛ 5. ТРЕБОВАНИЯ ПО ПРАВИЛАМ СДАЧИ И ПРИЕМКИ </w:t>
      </w:r>
    </w:p>
    <w:p w:rsidR="008E695D" w:rsidRPr="00FB1BC4" w:rsidRDefault="008E695D" w:rsidP="00E7601F">
      <w:pPr>
        <w:ind w:firstLine="708"/>
        <w:jc w:val="both"/>
        <w:rPr>
          <w:color w:val="000000"/>
        </w:rPr>
      </w:pPr>
      <w:r w:rsidRPr="00FB1BC4">
        <w:rPr>
          <w:color w:val="000000"/>
        </w:rPr>
        <w:t xml:space="preserve">5.1. Приёмка-передача товара подтверждается подписанием Сторонами товарной накладной без замечаний Заказчика. При приёмке Заказчик проводит проверку товара на соответствие Спецификации заявки и товарной накладной по ассортименту, количеству и товарному виду. Если  в результате проведённой проверки будет обнаружено несоответствие поставленной продукции указанной в документах, Заказчик имеет право не принимать товар. </w:t>
      </w:r>
    </w:p>
    <w:p w:rsidR="008E695D" w:rsidRPr="00FB1BC4" w:rsidRDefault="008E695D" w:rsidP="007557A9">
      <w:pPr>
        <w:jc w:val="center"/>
        <w:rPr>
          <w:color w:val="000000"/>
        </w:rPr>
      </w:pPr>
    </w:p>
    <w:p w:rsidR="008E695D" w:rsidRPr="00FB1BC4" w:rsidRDefault="008E695D" w:rsidP="007557A9">
      <w:pPr>
        <w:jc w:val="center"/>
        <w:rPr>
          <w:color w:val="000000"/>
        </w:rPr>
      </w:pPr>
      <w:r w:rsidRPr="00FB1BC4">
        <w:rPr>
          <w:color w:val="000000"/>
        </w:rPr>
        <w:t>РАЗДЕЛ 6. ТРЕБОВАНИЯ К ТРАНСПОРТИРОВАНИЮ</w:t>
      </w:r>
    </w:p>
    <w:p w:rsidR="008E695D" w:rsidRPr="00FB1BC4" w:rsidRDefault="008E695D" w:rsidP="0048074E">
      <w:pPr>
        <w:jc w:val="both"/>
        <w:rPr>
          <w:color w:val="000000"/>
        </w:rPr>
      </w:pPr>
      <w:r w:rsidRPr="00FB1BC4">
        <w:rPr>
          <w:color w:val="000000"/>
        </w:rPr>
        <w:tab/>
        <w:t>6.1. Товар доставляется средствами Поставщика по адресу:</w:t>
      </w:r>
    </w:p>
    <w:p w:rsidR="008E695D" w:rsidRPr="00FB1BC4" w:rsidRDefault="008E695D" w:rsidP="0048074E">
      <w:pPr>
        <w:jc w:val="both"/>
        <w:rPr>
          <w:color w:val="000000"/>
        </w:rPr>
      </w:pPr>
      <w:r w:rsidRPr="00FB1BC4">
        <w:rPr>
          <w:color w:val="000000"/>
        </w:rPr>
        <w:t>Спецификация №1: г. Нововоронеж, Воронежская обл., ул. Восточная, 4</w:t>
      </w:r>
    </w:p>
    <w:p w:rsidR="008E695D" w:rsidRPr="00FB1BC4" w:rsidRDefault="008E695D" w:rsidP="0048074E">
      <w:pPr>
        <w:jc w:val="both"/>
        <w:rPr>
          <w:color w:val="000000"/>
        </w:rPr>
      </w:pPr>
      <w:r w:rsidRPr="00FB1BC4">
        <w:rPr>
          <w:color w:val="000000"/>
        </w:rPr>
        <w:lastRenderedPageBreak/>
        <w:t>Спецификация №2: г. Москва, ул. Бойцовая, 27.</w:t>
      </w:r>
    </w:p>
    <w:p w:rsidR="008E695D" w:rsidRPr="00FB1BC4" w:rsidRDefault="008E695D" w:rsidP="0048074E">
      <w:pPr>
        <w:ind w:firstLine="708"/>
        <w:jc w:val="both"/>
        <w:rPr>
          <w:color w:val="000000"/>
        </w:rPr>
      </w:pPr>
      <w:r w:rsidRPr="00FB1BC4">
        <w:rPr>
          <w:color w:val="000000"/>
        </w:rPr>
        <w:t>Разгрузка продукции выполняется средствами Поставщика. Поставщик несет ответственность за сохранность продукции до её разгрузки.</w:t>
      </w:r>
    </w:p>
    <w:p w:rsidR="008E695D" w:rsidRPr="00FB1BC4" w:rsidRDefault="008E695D" w:rsidP="0048074E">
      <w:pPr>
        <w:ind w:firstLine="708"/>
        <w:jc w:val="both"/>
        <w:rPr>
          <w:color w:val="000000"/>
        </w:rPr>
      </w:pPr>
    </w:p>
    <w:p w:rsidR="008E695D" w:rsidRPr="00FB1BC4" w:rsidRDefault="008E695D" w:rsidP="007557A9">
      <w:pPr>
        <w:jc w:val="center"/>
        <w:rPr>
          <w:color w:val="000000"/>
        </w:rPr>
      </w:pPr>
    </w:p>
    <w:p w:rsidR="008E695D" w:rsidRPr="00FB1BC4" w:rsidRDefault="008E695D" w:rsidP="007557A9">
      <w:pPr>
        <w:jc w:val="center"/>
        <w:rPr>
          <w:color w:val="000000"/>
        </w:rPr>
      </w:pPr>
      <w:r w:rsidRPr="00FB1BC4">
        <w:rPr>
          <w:color w:val="000000"/>
        </w:rPr>
        <w:t>РАЗДЕЛ 7. ТРЕБОВАНИЯ К ОБСЛУЖИВАНИЮ</w:t>
      </w:r>
    </w:p>
    <w:p w:rsidR="008E695D" w:rsidRPr="00FB1BC4" w:rsidRDefault="008E695D" w:rsidP="007557A9">
      <w:pPr>
        <w:jc w:val="center"/>
        <w:rPr>
          <w:color w:val="000000"/>
        </w:rPr>
      </w:pPr>
    </w:p>
    <w:p w:rsidR="008E695D" w:rsidRPr="00FB1BC4" w:rsidRDefault="008E695D" w:rsidP="0087644F">
      <w:pPr>
        <w:ind w:firstLine="709"/>
        <w:jc w:val="both"/>
        <w:rPr>
          <w:bCs/>
        </w:rPr>
      </w:pPr>
      <w:r w:rsidRPr="00FB1BC4">
        <w:rPr>
          <w:bCs/>
        </w:rPr>
        <w:t>8.1. Исполнитель должен установить и настроить технику согласно регламентам производителя техники.</w:t>
      </w:r>
    </w:p>
    <w:p w:rsidR="008E695D" w:rsidRPr="00FB1BC4" w:rsidRDefault="008E695D" w:rsidP="0087644F">
      <w:pPr>
        <w:ind w:firstLine="709"/>
        <w:jc w:val="both"/>
        <w:rPr>
          <w:bCs/>
        </w:rPr>
      </w:pPr>
      <w:r w:rsidRPr="00FB1BC4">
        <w:rPr>
          <w:bCs/>
        </w:rPr>
        <w:t>8.2. Исполнитель должен осуществлять гарантийное и послегарантийное обслуживание или передать права официальной сертифицированной фирме по обслуживанию оргтехники.</w:t>
      </w:r>
    </w:p>
    <w:p w:rsidR="008E695D" w:rsidRPr="00FB1BC4" w:rsidRDefault="008E695D" w:rsidP="0087644F">
      <w:pPr>
        <w:ind w:firstLine="709"/>
        <w:jc w:val="both"/>
        <w:rPr>
          <w:bCs/>
        </w:rPr>
      </w:pPr>
      <w:r w:rsidRPr="00FB1BC4">
        <w:rPr>
          <w:bCs/>
        </w:rPr>
        <w:t>8.3. Исполнитель обязан в течение 12 (двенадцати) месяцев с момента поставки Товара осуществлять сервисное обслуживание по Спецификации №1 силами сертифицированного сервисного центра в г. Нововоронеже.</w:t>
      </w:r>
    </w:p>
    <w:p w:rsidR="008E695D" w:rsidRPr="00FB1BC4" w:rsidRDefault="008E695D" w:rsidP="00712BA5">
      <w:pPr>
        <w:ind w:firstLine="708"/>
        <w:jc w:val="both"/>
        <w:rPr>
          <w:bCs/>
        </w:rPr>
      </w:pPr>
    </w:p>
    <w:p w:rsidR="008E695D" w:rsidRPr="00FB1BC4" w:rsidRDefault="008E695D" w:rsidP="00712BA5">
      <w:pPr>
        <w:ind w:firstLine="708"/>
        <w:jc w:val="both"/>
        <w:rPr>
          <w:bCs/>
        </w:rPr>
      </w:pPr>
    </w:p>
    <w:p w:rsidR="008E695D" w:rsidRPr="00FB1BC4" w:rsidRDefault="008E695D" w:rsidP="002D0DF9">
      <w:pPr>
        <w:jc w:val="center"/>
        <w:rPr>
          <w:color w:val="000000"/>
        </w:rPr>
      </w:pPr>
      <w:r w:rsidRPr="00FB1BC4">
        <w:rPr>
          <w:color w:val="000000"/>
        </w:rPr>
        <w:t>РАЗДЕЛ 8. ТРЕБОВАНИЯ ПО БЕЗОПАСНОСТИ</w:t>
      </w:r>
    </w:p>
    <w:p w:rsidR="008E695D" w:rsidRPr="00FB1BC4" w:rsidRDefault="008E695D" w:rsidP="002D0DF9">
      <w:pPr>
        <w:jc w:val="center"/>
        <w:rPr>
          <w:color w:val="000000"/>
        </w:rPr>
      </w:pPr>
    </w:p>
    <w:p w:rsidR="008E695D" w:rsidRPr="00FB1BC4" w:rsidRDefault="008E695D" w:rsidP="0087644F">
      <w:pPr>
        <w:pStyle w:val="3"/>
        <w:widowControl/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 w:rsidRPr="00FB1BC4">
        <w:rPr>
          <w:rFonts w:ascii="Times New Roman" w:hAnsi="Times New Roman"/>
          <w:color w:val="000000"/>
          <w:sz w:val="28"/>
          <w:szCs w:val="28"/>
        </w:rPr>
        <w:t>8</w:t>
      </w:r>
      <w:r w:rsidRPr="00FB1BC4">
        <w:rPr>
          <w:rFonts w:ascii="Times New Roman" w:hAnsi="Times New Roman"/>
          <w:sz w:val="28"/>
          <w:szCs w:val="28"/>
        </w:rPr>
        <w:t>.1. Исполнитель гарантирует Заказчику, что поставляемый им Товар отвечает стандартам безопасности в соответствии с действующим законодательством РФ, в том числе:</w:t>
      </w:r>
    </w:p>
    <w:p w:rsidR="008E695D" w:rsidRPr="00FB1BC4" w:rsidRDefault="008E695D" w:rsidP="0087644F">
      <w:pPr>
        <w:pStyle w:val="3"/>
        <w:widowControl/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  <w:r w:rsidRPr="00FB1BC4">
        <w:rPr>
          <w:rFonts w:ascii="Times New Roman" w:hAnsi="Times New Roman"/>
          <w:sz w:val="28"/>
          <w:szCs w:val="28"/>
        </w:rPr>
        <w:t>- ГОСТ Р МЭК 60950-2002 «Безопасность оборудования информационных технологий»;</w:t>
      </w:r>
    </w:p>
    <w:p w:rsidR="008E695D" w:rsidRPr="00FB1BC4" w:rsidRDefault="008E695D" w:rsidP="0087644F">
      <w:pPr>
        <w:ind w:firstLine="708"/>
        <w:jc w:val="both"/>
        <w:rPr>
          <w:color w:val="000000"/>
        </w:rPr>
      </w:pPr>
      <w:r w:rsidRPr="00FB1BC4">
        <w:t>- ГОСТ Р МЭК 60950-1-2009 «Оборудование информационных технологий. Требования безопасности. Часть 1. Общие требования».</w:t>
      </w:r>
    </w:p>
    <w:p w:rsidR="008E695D" w:rsidRPr="00FB1BC4" w:rsidRDefault="008E695D" w:rsidP="002D0DF9">
      <w:pPr>
        <w:jc w:val="both"/>
        <w:rPr>
          <w:color w:val="000000"/>
        </w:rPr>
      </w:pPr>
      <w:r w:rsidRPr="00FB1BC4">
        <w:rPr>
          <w:color w:val="000000"/>
        </w:rPr>
        <w:t>- ФЗ № 123 от 22.07.2008 г. «Технический регламент о требованиях пожарной безопасности».</w:t>
      </w:r>
    </w:p>
    <w:p w:rsidR="008E695D" w:rsidRPr="00FB1BC4" w:rsidRDefault="008E695D" w:rsidP="002D0DF9">
      <w:pPr>
        <w:jc w:val="both"/>
        <w:rPr>
          <w:color w:val="000000"/>
        </w:rPr>
      </w:pPr>
    </w:p>
    <w:p w:rsidR="008E695D" w:rsidRPr="00FB1BC4" w:rsidRDefault="008E695D" w:rsidP="0087644F">
      <w:pPr>
        <w:jc w:val="center"/>
        <w:rPr>
          <w:color w:val="000000"/>
        </w:rPr>
      </w:pPr>
      <w:r w:rsidRPr="00FB1BC4">
        <w:rPr>
          <w:color w:val="000000"/>
        </w:rPr>
        <w:t>РАЗДЕЛ 9. ТРЕБОВАНИЯ К КАЧЕСТВУ</w:t>
      </w:r>
    </w:p>
    <w:p w:rsidR="008E695D" w:rsidRPr="00FB1BC4" w:rsidRDefault="008E695D" w:rsidP="0087644F">
      <w:pPr>
        <w:jc w:val="center"/>
        <w:rPr>
          <w:color w:val="000000"/>
        </w:rPr>
      </w:pPr>
    </w:p>
    <w:p w:rsidR="008E695D" w:rsidRPr="00FB1BC4" w:rsidRDefault="008E695D" w:rsidP="0087644F">
      <w:pPr>
        <w:ind w:firstLine="720"/>
      </w:pPr>
      <w:r w:rsidRPr="00FB1BC4">
        <w:t xml:space="preserve">9.1  Качество и комплектность товара должны соответствовать назначению товара, требованиям, предъявляемым к техническим характеристикам товара в стране производителя, а так же действующим в РФ стандартам и техническим условиям, в том числе: </w:t>
      </w:r>
      <w:r w:rsidRPr="00FB1BC4">
        <w:rPr>
          <w:bCs/>
        </w:rPr>
        <w:t>ГОСТ Р МЭК 60950-2002,</w:t>
      </w:r>
      <w:r w:rsidRPr="00FB1BC4">
        <w:t xml:space="preserve"> ГОСТ Р МЭК 60950-1-2005, ГОСТ Р 51318.22-99, ГОСТ Р 51318.24-99.</w:t>
      </w:r>
    </w:p>
    <w:p w:rsidR="008E695D" w:rsidRPr="00FB1BC4" w:rsidRDefault="008E695D" w:rsidP="0087644F">
      <w:pPr>
        <w:ind w:firstLine="720"/>
      </w:pPr>
      <w:r w:rsidRPr="00FB1BC4">
        <w:t>9.2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</w:r>
    </w:p>
    <w:p w:rsidR="008E695D" w:rsidRPr="00FB1BC4" w:rsidRDefault="008E695D" w:rsidP="002D0DF9">
      <w:pPr>
        <w:jc w:val="both"/>
        <w:rPr>
          <w:color w:val="000000"/>
        </w:rPr>
      </w:pPr>
    </w:p>
    <w:p w:rsidR="008E695D" w:rsidRPr="00FB1BC4" w:rsidRDefault="008E695D" w:rsidP="007557A9">
      <w:pPr>
        <w:jc w:val="center"/>
        <w:rPr>
          <w:color w:val="000000"/>
        </w:rPr>
      </w:pPr>
      <w:r w:rsidRPr="00FB1BC4">
        <w:rPr>
          <w:color w:val="000000"/>
        </w:rPr>
        <w:t>РАЗДЕЛ 10. ДОПОЛНИТЕЛЬНЫЕ (ИНЫЕ) ТРЕБОВАНИЯ</w:t>
      </w:r>
    </w:p>
    <w:p w:rsidR="008E695D" w:rsidRPr="00FB1BC4" w:rsidRDefault="008E695D" w:rsidP="007557A9">
      <w:pPr>
        <w:jc w:val="center"/>
        <w:rPr>
          <w:color w:val="000000"/>
        </w:rPr>
      </w:pPr>
    </w:p>
    <w:p w:rsidR="008E695D" w:rsidRPr="00FB1BC4" w:rsidRDefault="008E695D" w:rsidP="00712BA5">
      <w:pPr>
        <w:ind w:firstLine="708"/>
        <w:jc w:val="both"/>
      </w:pPr>
      <w:r w:rsidRPr="00FB1BC4">
        <w:rPr>
          <w:color w:val="000000"/>
        </w:rPr>
        <w:t xml:space="preserve">10.1.  </w:t>
      </w:r>
      <w:r w:rsidRPr="00FB1BC4">
        <w:t>Поставщик обязан иметь ориентацию на корпоративных клиентов и обладать опытом поставок подобной техники крупным организациям.</w:t>
      </w:r>
    </w:p>
    <w:p w:rsidR="008E695D" w:rsidRPr="00FB1BC4" w:rsidRDefault="008E695D" w:rsidP="00712BA5">
      <w:pPr>
        <w:ind w:firstLine="708"/>
        <w:jc w:val="both"/>
      </w:pPr>
      <w:r w:rsidRPr="00FB1BC4">
        <w:lastRenderedPageBreak/>
        <w:t>10.2. Поставщик обязан предоставить персонального менеджера для работы с Покупателем на весь срок гарантийного и послегарантийного обслуживания.</w:t>
      </w:r>
    </w:p>
    <w:p w:rsidR="008E695D" w:rsidRPr="00FB1BC4" w:rsidRDefault="008E695D" w:rsidP="007557A9">
      <w:pPr>
        <w:jc w:val="center"/>
        <w:rPr>
          <w:color w:val="000000"/>
        </w:rPr>
      </w:pPr>
    </w:p>
    <w:p w:rsidR="008E695D" w:rsidRPr="00FB1BC4" w:rsidRDefault="008E695D"/>
    <w:p w:rsidR="008E695D" w:rsidRPr="00FB1BC4" w:rsidRDefault="008E695D" w:rsidP="004D07E8">
      <w:r w:rsidRPr="00FB1BC4">
        <w:t>Начальник отдела ИТ и СУ</w:t>
      </w:r>
    </w:p>
    <w:p w:rsidR="008E695D" w:rsidRDefault="008E695D" w:rsidP="004D07E8">
      <w:r w:rsidRPr="00FB1BC4">
        <w:t>Ким Д.И.</w:t>
      </w:r>
      <w:r w:rsidRPr="00FB1BC4">
        <w:tab/>
      </w:r>
      <w:r w:rsidRPr="00FB1BC4">
        <w:tab/>
        <w:t xml:space="preserve"> </w:t>
      </w:r>
      <w:r w:rsidRPr="00FB1BC4">
        <w:tab/>
      </w:r>
      <w:r w:rsidRPr="00FB1BC4">
        <w:tab/>
      </w:r>
      <w:r w:rsidRPr="00FB1BC4">
        <w:tab/>
        <w:t>________________     (_______________)</w:t>
      </w:r>
    </w:p>
    <w:p w:rsidR="008E695D" w:rsidRDefault="008E695D"/>
    <w:sectPr w:rsidR="008E695D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07B" w:rsidRDefault="00E5307B">
      <w:r>
        <w:separator/>
      </w:r>
    </w:p>
  </w:endnote>
  <w:endnote w:type="continuationSeparator" w:id="1">
    <w:p w:rsidR="00E5307B" w:rsidRDefault="00E53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07B" w:rsidRDefault="00E5307B">
      <w:r>
        <w:separator/>
      </w:r>
    </w:p>
  </w:footnote>
  <w:footnote w:type="continuationSeparator" w:id="1">
    <w:p w:rsidR="00E5307B" w:rsidRDefault="00E530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9"/>
    <w:rsid w:val="00003D4D"/>
    <w:rsid w:val="00006AFC"/>
    <w:rsid w:val="00026393"/>
    <w:rsid w:val="000329F1"/>
    <w:rsid w:val="00034AA9"/>
    <w:rsid w:val="00066205"/>
    <w:rsid w:val="00066B3F"/>
    <w:rsid w:val="00067BDF"/>
    <w:rsid w:val="00090AE1"/>
    <w:rsid w:val="000A7B2D"/>
    <w:rsid w:val="000C16F6"/>
    <w:rsid w:val="000D6423"/>
    <w:rsid w:val="000F1EC2"/>
    <w:rsid w:val="00100EAB"/>
    <w:rsid w:val="00112367"/>
    <w:rsid w:val="00114D17"/>
    <w:rsid w:val="00116B20"/>
    <w:rsid w:val="00145364"/>
    <w:rsid w:val="001537D7"/>
    <w:rsid w:val="00156502"/>
    <w:rsid w:val="00160DF9"/>
    <w:rsid w:val="001633D3"/>
    <w:rsid w:val="00172B89"/>
    <w:rsid w:val="00172E77"/>
    <w:rsid w:val="00190197"/>
    <w:rsid w:val="001C0A0D"/>
    <w:rsid w:val="001C1B6F"/>
    <w:rsid w:val="001C37CE"/>
    <w:rsid w:val="001C4E80"/>
    <w:rsid w:val="001F0FB1"/>
    <w:rsid w:val="001F6931"/>
    <w:rsid w:val="001F6AA9"/>
    <w:rsid w:val="001F78BD"/>
    <w:rsid w:val="002005CB"/>
    <w:rsid w:val="002115C0"/>
    <w:rsid w:val="00212A00"/>
    <w:rsid w:val="00225E8F"/>
    <w:rsid w:val="00242785"/>
    <w:rsid w:val="00251E9A"/>
    <w:rsid w:val="00265752"/>
    <w:rsid w:val="00287E1D"/>
    <w:rsid w:val="002905CF"/>
    <w:rsid w:val="002922B7"/>
    <w:rsid w:val="002A3C06"/>
    <w:rsid w:val="002A6BAE"/>
    <w:rsid w:val="002B3B7E"/>
    <w:rsid w:val="002C6507"/>
    <w:rsid w:val="002D0DF9"/>
    <w:rsid w:val="002E319C"/>
    <w:rsid w:val="003013AB"/>
    <w:rsid w:val="003064E4"/>
    <w:rsid w:val="00306D54"/>
    <w:rsid w:val="0031238F"/>
    <w:rsid w:val="00326387"/>
    <w:rsid w:val="003268A8"/>
    <w:rsid w:val="00327E5F"/>
    <w:rsid w:val="00331D85"/>
    <w:rsid w:val="003654C5"/>
    <w:rsid w:val="00396F13"/>
    <w:rsid w:val="003A0E92"/>
    <w:rsid w:val="003B08B2"/>
    <w:rsid w:val="003C02E0"/>
    <w:rsid w:val="003C7012"/>
    <w:rsid w:val="003D4256"/>
    <w:rsid w:val="003D44F3"/>
    <w:rsid w:val="00413E7C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8074E"/>
    <w:rsid w:val="00492B20"/>
    <w:rsid w:val="004965BD"/>
    <w:rsid w:val="004A00B4"/>
    <w:rsid w:val="004B1238"/>
    <w:rsid w:val="004B6D01"/>
    <w:rsid w:val="004C2642"/>
    <w:rsid w:val="004D07E8"/>
    <w:rsid w:val="004E661C"/>
    <w:rsid w:val="00502FEB"/>
    <w:rsid w:val="00522DBF"/>
    <w:rsid w:val="0053325C"/>
    <w:rsid w:val="0053465D"/>
    <w:rsid w:val="00534856"/>
    <w:rsid w:val="0053709A"/>
    <w:rsid w:val="0055041B"/>
    <w:rsid w:val="00557106"/>
    <w:rsid w:val="005571C0"/>
    <w:rsid w:val="0056032E"/>
    <w:rsid w:val="00565AC2"/>
    <w:rsid w:val="005757C4"/>
    <w:rsid w:val="00586DF2"/>
    <w:rsid w:val="005A3901"/>
    <w:rsid w:val="005A3D9F"/>
    <w:rsid w:val="005B53CB"/>
    <w:rsid w:val="005D0D3E"/>
    <w:rsid w:val="00630A28"/>
    <w:rsid w:val="00632FCA"/>
    <w:rsid w:val="0063360A"/>
    <w:rsid w:val="00650DFF"/>
    <w:rsid w:val="00666A7E"/>
    <w:rsid w:val="006726D5"/>
    <w:rsid w:val="0067522C"/>
    <w:rsid w:val="00684840"/>
    <w:rsid w:val="0069378C"/>
    <w:rsid w:val="00696995"/>
    <w:rsid w:val="006A6F90"/>
    <w:rsid w:val="006B327E"/>
    <w:rsid w:val="006B73CB"/>
    <w:rsid w:val="006C2DBC"/>
    <w:rsid w:val="006C60AA"/>
    <w:rsid w:val="006C6248"/>
    <w:rsid w:val="006C780C"/>
    <w:rsid w:val="006D547F"/>
    <w:rsid w:val="006F2AE4"/>
    <w:rsid w:val="006F349A"/>
    <w:rsid w:val="006F3CDC"/>
    <w:rsid w:val="007018BC"/>
    <w:rsid w:val="00702B85"/>
    <w:rsid w:val="0071030F"/>
    <w:rsid w:val="00712BA5"/>
    <w:rsid w:val="00725B4E"/>
    <w:rsid w:val="007336EB"/>
    <w:rsid w:val="00735AF0"/>
    <w:rsid w:val="007439AF"/>
    <w:rsid w:val="00746F0D"/>
    <w:rsid w:val="007475B1"/>
    <w:rsid w:val="007557A9"/>
    <w:rsid w:val="00757C9A"/>
    <w:rsid w:val="00762D68"/>
    <w:rsid w:val="00770CF4"/>
    <w:rsid w:val="00781D28"/>
    <w:rsid w:val="0079242F"/>
    <w:rsid w:val="007A2220"/>
    <w:rsid w:val="007A3896"/>
    <w:rsid w:val="007A6568"/>
    <w:rsid w:val="007C1F92"/>
    <w:rsid w:val="007D77FA"/>
    <w:rsid w:val="007E2B6F"/>
    <w:rsid w:val="007F16D4"/>
    <w:rsid w:val="008014EC"/>
    <w:rsid w:val="0082305E"/>
    <w:rsid w:val="008277E0"/>
    <w:rsid w:val="0085656E"/>
    <w:rsid w:val="008612AA"/>
    <w:rsid w:val="008639AB"/>
    <w:rsid w:val="00864412"/>
    <w:rsid w:val="00872277"/>
    <w:rsid w:val="0087644F"/>
    <w:rsid w:val="00880FE1"/>
    <w:rsid w:val="00890C10"/>
    <w:rsid w:val="00891142"/>
    <w:rsid w:val="008A10BF"/>
    <w:rsid w:val="008A75F5"/>
    <w:rsid w:val="008B1AAA"/>
    <w:rsid w:val="008D47F6"/>
    <w:rsid w:val="008E695D"/>
    <w:rsid w:val="008E7980"/>
    <w:rsid w:val="009019C7"/>
    <w:rsid w:val="00902938"/>
    <w:rsid w:val="009156F3"/>
    <w:rsid w:val="00926022"/>
    <w:rsid w:val="00941FC0"/>
    <w:rsid w:val="0094754F"/>
    <w:rsid w:val="00980C78"/>
    <w:rsid w:val="00982AF9"/>
    <w:rsid w:val="00987ADB"/>
    <w:rsid w:val="00994051"/>
    <w:rsid w:val="00994AA8"/>
    <w:rsid w:val="009A1B82"/>
    <w:rsid w:val="009A1F28"/>
    <w:rsid w:val="009B241F"/>
    <w:rsid w:val="009B57E1"/>
    <w:rsid w:val="009C1B77"/>
    <w:rsid w:val="009C250C"/>
    <w:rsid w:val="009C7544"/>
    <w:rsid w:val="009D4355"/>
    <w:rsid w:val="009F54F7"/>
    <w:rsid w:val="009F5913"/>
    <w:rsid w:val="00A033CE"/>
    <w:rsid w:val="00A10193"/>
    <w:rsid w:val="00A1219B"/>
    <w:rsid w:val="00A12413"/>
    <w:rsid w:val="00A21858"/>
    <w:rsid w:val="00A3297E"/>
    <w:rsid w:val="00A36A7D"/>
    <w:rsid w:val="00A37E76"/>
    <w:rsid w:val="00A40BF5"/>
    <w:rsid w:val="00A43737"/>
    <w:rsid w:val="00A456FD"/>
    <w:rsid w:val="00A72CA5"/>
    <w:rsid w:val="00A756B4"/>
    <w:rsid w:val="00A756F3"/>
    <w:rsid w:val="00A822D8"/>
    <w:rsid w:val="00A86BCD"/>
    <w:rsid w:val="00A90CE9"/>
    <w:rsid w:val="00A94A59"/>
    <w:rsid w:val="00AA61A8"/>
    <w:rsid w:val="00AB1DC3"/>
    <w:rsid w:val="00AB283E"/>
    <w:rsid w:val="00AB55A3"/>
    <w:rsid w:val="00AB6684"/>
    <w:rsid w:val="00AC7670"/>
    <w:rsid w:val="00AF0256"/>
    <w:rsid w:val="00AF334D"/>
    <w:rsid w:val="00B16DF6"/>
    <w:rsid w:val="00B20476"/>
    <w:rsid w:val="00B32092"/>
    <w:rsid w:val="00B35631"/>
    <w:rsid w:val="00B43CF7"/>
    <w:rsid w:val="00B44D41"/>
    <w:rsid w:val="00B51001"/>
    <w:rsid w:val="00B63F5F"/>
    <w:rsid w:val="00B7368F"/>
    <w:rsid w:val="00B75D2C"/>
    <w:rsid w:val="00B76CEC"/>
    <w:rsid w:val="00B80786"/>
    <w:rsid w:val="00BA6416"/>
    <w:rsid w:val="00BB4423"/>
    <w:rsid w:val="00BC53C6"/>
    <w:rsid w:val="00BD1442"/>
    <w:rsid w:val="00C02E75"/>
    <w:rsid w:val="00C04331"/>
    <w:rsid w:val="00C2367E"/>
    <w:rsid w:val="00C50E86"/>
    <w:rsid w:val="00C75897"/>
    <w:rsid w:val="00C82E86"/>
    <w:rsid w:val="00C85AD8"/>
    <w:rsid w:val="00C95066"/>
    <w:rsid w:val="00C9756B"/>
    <w:rsid w:val="00CA1C3D"/>
    <w:rsid w:val="00CB3668"/>
    <w:rsid w:val="00CC067A"/>
    <w:rsid w:val="00CC7520"/>
    <w:rsid w:val="00CD0476"/>
    <w:rsid w:val="00CD5D88"/>
    <w:rsid w:val="00CF43B8"/>
    <w:rsid w:val="00CF4A4E"/>
    <w:rsid w:val="00D0449C"/>
    <w:rsid w:val="00D04AF2"/>
    <w:rsid w:val="00D10742"/>
    <w:rsid w:val="00D13EDE"/>
    <w:rsid w:val="00D14A7A"/>
    <w:rsid w:val="00D172A0"/>
    <w:rsid w:val="00D31C77"/>
    <w:rsid w:val="00D3303E"/>
    <w:rsid w:val="00D34F08"/>
    <w:rsid w:val="00D42FF5"/>
    <w:rsid w:val="00D4326A"/>
    <w:rsid w:val="00D5053A"/>
    <w:rsid w:val="00D965F1"/>
    <w:rsid w:val="00DA2038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25E53"/>
    <w:rsid w:val="00E43C08"/>
    <w:rsid w:val="00E5307B"/>
    <w:rsid w:val="00E7601F"/>
    <w:rsid w:val="00E80F30"/>
    <w:rsid w:val="00EB0F5E"/>
    <w:rsid w:val="00ED0453"/>
    <w:rsid w:val="00ED55E0"/>
    <w:rsid w:val="00ED7B5C"/>
    <w:rsid w:val="00EE4B2F"/>
    <w:rsid w:val="00EE5D32"/>
    <w:rsid w:val="00EF58D5"/>
    <w:rsid w:val="00F02486"/>
    <w:rsid w:val="00F04DF8"/>
    <w:rsid w:val="00F345D6"/>
    <w:rsid w:val="00F4145C"/>
    <w:rsid w:val="00F55139"/>
    <w:rsid w:val="00F611E4"/>
    <w:rsid w:val="00F63202"/>
    <w:rsid w:val="00F678C3"/>
    <w:rsid w:val="00F77AD7"/>
    <w:rsid w:val="00F858B3"/>
    <w:rsid w:val="00F87753"/>
    <w:rsid w:val="00FB02F5"/>
    <w:rsid w:val="00FB1BC4"/>
    <w:rsid w:val="00FC1C1A"/>
    <w:rsid w:val="00FC41D4"/>
    <w:rsid w:val="00FC6EF3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AB283E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3">
    <w:name w:val="Стиль3 Знак Знак"/>
    <w:uiPriority w:val="99"/>
    <w:rsid w:val="0087644F"/>
    <w:pPr>
      <w:widowControl w:val="0"/>
      <w:suppressAutoHyphens/>
    </w:pPr>
    <w:rPr>
      <w:rFonts w:eastAsia="Times New Roman"/>
      <w:kern w:val="1"/>
      <w:sz w:val="22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772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94225-A60E-4FFB-B403-99DCF9432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7</Pages>
  <Words>1595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10670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m_zubkova</cp:lastModifiedBy>
  <cp:revision>3</cp:revision>
  <dcterms:created xsi:type="dcterms:W3CDTF">2013-09-18T10:37:00Z</dcterms:created>
  <dcterms:modified xsi:type="dcterms:W3CDTF">2013-09-18T11:00:00Z</dcterms:modified>
</cp:coreProperties>
</file>