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755" w:rsidRPr="008565FB" w:rsidRDefault="00162755" w:rsidP="008565FB">
      <w:pPr>
        <w:pStyle w:val="11"/>
        <w:keepNext w:val="0"/>
        <w:rPr>
          <w:bCs/>
          <w:snapToGrid/>
          <w:sz w:val="28"/>
          <w:szCs w:val="24"/>
        </w:rPr>
      </w:pPr>
    </w:p>
    <w:p w:rsidR="00162755" w:rsidRPr="008565FB" w:rsidRDefault="00162755" w:rsidP="008565FB">
      <w:pPr>
        <w:spacing w:after="0"/>
        <w:jc w:val="center"/>
        <w:rPr>
          <w:rFonts w:ascii="Times New Roman" w:hAnsi="Times New Roman" w:cs="Times New Roman"/>
          <w:bCs/>
          <w:sz w:val="28"/>
        </w:rPr>
      </w:pPr>
    </w:p>
    <w:tbl>
      <w:tblPr>
        <w:tblpPr w:leftFromText="180" w:rightFromText="180" w:vertAnchor="page" w:horzAnchor="margin" w:tblpY="1905"/>
        <w:tblW w:w="9889" w:type="dxa"/>
        <w:tblLook w:val="0000"/>
      </w:tblPr>
      <w:tblGrid>
        <w:gridCol w:w="4077"/>
        <w:gridCol w:w="5812"/>
      </w:tblGrid>
      <w:tr w:rsidR="00162755" w:rsidRPr="008565FB" w:rsidTr="00162755">
        <w:trPr>
          <w:trHeight w:val="1135"/>
        </w:trPr>
        <w:tc>
          <w:tcPr>
            <w:tcW w:w="4077" w:type="dxa"/>
          </w:tcPr>
          <w:p w:rsidR="00162755" w:rsidRPr="008565FB" w:rsidRDefault="00162755" w:rsidP="008565F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162755" w:rsidRPr="008565FB" w:rsidRDefault="00162755" w:rsidP="008565FB">
            <w:pPr>
              <w:spacing w:after="0"/>
              <w:jc w:val="right"/>
              <w:rPr>
                <w:rFonts w:ascii="Times New Roman" w:hAnsi="Times New Roman" w:cs="Times New Roman"/>
                <w:sz w:val="28"/>
              </w:rPr>
            </w:pPr>
            <w:r w:rsidRPr="008565FB">
              <w:rPr>
                <w:rFonts w:ascii="Times New Roman" w:hAnsi="Times New Roman" w:cs="Times New Roman"/>
                <w:sz w:val="28"/>
              </w:rPr>
              <w:t>УТВЕРЖДАЮ</w:t>
            </w:r>
          </w:p>
          <w:p w:rsidR="00162755" w:rsidRPr="008565FB" w:rsidRDefault="00162755" w:rsidP="008565FB">
            <w:pPr>
              <w:spacing w:after="0"/>
              <w:jc w:val="right"/>
              <w:rPr>
                <w:rFonts w:ascii="Times New Roman" w:hAnsi="Times New Roman" w:cs="Times New Roman"/>
                <w:sz w:val="28"/>
              </w:rPr>
            </w:pPr>
            <w:r w:rsidRPr="008565FB">
              <w:rPr>
                <w:rFonts w:ascii="Times New Roman" w:hAnsi="Times New Roman" w:cs="Times New Roman"/>
                <w:sz w:val="28"/>
              </w:rPr>
              <w:t xml:space="preserve">Директор по строительству </w:t>
            </w:r>
          </w:p>
          <w:p w:rsidR="00162755" w:rsidRPr="008565FB" w:rsidRDefault="00162755" w:rsidP="008565FB">
            <w:pPr>
              <w:spacing w:after="0"/>
              <w:jc w:val="right"/>
              <w:rPr>
                <w:rFonts w:ascii="Times New Roman" w:hAnsi="Times New Roman" w:cs="Times New Roman"/>
                <w:sz w:val="28"/>
              </w:rPr>
            </w:pPr>
            <w:r w:rsidRPr="008565FB">
              <w:rPr>
                <w:rFonts w:ascii="Times New Roman" w:hAnsi="Times New Roman" w:cs="Times New Roman"/>
                <w:sz w:val="28"/>
              </w:rPr>
              <w:t>Ростовской АЭС – директор филиала</w:t>
            </w:r>
          </w:p>
          <w:p w:rsidR="00162755" w:rsidRPr="008565FB" w:rsidRDefault="00162755" w:rsidP="008565FB">
            <w:pPr>
              <w:spacing w:after="0"/>
              <w:jc w:val="right"/>
              <w:rPr>
                <w:rFonts w:ascii="Times New Roman" w:hAnsi="Times New Roman" w:cs="Times New Roman"/>
                <w:sz w:val="28"/>
              </w:rPr>
            </w:pPr>
            <w:r w:rsidRPr="008565FB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                                 </w:t>
            </w:r>
          </w:p>
          <w:p w:rsidR="00162755" w:rsidRPr="008565FB" w:rsidRDefault="00162755" w:rsidP="008565FB">
            <w:pPr>
              <w:spacing w:after="0"/>
              <w:jc w:val="right"/>
              <w:rPr>
                <w:rFonts w:ascii="Times New Roman" w:hAnsi="Times New Roman" w:cs="Times New Roman"/>
                <w:sz w:val="28"/>
              </w:rPr>
            </w:pPr>
            <w:r w:rsidRPr="008565FB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                                 _________________ В.Н. Медяков</w:t>
            </w:r>
          </w:p>
          <w:p w:rsidR="00162755" w:rsidRPr="008565FB" w:rsidRDefault="00162755" w:rsidP="008565FB">
            <w:pPr>
              <w:spacing w:after="0"/>
              <w:jc w:val="right"/>
              <w:rPr>
                <w:rFonts w:ascii="Times New Roman" w:hAnsi="Times New Roman" w:cs="Times New Roman"/>
                <w:sz w:val="28"/>
              </w:rPr>
            </w:pPr>
            <w:r w:rsidRPr="008565FB">
              <w:rPr>
                <w:rFonts w:ascii="Times New Roman" w:hAnsi="Times New Roman" w:cs="Times New Roman"/>
                <w:sz w:val="28"/>
              </w:rPr>
              <w:t xml:space="preserve"> «_____»   ____________  2015 г.</w:t>
            </w:r>
          </w:p>
        </w:tc>
      </w:tr>
    </w:tbl>
    <w:p w:rsidR="00162755" w:rsidRPr="008565FB" w:rsidRDefault="00162755" w:rsidP="008565FB">
      <w:pPr>
        <w:spacing w:after="0"/>
        <w:jc w:val="center"/>
        <w:rPr>
          <w:rFonts w:ascii="Times New Roman" w:hAnsi="Times New Roman" w:cs="Times New Roman"/>
          <w:bCs/>
          <w:sz w:val="28"/>
        </w:rPr>
      </w:pPr>
    </w:p>
    <w:p w:rsidR="00162755" w:rsidRPr="008565FB" w:rsidRDefault="00162755" w:rsidP="008565FB">
      <w:pPr>
        <w:spacing w:after="0"/>
        <w:jc w:val="center"/>
        <w:rPr>
          <w:rFonts w:ascii="Times New Roman" w:hAnsi="Times New Roman" w:cs="Times New Roman"/>
          <w:bCs/>
          <w:sz w:val="28"/>
        </w:rPr>
      </w:pPr>
    </w:p>
    <w:p w:rsidR="00162755" w:rsidRPr="008565FB" w:rsidRDefault="00162755" w:rsidP="008565F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62755" w:rsidRPr="008565FB" w:rsidRDefault="00162755" w:rsidP="008565F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62755" w:rsidRPr="008565FB" w:rsidRDefault="00162755" w:rsidP="008565F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62755" w:rsidRPr="008565FB" w:rsidRDefault="00162755" w:rsidP="008565FB">
      <w:pPr>
        <w:spacing w:after="0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162755" w:rsidRPr="008565FB" w:rsidRDefault="00162755" w:rsidP="008565FB">
      <w:pPr>
        <w:spacing w:after="0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Toc412126285"/>
      <w:bookmarkStart w:id="1" w:name="_Toc424565334"/>
      <w:r w:rsidRPr="008565FB">
        <w:rPr>
          <w:rFonts w:ascii="Times New Roman" w:hAnsi="Times New Roman" w:cs="Times New Roman"/>
          <w:bCs/>
          <w:sz w:val="28"/>
          <w:szCs w:val="28"/>
        </w:rPr>
        <w:t>ЗАКУПОЧНАЯ ДОКУМЕНТАЦИЯ</w:t>
      </w:r>
      <w:bookmarkEnd w:id="0"/>
      <w:bookmarkEnd w:id="1"/>
    </w:p>
    <w:p w:rsidR="00162755" w:rsidRPr="008565FB" w:rsidRDefault="00162755" w:rsidP="008565F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8565FB">
        <w:rPr>
          <w:sz w:val="28"/>
          <w:szCs w:val="28"/>
        </w:rPr>
        <w:t xml:space="preserve">открытый одноэтапный конкурс в электронной форме без квалификационного отбора на право заключения договора на </w:t>
      </w:r>
      <w:r w:rsidRPr="008565FB">
        <w:rPr>
          <w:b/>
          <w:sz w:val="28"/>
          <w:szCs w:val="28"/>
        </w:rPr>
        <w:t>оказание экспертно-консультационных услуг по сооружению блока № 3 Ростовской АЭС в 2015 году. Проведение анализа приемо-сдаточной документации по объектам пускового комплекса блока</w:t>
      </w:r>
      <w:r w:rsidR="00947E7C">
        <w:rPr>
          <w:b/>
          <w:sz w:val="28"/>
          <w:szCs w:val="28"/>
        </w:rPr>
        <w:t xml:space="preserve"> № 3 Ростовской АЭС (лот № 908)</w:t>
      </w:r>
    </w:p>
    <w:p w:rsidR="00162755" w:rsidRPr="008565FB" w:rsidRDefault="00162755" w:rsidP="008565F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62755" w:rsidRPr="008565FB" w:rsidRDefault="00162755" w:rsidP="008565F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62755" w:rsidRPr="008565FB" w:rsidRDefault="00162755" w:rsidP="008565F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62755" w:rsidRPr="008565FB" w:rsidRDefault="00162755" w:rsidP="008565F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62755" w:rsidRPr="008565FB" w:rsidRDefault="00162755" w:rsidP="008565F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62755" w:rsidRPr="008565FB" w:rsidRDefault="00162755" w:rsidP="008565F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62755" w:rsidRPr="008565FB" w:rsidRDefault="00162755" w:rsidP="008565FB">
      <w:pPr>
        <w:spacing w:after="0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8565FB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162755" w:rsidRPr="008565FB" w:rsidRDefault="00162755" w:rsidP="008565F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62755" w:rsidRPr="008565FB" w:rsidRDefault="00162755" w:rsidP="008565F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62755" w:rsidRPr="008565FB" w:rsidRDefault="00162755" w:rsidP="008565FB">
      <w:pPr>
        <w:spacing w:after="0"/>
        <w:rPr>
          <w:rFonts w:ascii="Times New Roman" w:hAnsi="Times New Roman" w:cs="Times New Roman"/>
          <w:sz w:val="28"/>
        </w:rPr>
      </w:pPr>
    </w:p>
    <w:p w:rsidR="00162755" w:rsidRPr="008565FB" w:rsidRDefault="00162755" w:rsidP="008565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162755" w:rsidRPr="008565FB" w:rsidRDefault="00162755" w:rsidP="008565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162755" w:rsidRPr="008565FB" w:rsidRDefault="00162755" w:rsidP="008565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162755" w:rsidRPr="008565FB" w:rsidRDefault="00162755" w:rsidP="008565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162755" w:rsidRPr="008565FB" w:rsidRDefault="00162755" w:rsidP="008565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162755" w:rsidRPr="008565FB" w:rsidRDefault="00162755" w:rsidP="008565FB">
      <w:pPr>
        <w:spacing w:after="0"/>
        <w:jc w:val="center"/>
        <w:rPr>
          <w:rFonts w:ascii="Times New Roman" w:hAnsi="Times New Roman" w:cs="Times New Roman"/>
        </w:rPr>
      </w:pPr>
    </w:p>
    <w:p w:rsidR="00162755" w:rsidRPr="008565FB" w:rsidRDefault="00162755" w:rsidP="008565FB">
      <w:pPr>
        <w:pStyle w:val="11"/>
        <w:keepNext w:val="0"/>
        <w:rPr>
          <w:b/>
          <w:snapToGrid/>
          <w:sz w:val="28"/>
          <w:szCs w:val="24"/>
        </w:rPr>
      </w:pPr>
      <w:r w:rsidRPr="008565FB">
        <w:rPr>
          <w:snapToGrid/>
          <w:sz w:val="28"/>
          <w:szCs w:val="24"/>
        </w:rPr>
        <w:t>2015</w:t>
      </w:r>
    </w:p>
    <w:p w:rsidR="00DF7BCD" w:rsidRPr="008565FB" w:rsidRDefault="00DF7BCD" w:rsidP="008565FB">
      <w:pPr>
        <w:spacing w:after="0"/>
        <w:rPr>
          <w:rFonts w:ascii="Times New Roman" w:hAnsi="Times New Roman" w:cs="Times New Roman"/>
        </w:rPr>
      </w:pPr>
    </w:p>
    <w:p w:rsidR="008565FB" w:rsidRDefault="008565FB" w:rsidP="008565FB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</w:p>
    <w:p w:rsidR="008565FB" w:rsidRDefault="008565FB" w:rsidP="008565FB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</w:p>
    <w:p w:rsidR="008565FB" w:rsidRDefault="008565FB" w:rsidP="008565FB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</w:p>
    <w:p w:rsidR="008565FB" w:rsidRDefault="008565FB" w:rsidP="008565FB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</w:p>
    <w:p w:rsidR="008565FB" w:rsidRDefault="008565FB" w:rsidP="008565FB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</w:p>
    <w:p w:rsidR="008565FB" w:rsidRDefault="008565FB" w:rsidP="008565FB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</w:p>
    <w:p w:rsidR="008565FB" w:rsidRDefault="008565FB" w:rsidP="008565FB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</w:p>
    <w:p w:rsidR="008565FB" w:rsidRDefault="008565FB" w:rsidP="008565FB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</w:p>
    <w:p w:rsidR="008565FB" w:rsidRDefault="008565FB" w:rsidP="008565FB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</w:p>
    <w:p w:rsidR="008565FB" w:rsidRDefault="008565FB" w:rsidP="008565FB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</w:p>
    <w:p w:rsidR="008565FB" w:rsidRDefault="008565FB" w:rsidP="008565FB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</w:p>
    <w:p w:rsidR="008565FB" w:rsidRDefault="008565FB" w:rsidP="008565FB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</w:p>
    <w:p w:rsidR="008565FB" w:rsidRDefault="008565FB" w:rsidP="008565FB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</w:p>
    <w:p w:rsidR="008565FB" w:rsidRDefault="008565FB" w:rsidP="008565FB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</w:p>
    <w:p w:rsidR="008565FB" w:rsidRDefault="008565FB" w:rsidP="008565FB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</w:p>
    <w:p w:rsidR="008565FB" w:rsidRDefault="008565FB" w:rsidP="008565FB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</w:p>
    <w:p w:rsidR="008565FB" w:rsidRDefault="008565FB" w:rsidP="008565FB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</w:p>
    <w:p w:rsidR="008565FB" w:rsidRDefault="008565FB" w:rsidP="008565FB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</w:p>
    <w:p w:rsidR="008565FB" w:rsidRDefault="008565FB" w:rsidP="008565FB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</w:p>
    <w:p w:rsidR="008565FB" w:rsidRDefault="008565FB" w:rsidP="008565FB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</w:p>
    <w:p w:rsidR="008565FB" w:rsidRDefault="008565FB" w:rsidP="008565FB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</w:p>
    <w:p w:rsidR="008565FB" w:rsidRPr="008565FB" w:rsidRDefault="008565FB" w:rsidP="008565FB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  <w:r w:rsidRPr="008565FB">
        <w:rPr>
          <w:rFonts w:ascii="Times New Roman" w:hAnsi="Times New Roman" w:cs="Times New Roman"/>
          <w:b/>
          <w:color w:val="000000"/>
        </w:rPr>
        <w:t>ТЕХНИЧЕСКОЕ ЗАДАНИЕ</w:t>
      </w:r>
    </w:p>
    <w:p w:rsidR="008565FB" w:rsidRPr="008565FB" w:rsidRDefault="008565FB" w:rsidP="008565FB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</w:p>
    <w:p w:rsidR="008565FB" w:rsidRPr="008565FB" w:rsidRDefault="008565FB" w:rsidP="008565FB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  <w:r w:rsidRPr="008565FB">
        <w:rPr>
          <w:rFonts w:ascii="Times New Roman" w:hAnsi="Times New Roman" w:cs="Times New Roman"/>
          <w:b/>
          <w:color w:val="000000"/>
        </w:rPr>
        <w:t>На оказание услуг по теме:</w:t>
      </w:r>
    </w:p>
    <w:p w:rsidR="008565FB" w:rsidRPr="008565FB" w:rsidRDefault="008565FB" w:rsidP="008565FB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  <w:r w:rsidRPr="008565FB">
        <w:rPr>
          <w:rFonts w:ascii="Times New Roman" w:hAnsi="Times New Roman" w:cs="Times New Roman"/>
          <w:b/>
        </w:rPr>
        <w:t>«Оказание экспертно-консультационных услуг по сооружению блока</w:t>
      </w:r>
      <w:r w:rsidRPr="008565FB">
        <w:rPr>
          <w:rFonts w:ascii="Times New Roman" w:hAnsi="Times New Roman" w:cs="Times New Roman"/>
          <w:b/>
        </w:rPr>
        <w:br/>
        <w:t>№ 3 Ростовской АЭС в 2015 году. Проведение анализа приемо-сдаточной документации по объектам пускового комплекса</w:t>
      </w:r>
      <w:r>
        <w:rPr>
          <w:rFonts w:ascii="Times New Roman" w:hAnsi="Times New Roman" w:cs="Times New Roman"/>
          <w:b/>
        </w:rPr>
        <w:t xml:space="preserve"> </w:t>
      </w:r>
      <w:r w:rsidRPr="008565FB">
        <w:rPr>
          <w:rFonts w:ascii="Times New Roman" w:hAnsi="Times New Roman" w:cs="Times New Roman"/>
          <w:b/>
        </w:rPr>
        <w:t>Блока № 3 Ростовской АЭС»</w:t>
      </w:r>
    </w:p>
    <w:p w:rsidR="008565FB" w:rsidRPr="008565FB" w:rsidRDefault="008565FB" w:rsidP="008565FB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p w:rsidR="008565FB" w:rsidRPr="008565FB" w:rsidRDefault="008565FB" w:rsidP="008565FB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p w:rsidR="008565FB" w:rsidRPr="008565FB" w:rsidRDefault="008565FB" w:rsidP="008565FB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p w:rsidR="008565FB" w:rsidRPr="008565FB" w:rsidRDefault="008565FB" w:rsidP="008565FB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p w:rsidR="008565FB" w:rsidRPr="008565FB" w:rsidRDefault="008565FB" w:rsidP="008565FB">
      <w:pPr>
        <w:spacing w:after="0"/>
        <w:rPr>
          <w:rFonts w:ascii="Times New Roman" w:hAnsi="Times New Roman" w:cs="Times New Roman"/>
          <w:color w:val="000000"/>
        </w:rPr>
      </w:pPr>
    </w:p>
    <w:p w:rsidR="008565FB" w:rsidRPr="008565FB" w:rsidRDefault="008565FB" w:rsidP="008565FB">
      <w:pPr>
        <w:spacing w:after="0"/>
        <w:rPr>
          <w:rFonts w:ascii="Times New Roman" w:hAnsi="Times New Roman" w:cs="Times New Roman"/>
          <w:color w:val="000000"/>
        </w:rPr>
      </w:pPr>
    </w:p>
    <w:p w:rsidR="008565FB" w:rsidRPr="008565FB" w:rsidRDefault="008565FB" w:rsidP="008565FB">
      <w:pPr>
        <w:spacing w:after="0"/>
        <w:rPr>
          <w:rFonts w:ascii="Times New Roman" w:hAnsi="Times New Roman" w:cs="Times New Roman"/>
          <w:color w:val="000000"/>
        </w:rPr>
      </w:pPr>
    </w:p>
    <w:p w:rsidR="008565FB" w:rsidRPr="008565FB" w:rsidRDefault="008565FB" w:rsidP="008565FB">
      <w:pPr>
        <w:spacing w:after="0"/>
        <w:rPr>
          <w:rFonts w:ascii="Times New Roman" w:hAnsi="Times New Roman" w:cs="Times New Roman"/>
          <w:color w:val="000000"/>
        </w:rPr>
      </w:pPr>
    </w:p>
    <w:p w:rsidR="008565FB" w:rsidRPr="008565FB" w:rsidRDefault="008565FB" w:rsidP="008565FB">
      <w:pPr>
        <w:spacing w:after="0"/>
        <w:rPr>
          <w:rFonts w:ascii="Times New Roman" w:hAnsi="Times New Roman" w:cs="Times New Roman"/>
          <w:color w:val="000000"/>
        </w:rPr>
      </w:pPr>
    </w:p>
    <w:p w:rsidR="008565FB" w:rsidRPr="008565FB" w:rsidRDefault="008565FB" w:rsidP="008565FB">
      <w:pPr>
        <w:spacing w:after="0"/>
        <w:rPr>
          <w:rFonts w:ascii="Times New Roman" w:hAnsi="Times New Roman" w:cs="Times New Roman"/>
          <w:color w:val="000000"/>
        </w:rPr>
      </w:pPr>
    </w:p>
    <w:p w:rsidR="008565FB" w:rsidRPr="008565FB" w:rsidRDefault="008565FB" w:rsidP="008565FB">
      <w:pPr>
        <w:spacing w:after="0"/>
        <w:rPr>
          <w:rFonts w:ascii="Times New Roman" w:hAnsi="Times New Roman" w:cs="Times New Roman"/>
          <w:color w:val="000000"/>
        </w:rPr>
      </w:pPr>
    </w:p>
    <w:p w:rsidR="008565FB" w:rsidRPr="008565FB" w:rsidRDefault="008565FB" w:rsidP="008565FB">
      <w:pPr>
        <w:spacing w:after="0"/>
        <w:rPr>
          <w:rFonts w:ascii="Times New Roman" w:hAnsi="Times New Roman" w:cs="Times New Roman"/>
          <w:color w:val="000000"/>
        </w:rPr>
      </w:pPr>
    </w:p>
    <w:p w:rsidR="008565FB" w:rsidRPr="008565FB" w:rsidRDefault="008565FB" w:rsidP="008565FB">
      <w:pPr>
        <w:spacing w:after="0"/>
        <w:rPr>
          <w:rFonts w:ascii="Times New Roman" w:hAnsi="Times New Roman" w:cs="Times New Roman"/>
          <w:color w:val="000000"/>
        </w:rPr>
      </w:pPr>
    </w:p>
    <w:p w:rsidR="008565FB" w:rsidRPr="008565FB" w:rsidRDefault="008565FB" w:rsidP="008565FB">
      <w:pPr>
        <w:spacing w:after="0"/>
        <w:rPr>
          <w:rFonts w:ascii="Times New Roman" w:hAnsi="Times New Roman" w:cs="Times New Roman"/>
          <w:color w:val="000000"/>
        </w:rPr>
      </w:pPr>
    </w:p>
    <w:p w:rsidR="008565FB" w:rsidRPr="008565FB" w:rsidRDefault="008565FB" w:rsidP="008565FB">
      <w:pPr>
        <w:spacing w:after="0"/>
        <w:rPr>
          <w:rFonts w:ascii="Times New Roman" w:hAnsi="Times New Roman" w:cs="Times New Roman"/>
          <w:color w:val="000000"/>
        </w:rPr>
      </w:pPr>
    </w:p>
    <w:p w:rsidR="008565FB" w:rsidRPr="008565FB" w:rsidRDefault="008565FB" w:rsidP="008565FB">
      <w:pPr>
        <w:spacing w:after="0"/>
        <w:rPr>
          <w:rFonts w:ascii="Times New Roman" w:hAnsi="Times New Roman" w:cs="Times New Roman"/>
          <w:color w:val="000000"/>
        </w:rPr>
      </w:pPr>
    </w:p>
    <w:p w:rsidR="008565FB" w:rsidRPr="008565FB" w:rsidRDefault="008565FB" w:rsidP="008565FB">
      <w:pPr>
        <w:spacing w:after="0"/>
        <w:rPr>
          <w:rFonts w:ascii="Times New Roman" w:hAnsi="Times New Roman" w:cs="Times New Roman"/>
          <w:color w:val="000000"/>
        </w:rPr>
      </w:pPr>
    </w:p>
    <w:p w:rsidR="008565FB" w:rsidRPr="008565FB" w:rsidRDefault="008565FB" w:rsidP="008565FB">
      <w:pPr>
        <w:spacing w:after="0"/>
        <w:rPr>
          <w:rFonts w:ascii="Times New Roman" w:hAnsi="Times New Roman" w:cs="Times New Roman"/>
          <w:color w:val="000000"/>
        </w:rPr>
      </w:pPr>
    </w:p>
    <w:p w:rsidR="008565FB" w:rsidRPr="008565FB" w:rsidRDefault="008565FB" w:rsidP="008565FB">
      <w:pPr>
        <w:spacing w:after="0"/>
        <w:rPr>
          <w:rFonts w:ascii="Times New Roman" w:hAnsi="Times New Roman" w:cs="Times New Roman"/>
          <w:color w:val="000000"/>
        </w:rPr>
      </w:pPr>
    </w:p>
    <w:p w:rsidR="008565FB" w:rsidRPr="008565FB" w:rsidRDefault="008565FB" w:rsidP="008565FB">
      <w:pPr>
        <w:spacing w:after="0"/>
        <w:rPr>
          <w:rFonts w:ascii="Times New Roman" w:hAnsi="Times New Roman" w:cs="Times New Roman"/>
          <w:color w:val="000000"/>
        </w:rPr>
      </w:pPr>
    </w:p>
    <w:p w:rsidR="008565FB" w:rsidRPr="008565FB" w:rsidRDefault="008565FB" w:rsidP="008565FB">
      <w:pPr>
        <w:spacing w:after="0"/>
        <w:jc w:val="center"/>
        <w:rPr>
          <w:rFonts w:ascii="Times New Roman" w:hAnsi="Times New Roman" w:cs="Times New Roman"/>
          <w:color w:val="000000"/>
        </w:rPr>
      </w:pPr>
      <w:r w:rsidRPr="008565FB">
        <w:rPr>
          <w:rFonts w:ascii="Times New Roman" w:hAnsi="Times New Roman" w:cs="Times New Roman"/>
          <w:color w:val="000000"/>
        </w:rPr>
        <w:br w:type="page"/>
      </w:r>
      <w:bookmarkStart w:id="2" w:name="_Toc341885286"/>
      <w:r w:rsidRPr="008565FB">
        <w:rPr>
          <w:rFonts w:ascii="Times New Roman" w:hAnsi="Times New Roman" w:cs="Times New Roman"/>
          <w:color w:val="000000"/>
        </w:rPr>
        <w:lastRenderedPageBreak/>
        <w:t>1. НАИМЕНОВАНИЕ УСЛУГИ</w:t>
      </w:r>
    </w:p>
    <w:p w:rsidR="008565FB" w:rsidRPr="008565FB" w:rsidRDefault="008565FB" w:rsidP="008565FB">
      <w:pPr>
        <w:spacing w:after="0"/>
        <w:rPr>
          <w:rFonts w:ascii="Times New Roman" w:hAnsi="Times New Roman" w:cs="Times New Roman"/>
          <w:color w:val="000000"/>
          <w:sz w:val="26"/>
          <w:szCs w:val="26"/>
        </w:rPr>
      </w:pPr>
    </w:p>
    <w:p w:rsidR="008565FB" w:rsidRPr="008565FB" w:rsidRDefault="008565FB" w:rsidP="008565F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8565FB">
        <w:rPr>
          <w:rFonts w:ascii="Times New Roman" w:hAnsi="Times New Roman" w:cs="Times New Roman"/>
        </w:rPr>
        <w:t>«Оказание экспертно-консультационных услуг по сооружению блока № 3 Ростовской АЭС в 2015 году. Проведение анализа приемо-сдаточной документации по объектам пускового комплекса Блока № 3 Ростовской АЭС»</w:t>
      </w:r>
    </w:p>
    <w:bookmarkEnd w:id="2"/>
    <w:p w:rsidR="008565FB" w:rsidRPr="008565FB" w:rsidRDefault="008565FB" w:rsidP="008565FB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p w:rsidR="008565FB" w:rsidRPr="008565FB" w:rsidRDefault="008565FB" w:rsidP="008565FB">
      <w:pPr>
        <w:spacing w:after="0"/>
        <w:jc w:val="center"/>
        <w:rPr>
          <w:rFonts w:ascii="Times New Roman" w:hAnsi="Times New Roman" w:cs="Times New Roman"/>
          <w:color w:val="000000"/>
        </w:rPr>
      </w:pPr>
      <w:r w:rsidRPr="008565FB">
        <w:rPr>
          <w:rFonts w:ascii="Times New Roman" w:hAnsi="Times New Roman" w:cs="Times New Roman"/>
          <w:color w:val="000000"/>
        </w:rPr>
        <w:t>2. ОПИСАНИЕ УСЛУГИ</w:t>
      </w:r>
    </w:p>
    <w:p w:rsidR="008565FB" w:rsidRPr="008565FB" w:rsidRDefault="008565FB" w:rsidP="008565FB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p w:rsidR="008565FB" w:rsidRPr="008565FB" w:rsidRDefault="008565FB" w:rsidP="008565FB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8565FB">
        <w:rPr>
          <w:rFonts w:ascii="Times New Roman" w:hAnsi="Times New Roman" w:cs="Times New Roman"/>
        </w:rPr>
        <w:t>Целью оказания услуг является обеспечение качества и полноты подготовки приёмо-сдаточной документации по объектам пускового комплекса блока № 3 Ростовской АЭС в соответствии с требованиями нормативных документов, руководящих документов и стандартов.</w:t>
      </w:r>
    </w:p>
    <w:p w:rsidR="008565FB" w:rsidRPr="008565FB" w:rsidRDefault="008565FB" w:rsidP="008565FB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8565FB">
        <w:rPr>
          <w:rFonts w:ascii="Times New Roman" w:hAnsi="Times New Roman" w:cs="Times New Roman"/>
        </w:rPr>
        <w:t>Анализу подвергаются комплекты приёмо-сдаточной документации по объектам пускового комплекса блока № 3 Ростовской АЭС:</w:t>
      </w:r>
    </w:p>
    <w:p w:rsidR="008565FB" w:rsidRPr="008565FB" w:rsidRDefault="008565FB" w:rsidP="008565FB">
      <w:pPr>
        <w:numPr>
          <w:ilvl w:val="0"/>
          <w:numId w:val="1"/>
        </w:numPr>
        <w:suppressAutoHyphens/>
        <w:spacing w:after="0" w:line="341" w:lineRule="exact"/>
        <w:ind w:firstLine="709"/>
        <w:jc w:val="both"/>
        <w:rPr>
          <w:rFonts w:ascii="Times New Roman" w:hAnsi="Times New Roman" w:cs="Times New Roman"/>
        </w:rPr>
      </w:pPr>
      <w:r w:rsidRPr="008565FB">
        <w:rPr>
          <w:rFonts w:ascii="Times New Roman" w:hAnsi="Times New Roman" w:cs="Times New Roman"/>
        </w:rPr>
        <w:t>Исполнительная сдаточная документация.</w:t>
      </w:r>
    </w:p>
    <w:p w:rsidR="008565FB" w:rsidRPr="008565FB" w:rsidRDefault="008565FB" w:rsidP="008565FB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8565FB">
        <w:rPr>
          <w:rFonts w:ascii="Times New Roman" w:hAnsi="Times New Roman" w:cs="Times New Roman"/>
        </w:rPr>
        <w:t>При анализе представленной документации рассматривается:</w:t>
      </w:r>
    </w:p>
    <w:p w:rsidR="008565FB" w:rsidRPr="008565FB" w:rsidRDefault="008565FB" w:rsidP="008565FB">
      <w:pPr>
        <w:numPr>
          <w:ilvl w:val="0"/>
          <w:numId w:val="1"/>
        </w:numPr>
        <w:tabs>
          <w:tab w:val="left" w:pos="726"/>
        </w:tabs>
        <w:suppressAutoHyphens/>
        <w:spacing w:after="0" w:line="341" w:lineRule="exact"/>
        <w:ind w:right="23" w:firstLine="709"/>
        <w:jc w:val="both"/>
        <w:rPr>
          <w:rFonts w:ascii="Times New Roman" w:hAnsi="Times New Roman" w:cs="Times New Roman"/>
        </w:rPr>
      </w:pPr>
      <w:r w:rsidRPr="008565FB">
        <w:rPr>
          <w:rFonts w:ascii="Times New Roman" w:hAnsi="Times New Roman" w:cs="Times New Roman"/>
        </w:rPr>
        <w:t>соответствие оформления документации правилам и нормам по безопасности в атомной энергетике;</w:t>
      </w:r>
    </w:p>
    <w:p w:rsidR="008565FB" w:rsidRPr="008565FB" w:rsidRDefault="008565FB" w:rsidP="008565FB">
      <w:pPr>
        <w:numPr>
          <w:ilvl w:val="0"/>
          <w:numId w:val="1"/>
        </w:numPr>
        <w:tabs>
          <w:tab w:val="left" w:pos="726"/>
        </w:tabs>
        <w:suppressAutoHyphens/>
        <w:spacing w:after="0" w:line="341" w:lineRule="exact"/>
        <w:ind w:right="23" w:firstLine="709"/>
        <w:jc w:val="both"/>
        <w:rPr>
          <w:rFonts w:ascii="Times New Roman" w:hAnsi="Times New Roman" w:cs="Times New Roman"/>
        </w:rPr>
      </w:pPr>
      <w:r w:rsidRPr="008565FB">
        <w:rPr>
          <w:rFonts w:ascii="Times New Roman" w:hAnsi="Times New Roman" w:cs="Times New Roman"/>
        </w:rPr>
        <w:t>полнота оформленных комплектов документации в соответствии с требованиями нормативных документов, руководящих документов и стандартов.</w:t>
      </w:r>
    </w:p>
    <w:p w:rsidR="008565FB" w:rsidRPr="008565FB" w:rsidRDefault="008565FB" w:rsidP="008565FB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8565FB">
        <w:rPr>
          <w:rFonts w:ascii="Times New Roman" w:hAnsi="Times New Roman" w:cs="Times New Roman"/>
        </w:rPr>
        <w:t>Перечень комплектов приёмо-сдаточной документации подлежащих анализу, оформляется Заказчиком в виде реестра и представляется Исполнителю как приложение к данному Техническому заданию. Данный Перечень является неотъемлемой частью настоящего Технического задания.</w:t>
      </w:r>
    </w:p>
    <w:p w:rsidR="008565FB" w:rsidRPr="008565FB" w:rsidRDefault="008565FB" w:rsidP="008565FB">
      <w:pPr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</w:p>
    <w:p w:rsidR="008565FB" w:rsidRPr="008565FB" w:rsidRDefault="008565FB" w:rsidP="008565FB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p w:rsidR="008565FB" w:rsidRPr="008565FB" w:rsidRDefault="008565FB" w:rsidP="008565FB">
      <w:pPr>
        <w:spacing w:after="0"/>
        <w:jc w:val="center"/>
        <w:rPr>
          <w:rFonts w:ascii="Times New Roman" w:hAnsi="Times New Roman" w:cs="Times New Roman"/>
          <w:color w:val="000000"/>
        </w:rPr>
      </w:pPr>
      <w:r w:rsidRPr="008565FB">
        <w:rPr>
          <w:rFonts w:ascii="Times New Roman" w:hAnsi="Times New Roman" w:cs="Times New Roman"/>
          <w:color w:val="000000"/>
        </w:rPr>
        <w:t>3. ТРЕБОВАНИЯ К УСЛУГАМ</w:t>
      </w:r>
    </w:p>
    <w:p w:rsidR="008565FB" w:rsidRPr="008565FB" w:rsidRDefault="008565FB" w:rsidP="008565FB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p w:rsidR="008565FB" w:rsidRPr="008565FB" w:rsidRDefault="008565FB" w:rsidP="008565FB">
      <w:pPr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8565FB">
        <w:rPr>
          <w:rFonts w:ascii="Times New Roman" w:hAnsi="Times New Roman" w:cs="Times New Roman"/>
          <w:color w:val="000000"/>
        </w:rPr>
        <w:t>Организация, оказывающая услуги должна иметь установленным образом оформленную лицензию федеральной службы по экологическому, технологическому и атомному надзору.</w:t>
      </w:r>
    </w:p>
    <w:p w:rsidR="008565FB" w:rsidRPr="008565FB" w:rsidRDefault="008565FB" w:rsidP="008565FB">
      <w:pPr>
        <w:tabs>
          <w:tab w:val="left" w:pos="426"/>
          <w:tab w:val="left" w:pos="567"/>
        </w:tabs>
        <w:suppressAutoHyphens/>
        <w:spacing w:after="0" w:line="341" w:lineRule="exact"/>
        <w:ind w:firstLine="709"/>
        <w:jc w:val="both"/>
        <w:rPr>
          <w:rFonts w:ascii="Times New Roman" w:hAnsi="Times New Roman" w:cs="Times New Roman"/>
        </w:rPr>
      </w:pPr>
      <w:r w:rsidRPr="008565FB">
        <w:rPr>
          <w:rFonts w:ascii="Times New Roman" w:hAnsi="Times New Roman" w:cs="Times New Roman"/>
        </w:rPr>
        <w:t>По результатам анализа Исполнитель выдаёт Заказчику рекомендации по приведению анализируемой документации в соответствие с требованиями нормативных документов, руководящих документов и стандартов.</w:t>
      </w:r>
    </w:p>
    <w:p w:rsidR="008565FB" w:rsidRPr="008565FB" w:rsidRDefault="008565FB" w:rsidP="008565FB">
      <w:pPr>
        <w:suppressAutoHyphens/>
        <w:spacing w:after="0" w:line="341" w:lineRule="exact"/>
        <w:ind w:left="23" w:firstLine="686"/>
        <w:jc w:val="both"/>
        <w:rPr>
          <w:rFonts w:ascii="Times New Roman" w:hAnsi="Times New Roman" w:cs="Times New Roman"/>
        </w:rPr>
      </w:pPr>
      <w:r w:rsidRPr="008565FB">
        <w:rPr>
          <w:rFonts w:ascii="Times New Roman" w:hAnsi="Times New Roman" w:cs="Times New Roman"/>
        </w:rPr>
        <w:t>В составе отчёта об оказании услуг должны быть указаны:</w:t>
      </w:r>
    </w:p>
    <w:p w:rsidR="008565FB" w:rsidRPr="008565FB" w:rsidRDefault="008565FB" w:rsidP="008565FB">
      <w:pPr>
        <w:numPr>
          <w:ilvl w:val="0"/>
          <w:numId w:val="1"/>
        </w:numPr>
        <w:tabs>
          <w:tab w:val="left" w:pos="734"/>
        </w:tabs>
        <w:suppressAutoHyphens/>
        <w:spacing w:after="0" w:line="341" w:lineRule="exact"/>
        <w:jc w:val="both"/>
        <w:rPr>
          <w:rFonts w:ascii="Times New Roman" w:hAnsi="Times New Roman" w:cs="Times New Roman"/>
        </w:rPr>
      </w:pPr>
      <w:r w:rsidRPr="008565FB">
        <w:rPr>
          <w:rFonts w:ascii="Times New Roman" w:hAnsi="Times New Roman" w:cs="Times New Roman"/>
        </w:rPr>
        <w:t>перечень рассматриваемой документации;</w:t>
      </w:r>
    </w:p>
    <w:p w:rsidR="008565FB" w:rsidRPr="008565FB" w:rsidRDefault="008565FB" w:rsidP="008565FB">
      <w:pPr>
        <w:numPr>
          <w:ilvl w:val="0"/>
          <w:numId w:val="1"/>
        </w:numPr>
        <w:tabs>
          <w:tab w:val="left" w:pos="769"/>
        </w:tabs>
        <w:suppressAutoHyphens/>
        <w:spacing w:after="0" w:line="341" w:lineRule="exact"/>
        <w:ind w:right="20"/>
        <w:jc w:val="both"/>
        <w:rPr>
          <w:rFonts w:ascii="Times New Roman" w:hAnsi="Times New Roman" w:cs="Times New Roman"/>
        </w:rPr>
      </w:pPr>
      <w:r w:rsidRPr="008565FB">
        <w:rPr>
          <w:rFonts w:ascii="Times New Roman" w:hAnsi="Times New Roman" w:cs="Times New Roman"/>
        </w:rPr>
        <w:t>перечень нормативных документов, учитываемых при рассмотрении документации;</w:t>
      </w:r>
    </w:p>
    <w:p w:rsidR="008565FB" w:rsidRPr="008565FB" w:rsidRDefault="008565FB" w:rsidP="008565FB">
      <w:pPr>
        <w:numPr>
          <w:ilvl w:val="0"/>
          <w:numId w:val="1"/>
        </w:numPr>
        <w:tabs>
          <w:tab w:val="left" w:pos="769"/>
        </w:tabs>
        <w:suppressAutoHyphens/>
        <w:spacing w:after="0" w:line="341" w:lineRule="exact"/>
        <w:ind w:right="20"/>
        <w:jc w:val="both"/>
        <w:rPr>
          <w:rFonts w:ascii="Times New Roman" w:hAnsi="Times New Roman" w:cs="Times New Roman"/>
        </w:rPr>
      </w:pPr>
      <w:r w:rsidRPr="008565FB">
        <w:rPr>
          <w:rFonts w:ascii="Times New Roman" w:hAnsi="Times New Roman" w:cs="Times New Roman"/>
        </w:rPr>
        <w:t>результаты рассмотрения документации, включающие рекомендации по доработке рассматриваемой документации до требований действующих нормативных документов, руководящих документов и стандартов.</w:t>
      </w:r>
    </w:p>
    <w:p w:rsidR="008565FB" w:rsidRPr="008565FB" w:rsidRDefault="008565FB" w:rsidP="008565FB">
      <w:pPr>
        <w:tabs>
          <w:tab w:val="left" w:pos="769"/>
        </w:tabs>
        <w:suppressAutoHyphens/>
        <w:spacing w:after="0" w:line="341" w:lineRule="exact"/>
        <w:ind w:right="20" w:firstLine="709"/>
        <w:jc w:val="both"/>
        <w:rPr>
          <w:rFonts w:ascii="Times New Roman" w:hAnsi="Times New Roman" w:cs="Times New Roman"/>
        </w:rPr>
      </w:pPr>
      <w:r w:rsidRPr="008565FB">
        <w:rPr>
          <w:rFonts w:ascii="Times New Roman" w:hAnsi="Times New Roman" w:cs="Times New Roman"/>
        </w:rPr>
        <w:t>Сроки оказания услуг: начало – с момента заключения договора, окончание – 30 августа 2015 г.</w:t>
      </w:r>
    </w:p>
    <w:p w:rsidR="008565FB" w:rsidRPr="008565FB" w:rsidRDefault="008565FB" w:rsidP="008565FB">
      <w:pPr>
        <w:pStyle w:val="a5"/>
        <w:ind w:left="0"/>
        <w:jc w:val="both"/>
        <w:rPr>
          <w:color w:val="000000"/>
        </w:rPr>
      </w:pPr>
    </w:p>
    <w:p w:rsidR="008565FB" w:rsidRPr="008565FB" w:rsidRDefault="008565FB" w:rsidP="008565FB">
      <w:pPr>
        <w:spacing w:after="0"/>
        <w:jc w:val="center"/>
        <w:rPr>
          <w:rFonts w:ascii="Times New Roman" w:hAnsi="Times New Roman" w:cs="Times New Roman"/>
          <w:color w:val="000000"/>
        </w:rPr>
      </w:pPr>
      <w:r w:rsidRPr="008565FB">
        <w:rPr>
          <w:rFonts w:ascii="Times New Roman" w:hAnsi="Times New Roman" w:cs="Times New Roman"/>
          <w:color w:val="000000"/>
        </w:rPr>
        <w:t>4. РЕЗУЛЬТАТ ОКАЗАННЫХ УСЛУГ</w:t>
      </w:r>
    </w:p>
    <w:p w:rsidR="008565FB" w:rsidRPr="008565FB" w:rsidRDefault="008565FB" w:rsidP="008565FB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p w:rsidR="008565FB" w:rsidRPr="008565FB" w:rsidRDefault="008565FB" w:rsidP="008565FB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8565FB">
        <w:rPr>
          <w:rFonts w:ascii="Times New Roman" w:hAnsi="Times New Roman" w:cs="Times New Roman"/>
        </w:rPr>
        <w:t>Результаты оказания услуг оформляются в виде отчёта Исполнителя.</w:t>
      </w:r>
    </w:p>
    <w:p w:rsidR="008565FB" w:rsidRPr="008565FB" w:rsidRDefault="008565FB" w:rsidP="008565FB">
      <w:pPr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8565FB">
        <w:rPr>
          <w:rFonts w:ascii="Times New Roman" w:hAnsi="Times New Roman" w:cs="Times New Roman"/>
        </w:rPr>
        <w:t>Сдача-приемка услуг оформляется двухсторонними техническими актами, являющимися основанием для оформления актов сдачи-приемки услуг.</w:t>
      </w:r>
    </w:p>
    <w:p w:rsidR="008565FB" w:rsidRPr="008565FB" w:rsidRDefault="008565FB" w:rsidP="008565FB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p w:rsidR="008565FB" w:rsidRPr="008565FB" w:rsidRDefault="008565FB" w:rsidP="008565FB">
      <w:pPr>
        <w:spacing w:after="0"/>
        <w:jc w:val="center"/>
        <w:rPr>
          <w:rFonts w:ascii="Times New Roman" w:hAnsi="Times New Roman" w:cs="Times New Roman"/>
          <w:color w:val="000000"/>
        </w:rPr>
      </w:pPr>
      <w:r w:rsidRPr="008565FB">
        <w:rPr>
          <w:rFonts w:ascii="Times New Roman" w:hAnsi="Times New Roman" w:cs="Times New Roman"/>
          <w:color w:val="000000"/>
        </w:rPr>
        <w:lastRenderedPageBreak/>
        <w:t>7. ПЕРЕЧЕНЬ ПРИЛОЖЕНИЙ</w:t>
      </w:r>
    </w:p>
    <w:p w:rsidR="008565FB" w:rsidRPr="008565FB" w:rsidRDefault="008565FB" w:rsidP="008565FB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7674"/>
      </w:tblGrid>
      <w:tr w:rsidR="008565FB" w:rsidRPr="008565FB" w:rsidTr="0068715A">
        <w:tc>
          <w:tcPr>
            <w:tcW w:w="1682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565FB">
              <w:rPr>
                <w:rFonts w:ascii="Times New Roman" w:hAnsi="Times New Roman" w:cs="Times New Roman"/>
                <w:color w:val="000000"/>
              </w:rPr>
              <w:t>Номер приложения</w:t>
            </w:r>
          </w:p>
        </w:tc>
        <w:tc>
          <w:tcPr>
            <w:tcW w:w="7674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565FB">
              <w:rPr>
                <w:rFonts w:ascii="Times New Roman" w:hAnsi="Times New Roman" w:cs="Times New Roman"/>
                <w:color w:val="000000"/>
              </w:rPr>
              <w:t>Наименование приложения</w:t>
            </w:r>
          </w:p>
        </w:tc>
      </w:tr>
      <w:tr w:rsidR="008565FB" w:rsidRPr="008565FB" w:rsidTr="0068715A">
        <w:tc>
          <w:tcPr>
            <w:tcW w:w="1682" w:type="dxa"/>
            <w:vAlign w:val="center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565FB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674" w:type="dxa"/>
          </w:tcPr>
          <w:p w:rsidR="008565FB" w:rsidRPr="008565FB" w:rsidRDefault="008565FB" w:rsidP="008565FB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8565FB">
              <w:rPr>
                <w:rFonts w:ascii="Times New Roman" w:hAnsi="Times New Roman" w:cs="Times New Roman"/>
                <w:color w:val="000000"/>
              </w:rPr>
              <w:t>Реестр комплектов документации передаваемой исполнителю</w:t>
            </w:r>
          </w:p>
        </w:tc>
      </w:tr>
    </w:tbl>
    <w:p w:rsidR="008565FB" w:rsidRPr="008565FB" w:rsidRDefault="008565FB" w:rsidP="008565FB">
      <w:pPr>
        <w:spacing w:after="0"/>
        <w:jc w:val="center"/>
        <w:outlineLvl w:val="0"/>
        <w:rPr>
          <w:rFonts w:ascii="Times New Roman" w:hAnsi="Times New Roman" w:cs="Times New Roman"/>
        </w:rPr>
      </w:pPr>
    </w:p>
    <w:p w:rsidR="008565FB" w:rsidRPr="008565FB" w:rsidRDefault="008565FB" w:rsidP="008565F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565FB" w:rsidRPr="008565FB" w:rsidRDefault="008565FB" w:rsidP="008565F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565FB" w:rsidRPr="008565FB" w:rsidRDefault="008565FB" w:rsidP="008565F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565FB" w:rsidRPr="008565FB" w:rsidRDefault="008565FB" w:rsidP="008565FB">
      <w:pPr>
        <w:pStyle w:val="a6"/>
        <w:rPr>
          <w:rFonts w:ascii="Times New Roman" w:hAnsi="Times New Roman" w:cs="Times New Roman"/>
          <w:sz w:val="28"/>
          <w:szCs w:val="28"/>
        </w:rPr>
      </w:pPr>
      <w:r w:rsidRPr="008565FB">
        <w:rPr>
          <w:rFonts w:ascii="Times New Roman" w:hAnsi="Times New Roman" w:cs="Times New Roman"/>
          <w:sz w:val="28"/>
          <w:szCs w:val="28"/>
        </w:rPr>
        <w:t>Первый заместитель директора - главный инженер ВФ АО «НИАЭП»</w:t>
      </w:r>
    </w:p>
    <w:p w:rsidR="008565FB" w:rsidRPr="008565FB" w:rsidRDefault="008565FB" w:rsidP="008565F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565FB" w:rsidRPr="008565FB" w:rsidRDefault="008565FB" w:rsidP="008565F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565FB" w:rsidRPr="008565FB" w:rsidRDefault="008565FB" w:rsidP="008565FB">
      <w:pPr>
        <w:pStyle w:val="a6"/>
        <w:rPr>
          <w:rFonts w:ascii="Times New Roman" w:hAnsi="Times New Roman" w:cs="Times New Roman"/>
          <w:sz w:val="28"/>
          <w:szCs w:val="28"/>
        </w:rPr>
      </w:pPr>
      <w:r w:rsidRPr="008565FB">
        <w:rPr>
          <w:rFonts w:ascii="Times New Roman" w:hAnsi="Times New Roman" w:cs="Times New Roman"/>
          <w:sz w:val="28"/>
          <w:szCs w:val="28"/>
        </w:rPr>
        <w:t xml:space="preserve">______________________ А.М. Галкин </w:t>
      </w:r>
    </w:p>
    <w:p w:rsidR="008565FB" w:rsidRPr="008565FB" w:rsidRDefault="008565FB" w:rsidP="008565F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565FB" w:rsidRPr="008565FB" w:rsidRDefault="008565FB" w:rsidP="008565FB">
      <w:pPr>
        <w:pStyle w:val="a6"/>
        <w:rPr>
          <w:rFonts w:ascii="Times New Roman" w:hAnsi="Times New Roman" w:cs="Times New Roman"/>
          <w:sz w:val="28"/>
          <w:szCs w:val="28"/>
        </w:rPr>
      </w:pPr>
      <w:r w:rsidRPr="008565FB">
        <w:rPr>
          <w:rFonts w:ascii="Times New Roman" w:hAnsi="Times New Roman" w:cs="Times New Roman"/>
          <w:sz w:val="28"/>
          <w:szCs w:val="28"/>
        </w:rPr>
        <w:t>Заместитель главного инженера ВФ АО «НИАЭП»</w:t>
      </w:r>
    </w:p>
    <w:p w:rsidR="008565FB" w:rsidRPr="008565FB" w:rsidRDefault="008565FB" w:rsidP="008565F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565FB" w:rsidRPr="008565FB" w:rsidRDefault="008565FB" w:rsidP="008565FB">
      <w:pPr>
        <w:spacing w:after="0" w:line="540" w:lineRule="exact"/>
        <w:rPr>
          <w:rFonts w:ascii="Times New Roman" w:hAnsi="Times New Roman" w:cs="Times New Roman"/>
          <w:sz w:val="28"/>
          <w:szCs w:val="28"/>
        </w:rPr>
      </w:pPr>
      <w:r w:rsidRPr="008565FB">
        <w:rPr>
          <w:rFonts w:ascii="Times New Roman" w:hAnsi="Times New Roman" w:cs="Times New Roman"/>
          <w:sz w:val="28"/>
          <w:szCs w:val="28"/>
        </w:rPr>
        <w:t xml:space="preserve">_____________________ В.И. Воробьев </w:t>
      </w:r>
    </w:p>
    <w:p w:rsidR="008565FB" w:rsidRPr="008565FB" w:rsidRDefault="008565FB" w:rsidP="008565F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565FB" w:rsidRPr="008565FB" w:rsidRDefault="008565FB" w:rsidP="008565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65FB">
        <w:rPr>
          <w:rFonts w:ascii="Times New Roman" w:hAnsi="Times New Roman" w:cs="Times New Roman"/>
          <w:sz w:val="28"/>
          <w:szCs w:val="28"/>
        </w:rPr>
        <w:t>Заместитель начальника УСМР – начальник ТИ ВФ АО «НИАЭП»</w:t>
      </w:r>
    </w:p>
    <w:p w:rsidR="008565FB" w:rsidRPr="008565FB" w:rsidRDefault="008565FB" w:rsidP="008565F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565FB" w:rsidRPr="008565FB" w:rsidRDefault="008565FB" w:rsidP="008565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65FB">
        <w:rPr>
          <w:rFonts w:ascii="Times New Roman" w:hAnsi="Times New Roman" w:cs="Times New Roman"/>
          <w:sz w:val="28"/>
          <w:szCs w:val="28"/>
        </w:rPr>
        <w:t>_____________________ И.М. Шульга</w:t>
      </w:r>
    </w:p>
    <w:p w:rsidR="008565FB" w:rsidRPr="008565FB" w:rsidRDefault="008565FB" w:rsidP="008565F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565FB">
        <w:rPr>
          <w:rFonts w:ascii="Times New Roman" w:hAnsi="Times New Roman" w:cs="Times New Roman"/>
          <w:sz w:val="28"/>
          <w:szCs w:val="28"/>
        </w:rPr>
        <w:br w:type="page"/>
      </w:r>
    </w:p>
    <w:p w:rsidR="008565FB" w:rsidRPr="008565FB" w:rsidRDefault="008565FB" w:rsidP="008565FB">
      <w:pPr>
        <w:spacing w:after="0"/>
        <w:ind w:left="5664" w:firstLine="708"/>
        <w:rPr>
          <w:rStyle w:val="Bodytext11"/>
          <w:rFonts w:ascii="Times New Roman" w:hAnsi="Times New Roman" w:cs="Times New Roman"/>
        </w:rPr>
      </w:pPr>
      <w:r w:rsidRPr="008565FB">
        <w:rPr>
          <w:rFonts w:ascii="Times New Roman" w:hAnsi="Times New Roman" w:cs="Times New Roman"/>
        </w:rPr>
        <w:lastRenderedPageBreak/>
        <w:t>Приложение № 1</w:t>
      </w:r>
      <w:r w:rsidRPr="008565FB">
        <w:rPr>
          <w:rStyle w:val="Bodytext11"/>
          <w:rFonts w:ascii="Times New Roman" w:hAnsi="Times New Roman" w:cs="Times New Roman"/>
        </w:rPr>
        <w:t xml:space="preserve"> </w:t>
      </w:r>
    </w:p>
    <w:p w:rsidR="008565FB" w:rsidRPr="008565FB" w:rsidRDefault="008565FB" w:rsidP="008565FB">
      <w:pPr>
        <w:spacing w:after="0"/>
        <w:ind w:left="5664" w:firstLine="708"/>
        <w:rPr>
          <w:rFonts w:ascii="Times New Roman" w:hAnsi="Times New Roman" w:cs="Times New Roman"/>
        </w:rPr>
      </w:pPr>
      <w:r w:rsidRPr="008565FB">
        <w:rPr>
          <w:rStyle w:val="Bodytext11"/>
          <w:rFonts w:ascii="Times New Roman" w:hAnsi="Times New Roman" w:cs="Times New Roman"/>
          <w:b w:val="0"/>
        </w:rPr>
        <w:t xml:space="preserve">к техническому заданию </w:t>
      </w:r>
      <w:r w:rsidRPr="008565FB">
        <w:rPr>
          <w:rFonts w:ascii="Times New Roman" w:hAnsi="Times New Roman" w:cs="Times New Roman"/>
        </w:rPr>
        <w:t xml:space="preserve">                                                                                                    </w:t>
      </w:r>
      <w:r w:rsidRPr="008565FB">
        <w:rPr>
          <w:rFonts w:ascii="Times New Roman" w:hAnsi="Times New Roman" w:cs="Times New Roman"/>
        </w:rPr>
        <w:tab/>
      </w:r>
    </w:p>
    <w:p w:rsidR="008565FB" w:rsidRPr="008565FB" w:rsidRDefault="008565FB" w:rsidP="008565FB">
      <w:pPr>
        <w:pStyle w:val="a6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565FB" w:rsidRPr="008565FB" w:rsidRDefault="008565FB" w:rsidP="008565FB">
      <w:pPr>
        <w:pStyle w:val="Bodytext1"/>
        <w:shd w:val="clear" w:color="auto" w:fill="auto"/>
        <w:spacing w:line="240" w:lineRule="auto"/>
        <w:ind w:right="920"/>
        <w:jc w:val="center"/>
        <w:rPr>
          <w:rStyle w:val="Bodytext0"/>
          <w:rFonts w:ascii="Times New Roman" w:hAnsi="Times New Roman" w:cs="Times New Roman"/>
          <w:b/>
          <w:sz w:val="28"/>
          <w:szCs w:val="28"/>
        </w:rPr>
      </w:pPr>
      <w:r w:rsidRPr="008565FB">
        <w:rPr>
          <w:rStyle w:val="Bodytext0"/>
          <w:rFonts w:ascii="Times New Roman" w:hAnsi="Times New Roman" w:cs="Times New Roman"/>
          <w:b/>
          <w:sz w:val="28"/>
          <w:szCs w:val="28"/>
        </w:rPr>
        <w:t>РЕЕСТР КОМПЛЕКТОВ ДОКУМЕНТАЦИИ ПЕРЕДАВАЕМОЙ ИСПОЛНИТЕЛЮ</w:t>
      </w:r>
    </w:p>
    <w:p w:rsidR="008565FB" w:rsidRPr="008565FB" w:rsidRDefault="008565FB" w:rsidP="008565FB">
      <w:pPr>
        <w:pStyle w:val="Bodytext1"/>
        <w:shd w:val="clear" w:color="auto" w:fill="auto"/>
        <w:spacing w:line="240" w:lineRule="auto"/>
        <w:ind w:right="920"/>
        <w:jc w:val="center"/>
        <w:rPr>
          <w:rStyle w:val="Bodytext0"/>
          <w:rFonts w:ascii="Times New Roman" w:hAnsi="Times New Roman" w:cs="Times New Roman"/>
          <w:b/>
          <w:sz w:val="28"/>
          <w:szCs w:val="28"/>
        </w:rPr>
      </w:pPr>
    </w:p>
    <w:p w:rsidR="008565FB" w:rsidRPr="008565FB" w:rsidRDefault="008565FB" w:rsidP="008565FB">
      <w:pPr>
        <w:pStyle w:val="Bodytext1"/>
        <w:shd w:val="clear" w:color="auto" w:fill="auto"/>
        <w:spacing w:line="240" w:lineRule="auto"/>
        <w:ind w:right="9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65FB">
        <w:rPr>
          <w:rStyle w:val="Bodytext0"/>
          <w:rFonts w:ascii="Times New Roman" w:hAnsi="Times New Roman" w:cs="Times New Roman"/>
          <w:b/>
          <w:sz w:val="28"/>
          <w:szCs w:val="28"/>
        </w:rPr>
        <w:t xml:space="preserve">По теме - </w:t>
      </w:r>
      <w:r w:rsidRPr="008565FB">
        <w:rPr>
          <w:rFonts w:ascii="Times New Roman" w:hAnsi="Times New Roman" w:cs="Times New Roman"/>
          <w:b/>
          <w:sz w:val="28"/>
          <w:szCs w:val="28"/>
        </w:rPr>
        <w:t>«Оказание экспертно-консультационных услуг по сооружению блока № 3 Ростовской АЭС в 2015 году. Проведение анализа приёмо-сдаточной документации по объектам пускового комплекса Блока № 3 Ростовской АЭС»</w:t>
      </w:r>
      <w:r w:rsidRPr="008565FB">
        <w:rPr>
          <w:rStyle w:val="Bodytext0"/>
          <w:rFonts w:ascii="Times New Roman" w:hAnsi="Times New Roman" w:cs="Times New Roman"/>
          <w:b/>
          <w:sz w:val="28"/>
          <w:szCs w:val="28"/>
        </w:rPr>
        <w:t>.</w:t>
      </w:r>
    </w:p>
    <w:p w:rsidR="008565FB" w:rsidRPr="008565FB" w:rsidRDefault="008565FB" w:rsidP="008565FB">
      <w:pPr>
        <w:spacing w:after="0"/>
        <w:rPr>
          <w:rFonts w:ascii="Times New Roman" w:hAnsi="Times New Roman" w:cs="Times New Roman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0"/>
        <w:gridCol w:w="5652"/>
        <w:gridCol w:w="1763"/>
        <w:gridCol w:w="1764"/>
      </w:tblGrid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pStyle w:val="Bodytext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65FB" w:rsidRPr="008565FB" w:rsidRDefault="008565FB" w:rsidP="008565FB">
            <w:pPr>
              <w:pStyle w:val="Bodytext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65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565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8565FB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8565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Bodytext50"/>
              <w:shd w:val="clear" w:color="auto" w:fill="auto"/>
              <w:spacing w:line="240" w:lineRule="auto"/>
              <w:ind w:left="37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65FB" w:rsidRPr="008565FB" w:rsidRDefault="008565FB" w:rsidP="008565FB">
            <w:pPr>
              <w:pStyle w:val="Bodytext1"/>
              <w:shd w:val="clear" w:color="auto" w:fill="auto"/>
              <w:spacing w:line="240" w:lineRule="auto"/>
              <w:ind w:left="680"/>
              <w:rPr>
                <w:rFonts w:ascii="Times New Roman" w:hAnsi="Times New Roman" w:cs="Times New Roman"/>
                <w:sz w:val="28"/>
                <w:szCs w:val="28"/>
              </w:rPr>
            </w:pPr>
            <w:r w:rsidRPr="008565FB">
              <w:rPr>
                <w:rStyle w:val="Bodytext0"/>
                <w:rFonts w:ascii="Times New Roman" w:hAnsi="Times New Roman" w:cs="Times New Roman"/>
                <w:sz w:val="28"/>
                <w:szCs w:val="28"/>
              </w:rPr>
              <w:t>Наименование документации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pStyle w:val="Bodytext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65FB" w:rsidRPr="008565FB" w:rsidRDefault="008565FB" w:rsidP="008565FB">
            <w:pPr>
              <w:pStyle w:val="Bodytext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65FB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</w:p>
          <w:p w:rsidR="008565FB" w:rsidRPr="008565FB" w:rsidRDefault="008565FB" w:rsidP="008565FB">
            <w:pPr>
              <w:pStyle w:val="Bodytext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65F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8565FB">
              <w:rPr>
                <w:rFonts w:ascii="Times New Roman" w:hAnsi="Times New Roman" w:cs="Times New Roman"/>
                <w:sz w:val="28"/>
                <w:szCs w:val="28"/>
              </w:rPr>
              <w:t>компл</w:t>
            </w:r>
            <w:proofErr w:type="spellEnd"/>
            <w:r w:rsidRPr="008565FB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pStyle w:val="Bodytext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65FB" w:rsidRPr="008565FB" w:rsidRDefault="008565FB" w:rsidP="008565FB">
            <w:pPr>
              <w:pStyle w:val="Bodytext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65FB">
              <w:rPr>
                <w:rFonts w:ascii="Times New Roman" w:hAnsi="Times New Roman" w:cs="Times New Roman"/>
                <w:sz w:val="28"/>
                <w:szCs w:val="28"/>
              </w:rPr>
              <w:t>Прим.</w:t>
            </w: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Bodytext1"/>
              <w:shd w:val="clear" w:color="auto" w:fill="auto"/>
              <w:tabs>
                <w:tab w:val="left" w:pos="254"/>
              </w:tabs>
              <w:spacing w:line="240" w:lineRule="auto"/>
              <w:ind w:lef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65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4</w:t>
            </w: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320" w:lineRule="exact"/>
              <w:ind w:left="10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8565FB">
              <w:rPr>
                <w:rFonts w:ascii="Times New Roman" w:hAnsi="Times New Roman" w:cs="Times New Roman"/>
              </w:rPr>
              <w:t>Главный корпус, В т.ч.: Реакторное отделение; Машинное отделение (</w:t>
            </w:r>
            <w:proofErr w:type="spellStart"/>
            <w:r w:rsidRPr="008565FB">
              <w:rPr>
                <w:rFonts w:ascii="Times New Roman" w:hAnsi="Times New Roman" w:cs="Times New Roman"/>
              </w:rPr>
              <w:t>машзал</w:t>
            </w:r>
            <w:proofErr w:type="spellEnd"/>
            <w:r w:rsidRPr="008565FB">
              <w:rPr>
                <w:rFonts w:ascii="Times New Roman" w:hAnsi="Times New Roman" w:cs="Times New Roman"/>
              </w:rPr>
              <w:t>, деаэраторное отделение, этажерка электротехнических устройств.</w:t>
            </w:r>
            <w:proofErr w:type="gramEnd"/>
          </w:p>
        </w:tc>
        <w:tc>
          <w:tcPr>
            <w:tcW w:w="1763" w:type="dxa"/>
            <w:vAlign w:val="center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Открытая установка трансформаторов с путями перекатки.</w:t>
            </w:r>
          </w:p>
        </w:tc>
        <w:tc>
          <w:tcPr>
            <w:tcW w:w="1763" w:type="dxa"/>
            <w:vAlign w:val="center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 xml:space="preserve">Гибкие связи от главного корпуса </w:t>
            </w:r>
            <w:proofErr w:type="gramStart"/>
            <w:r w:rsidRPr="008565FB">
              <w:rPr>
                <w:rFonts w:ascii="Times New Roman" w:hAnsi="Times New Roman" w:cs="Times New Roman"/>
              </w:rPr>
              <w:t>до</w:t>
            </w:r>
            <w:proofErr w:type="gramEnd"/>
            <w:r w:rsidRPr="008565FB">
              <w:rPr>
                <w:rFonts w:ascii="Times New Roman" w:hAnsi="Times New Roman" w:cs="Times New Roman"/>
              </w:rPr>
              <w:t xml:space="preserve"> ОРУ.</w:t>
            </w:r>
          </w:p>
        </w:tc>
        <w:tc>
          <w:tcPr>
            <w:tcW w:w="1763" w:type="dxa"/>
            <w:vAlign w:val="center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Открытое распределительное устройство 500 кВ.</w:t>
            </w:r>
          </w:p>
        </w:tc>
        <w:tc>
          <w:tcPr>
            <w:tcW w:w="1763" w:type="dxa"/>
            <w:vAlign w:val="center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Кабельная линия связи 500/200 кВ резервного трансформатора.</w:t>
            </w:r>
          </w:p>
        </w:tc>
        <w:tc>
          <w:tcPr>
            <w:tcW w:w="1763" w:type="dxa"/>
            <w:vAlign w:val="center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Противоаварийная автоматика.</w:t>
            </w:r>
          </w:p>
        </w:tc>
        <w:tc>
          <w:tcPr>
            <w:tcW w:w="1763" w:type="dxa"/>
            <w:vAlign w:val="center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Кабельные каналы и тоннели.</w:t>
            </w:r>
          </w:p>
        </w:tc>
        <w:tc>
          <w:tcPr>
            <w:tcW w:w="1763" w:type="dxa"/>
            <w:vAlign w:val="center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Эстакады и каналы, технологических трубопроводов.</w:t>
            </w:r>
          </w:p>
        </w:tc>
        <w:tc>
          <w:tcPr>
            <w:tcW w:w="1763" w:type="dxa"/>
            <w:vAlign w:val="center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Башенная испарительная градирня.</w:t>
            </w:r>
          </w:p>
        </w:tc>
        <w:tc>
          <w:tcPr>
            <w:tcW w:w="1763" w:type="dxa"/>
            <w:vAlign w:val="center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317" w:lineRule="exact"/>
              <w:ind w:left="10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Объединённая насосная станция системы охлаждения основного оборудования.</w:t>
            </w:r>
          </w:p>
        </w:tc>
        <w:tc>
          <w:tcPr>
            <w:tcW w:w="1763" w:type="dxa"/>
            <w:vAlign w:val="center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Подводящий железобетонный канал.</w:t>
            </w:r>
          </w:p>
        </w:tc>
        <w:tc>
          <w:tcPr>
            <w:tcW w:w="1763" w:type="dxa"/>
            <w:vAlign w:val="center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 xml:space="preserve">Подводящие трубопроводы к </w:t>
            </w:r>
            <w:proofErr w:type="spellStart"/>
            <w:r w:rsidRPr="008565FB">
              <w:rPr>
                <w:rFonts w:ascii="Times New Roman" w:hAnsi="Times New Roman" w:cs="Times New Roman"/>
              </w:rPr>
              <w:t>машзалу</w:t>
            </w:r>
            <w:proofErr w:type="spellEnd"/>
            <w:r w:rsidRPr="008565F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63" w:type="dxa"/>
            <w:vAlign w:val="center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 xml:space="preserve">Отводящий железобетонный канал от </w:t>
            </w:r>
            <w:proofErr w:type="spellStart"/>
            <w:r w:rsidRPr="008565FB">
              <w:rPr>
                <w:rFonts w:ascii="Times New Roman" w:hAnsi="Times New Roman" w:cs="Times New Roman"/>
              </w:rPr>
              <w:t>машзала</w:t>
            </w:r>
            <w:proofErr w:type="spellEnd"/>
            <w:r w:rsidRPr="008565F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Отводящие трубопроводы к градирне.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Трубопровод продувки градирни.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</w:rPr>
            </w:pPr>
            <w:proofErr w:type="gramStart"/>
            <w:r w:rsidRPr="008565FB">
              <w:rPr>
                <w:rFonts w:ascii="Times New Roman" w:hAnsi="Times New Roman" w:cs="Times New Roman"/>
              </w:rPr>
              <w:t>Насосная</w:t>
            </w:r>
            <w:proofErr w:type="gramEnd"/>
            <w:r w:rsidRPr="008565FB">
              <w:rPr>
                <w:rFonts w:ascii="Times New Roman" w:hAnsi="Times New Roman" w:cs="Times New Roman"/>
              </w:rPr>
              <w:t xml:space="preserve"> добавочной воды блоков № 3,4 с водоподводящим ковшом.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Трубопроводы подпиточной воды градирен.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</w:rPr>
            </w:pPr>
            <w:proofErr w:type="spellStart"/>
            <w:r w:rsidRPr="008565FB">
              <w:rPr>
                <w:rFonts w:ascii="Times New Roman" w:hAnsi="Times New Roman" w:cs="Times New Roman"/>
              </w:rPr>
              <w:t>Шламоотвал</w:t>
            </w:r>
            <w:proofErr w:type="spellEnd"/>
            <w:r w:rsidRPr="008565F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lastRenderedPageBreak/>
              <w:t>19.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</w:rPr>
            </w:pPr>
            <w:proofErr w:type="spellStart"/>
            <w:r w:rsidRPr="008565FB">
              <w:rPr>
                <w:rFonts w:ascii="Times New Roman" w:hAnsi="Times New Roman" w:cs="Times New Roman"/>
              </w:rPr>
              <w:t>Брызгальные</w:t>
            </w:r>
            <w:proofErr w:type="spellEnd"/>
            <w:r w:rsidRPr="008565FB">
              <w:rPr>
                <w:rFonts w:ascii="Times New Roman" w:hAnsi="Times New Roman" w:cs="Times New Roman"/>
              </w:rPr>
              <w:t xml:space="preserve"> бассейны с камерой переключения.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Резервная ёмкость СООП.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Трубопроводы системы охлаждения ответственных потребителей.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317" w:lineRule="exact"/>
              <w:ind w:left="10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 xml:space="preserve">Здание </w:t>
            </w:r>
            <w:proofErr w:type="spellStart"/>
            <w:r w:rsidRPr="008565FB">
              <w:rPr>
                <w:rFonts w:ascii="Times New Roman" w:hAnsi="Times New Roman" w:cs="Times New Roman"/>
              </w:rPr>
              <w:t>дистиляционно-обессоливающей</w:t>
            </w:r>
            <w:proofErr w:type="spellEnd"/>
            <w:r w:rsidRPr="008565FB">
              <w:rPr>
                <w:rFonts w:ascii="Times New Roman" w:hAnsi="Times New Roman" w:cs="Times New Roman"/>
              </w:rPr>
              <w:t xml:space="preserve"> установки (ДОУ) (подготовка обессоленной воды)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Трубопроводы технической воды здания ДОУ.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324" w:lineRule="exact"/>
              <w:ind w:left="100"/>
              <w:rPr>
                <w:rFonts w:ascii="Times New Roman" w:hAnsi="Times New Roman" w:cs="Times New Roman"/>
              </w:rPr>
            </w:pPr>
            <w:proofErr w:type="spellStart"/>
            <w:r w:rsidRPr="008565FB">
              <w:rPr>
                <w:rFonts w:ascii="Times New Roman" w:hAnsi="Times New Roman" w:cs="Times New Roman"/>
              </w:rPr>
              <w:t>Дизельгенераторные</w:t>
            </w:r>
            <w:proofErr w:type="spellEnd"/>
            <w:r w:rsidRPr="008565FB">
              <w:rPr>
                <w:rFonts w:ascii="Times New Roman" w:hAnsi="Times New Roman" w:cs="Times New Roman"/>
              </w:rPr>
              <w:t xml:space="preserve">, насосные станции системы ответственных потребителей и компрессорные </w:t>
            </w:r>
            <w:proofErr w:type="spellStart"/>
            <w:r w:rsidRPr="008565FB">
              <w:rPr>
                <w:rFonts w:ascii="Times New Roman" w:hAnsi="Times New Roman" w:cs="Times New Roman"/>
              </w:rPr>
              <w:t>пневмоприводов</w:t>
            </w:r>
            <w:proofErr w:type="spellEnd"/>
            <w:r w:rsidRPr="008565FB">
              <w:rPr>
                <w:rFonts w:ascii="Times New Roman" w:hAnsi="Times New Roman" w:cs="Times New Roman"/>
              </w:rPr>
              <w:t xml:space="preserve"> отсечной арматуры (РДЭС).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</w:rPr>
            </w:pPr>
            <w:proofErr w:type="spellStart"/>
            <w:r w:rsidRPr="008565FB">
              <w:rPr>
                <w:rFonts w:ascii="Times New Roman" w:hAnsi="Times New Roman" w:cs="Times New Roman"/>
              </w:rPr>
              <w:t>Общеблочная</w:t>
            </w:r>
            <w:proofErr w:type="spellEnd"/>
            <w:r w:rsidRPr="008565FB">
              <w:rPr>
                <w:rFonts w:ascii="Times New Roman" w:hAnsi="Times New Roman" w:cs="Times New Roman"/>
              </w:rPr>
              <w:t xml:space="preserve"> резервная дизельная электростанция (РДЭСО).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Насосная станция РДЭСО с водоприёмным ковшом.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Трубопроводы технической воды РДЭСО.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28.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328" w:lineRule="exact"/>
              <w:ind w:left="10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Переходные мостики между главными корпусами (между энергоблоком № 2 и энергоблоком № 3).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Лабораторно-бытовой корпус (модернизация ЦЩУ).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331" w:lineRule="exact"/>
              <w:ind w:left="10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Автоматизированная система контроля радиационной обстановки (АСКРО)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31.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</w:rPr>
            </w:pPr>
            <w:proofErr w:type="spellStart"/>
            <w:r w:rsidRPr="008565FB">
              <w:rPr>
                <w:rFonts w:ascii="Times New Roman" w:hAnsi="Times New Roman" w:cs="Times New Roman"/>
              </w:rPr>
              <w:t>Внутриплощадные</w:t>
            </w:r>
            <w:proofErr w:type="spellEnd"/>
            <w:r w:rsidRPr="008565FB">
              <w:rPr>
                <w:rFonts w:ascii="Times New Roman" w:hAnsi="Times New Roman" w:cs="Times New Roman"/>
              </w:rPr>
              <w:t xml:space="preserve"> железнодорожные пути.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32.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</w:rPr>
            </w:pPr>
            <w:proofErr w:type="spellStart"/>
            <w:r w:rsidRPr="008565FB">
              <w:rPr>
                <w:rFonts w:ascii="Times New Roman" w:hAnsi="Times New Roman" w:cs="Times New Roman"/>
              </w:rPr>
              <w:t>Внутриплощадные</w:t>
            </w:r>
            <w:proofErr w:type="spellEnd"/>
            <w:r w:rsidRPr="008565FB">
              <w:rPr>
                <w:rFonts w:ascii="Times New Roman" w:hAnsi="Times New Roman" w:cs="Times New Roman"/>
              </w:rPr>
              <w:t xml:space="preserve"> автодороги.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33.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Внутренняя связь и сигнализация.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34.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</w:rPr>
            </w:pPr>
            <w:proofErr w:type="spellStart"/>
            <w:r w:rsidRPr="008565FB">
              <w:rPr>
                <w:rFonts w:ascii="Times New Roman" w:hAnsi="Times New Roman" w:cs="Times New Roman"/>
              </w:rPr>
              <w:t>Телемеханника</w:t>
            </w:r>
            <w:proofErr w:type="spellEnd"/>
            <w:r w:rsidRPr="008565F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565FB">
              <w:rPr>
                <w:rFonts w:ascii="Times New Roman" w:hAnsi="Times New Roman" w:cs="Times New Roman"/>
              </w:rPr>
              <w:t>промтелевидение</w:t>
            </w:r>
            <w:proofErr w:type="spellEnd"/>
            <w:r w:rsidRPr="008565F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35.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320" w:lineRule="exact"/>
              <w:ind w:left="10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Система физической защиты, в том числе здание караула-3 с сооружениями ГО.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36.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 xml:space="preserve">Сети и сооружения </w:t>
            </w:r>
            <w:proofErr w:type="spellStart"/>
            <w:r w:rsidRPr="008565FB">
              <w:rPr>
                <w:rFonts w:ascii="Times New Roman" w:hAnsi="Times New Roman" w:cs="Times New Roman"/>
              </w:rPr>
              <w:t>хозпитьевого</w:t>
            </w:r>
            <w:proofErr w:type="spellEnd"/>
            <w:r w:rsidRPr="008565FB">
              <w:rPr>
                <w:rFonts w:ascii="Times New Roman" w:hAnsi="Times New Roman" w:cs="Times New Roman"/>
              </w:rPr>
              <w:t xml:space="preserve"> водопровода на </w:t>
            </w:r>
            <w:proofErr w:type="spellStart"/>
            <w:r w:rsidRPr="008565FB">
              <w:rPr>
                <w:rFonts w:ascii="Times New Roman" w:hAnsi="Times New Roman" w:cs="Times New Roman"/>
              </w:rPr>
              <w:t>промплощадке</w:t>
            </w:r>
            <w:proofErr w:type="spellEnd"/>
            <w:r w:rsidRPr="008565F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37.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Сети противопожарного водопровода.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38.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 xml:space="preserve">Сети и сооружения </w:t>
            </w:r>
            <w:proofErr w:type="spellStart"/>
            <w:r w:rsidRPr="008565FB">
              <w:rPr>
                <w:rFonts w:ascii="Times New Roman" w:hAnsi="Times New Roman" w:cs="Times New Roman"/>
              </w:rPr>
              <w:t>хозбытовой</w:t>
            </w:r>
            <w:proofErr w:type="spellEnd"/>
            <w:r w:rsidRPr="008565FB">
              <w:rPr>
                <w:rFonts w:ascii="Times New Roman" w:hAnsi="Times New Roman" w:cs="Times New Roman"/>
              </w:rPr>
              <w:t xml:space="preserve"> канализации зоны свободного доступа.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39.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 xml:space="preserve">Сети и сооружения </w:t>
            </w:r>
            <w:proofErr w:type="spellStart"/>
            <w:r w:rsidRPr="008565FB">
              <w:rPr>
                <w:rFonts w:ascii="Times New Roman" w:hAnsi="Times New Roman" w:cs="Times New Roman"/>
              </w:rPr>
              <w:t>хозбытовой</w:t>
            </w:r>
            <w:proofErr w:type="spellEnd"/>
            <w:r w:rsidRPr="008565FB">
              <w:rPr>
                <w:rFonts w:ascii="Times New Roman" w:hAnsi="Times New Roman" w:cs="Times New Roman"/>
              </w:rPr>
              <w:t xml:space="preserve"> канализации зоны контролируемого доступа.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40.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2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Сети и сооружения канализации загрязнённых стоков.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41.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328" w:lineRule="exact"/>
              <w:ind w:left="12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 xml:space="preserve">Сети и сооружения производственно-дождевой канализации с очистными </w:t>
            </w:r>
            <w:r w:rsidRPr="008565FB">
              <w:rPr>
                <w:rFonts w:ascii="Times New Roman" w:hAnsi="Times New Roman" w:cs="Times New Roman"/>
              </w:rPr>
              <w:lastRenderedPageBreak/>
              <w:t>сооружениями.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lastRenderedPageBreak/>
              <w:t>42.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2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 xml:space="preserve">Тепловые сети </w:t>
            </w:r>
            <w:proofErr w:type="spellStart"/>
            <w:r w:rsidRPr="008565FB">
              <w:rPr>
                <w:rFonts w:ascii="Times New Roman" w:hAnsi="Times New Roman" w:cs="Times New Roman"/>
              </w:rPr>
              <w:t>промплощадки</w:t>
            </w:r>
            <w:proofErr w:type="spellEnd"/>
            <w:r w:rsidRPr="008565F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43.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2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Катодная защита инженерных сетей.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44.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2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Вертикальная планировка территории строительства.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45.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2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Благоустройство, озеленение и малые архитектурные формы.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46.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2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Наружное освещение.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47.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2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Ограда территории.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48.</w:t>
            </w: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2"/>
              <w:shd w:val="clear" w:color="auto" w:fill="auto"/>
              <w:spacing w:before="0" w:after="0" w:line="240" w:lineRule="auto"/>
              <w:ind w:left="120"/>
              <w:rPr>
                <w:rFonts w:ascii="Times New Roman" w:hAnsi="Times New Roman" w:cs="Times New Roman"/>
              </w:rPr>
            </w:pPr>
            <w:proofErr w:type="spellStart"/>
            <w:r w:rsidRPr="008565FB">
              <w:rPr>
                <w:rFonts w:ascii="Times New Roman" w:hAnsi="Times New Roman" w:cs="Times New Roman"/>
              </w:rPr>
              <w:t>Спецкорпус</w:t>
            </w:r>
            <w:proofErr w:type="spellEnd"/>
            <w:r w:rsidRPr="008565FB">
              <w:rPr>
                <w:rFonts w:ascii="Times New Roman" w:hAnsi="Times New Roman" w:cs="Times New Roman"/>
              </w:rPr>
              <w:t xml:space="preserve"> (реконструкция в осях 27-31).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65FB" w:rsidRPr="008565FB" w:rsidTr="0068715A">
        <w:tc>
          <w:tcPr>
            <w:tcW w:w="710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652" w:type="dxa"/>
          </w:tcPr>
          <w:p w:rsidR="008565FB" w:rsidRPr="008565FB" w:rsidRDefault="008565FB" w:rsidP="008565FB">
            <w:pPr>
              <w:pStyle w:val="Bodytext1"/>
              <w:shd w:val="clear" w:color="auto" w:fill="auto"/>
              <w:tabs>
                <w:tab w:val="left" w:pos="250"/>
              </w:tabs>
              <w:spacing w:line="240" w:lineRule="auto"/>
              <w:ind w:left="120"/>
              <w:jc w:val="both"/>
              <w:rPr>
                <w:rStyle w:val="Bodytext0"/>
                <w:rFonts w:ascii="Times New Roman" w:hAnsi="Times New Roman" w:cs="Times New Roman"/>
                <w:b/>
                <w:sz w:val="28"/>
                <w:szCs w:val="28"/>
              </w:rPr>
            </w:pPr>
            <w:r w:rsidRPr="008565FB">
              <w:rPr>
                <w:rStyle w:val="Bodytext0"/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763" w:type="dxa"/>
          </w:tcPr>
          <w:p w:rsidR="008565FB" w:rsidRPr="008565FB" w:rsidRDefault="008565FB" w:rsidP="008565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565FB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764" w:type="dxa"/>
          </w:tcPr>
          <w:p w:rsidR="008565FB" w:rsidRPr="008565FB" w:rsidRDefault="008565FB" w:rsidP="008565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:rsidR="008565FB" w:rsidRPr="008565FB" w:rsidRDefault="008565FB" w:rsidP="008565FB">
      <w:pPr>
        <w:spacing w:after="0"/>
        <w:rPr>
          <w:rFonts w:ascii="Times New Roman" w:hAnsi="Times New Roman" w:cs="Times New Roman"/>
        </w:rPr>
      </w:pPr>
    </w:p>
    <w:p w:rsidR="008565FB" w:rsidRPr="008565FB" w:rsidRDefault="008565FB" w:rsidP="008565F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565FB" w:rsidRPr="008565FB" w:rsidRDefault="008565FB" w:rsidP="008565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65FB">
        <w:rPr>
          <w:rFonts w:ascii="Times New Roman" w:hAnsi="Times New Roman" w:cs="Times New Roman"/>
          <w:sz w:val="28"/>
          <w:szCs w:val="28"/>
        </w:rPr>
        <w:t>Заместитель начальника УСМР – начальник ТИ ВФ АО «НИАЭП»</w:t>
      </w:r>
    </w:p>
    <w:p w:rsidR="008565FB" w:rsidRPr="008565FB" w:rsidRDefault="008565FB" w:rsidP="008565F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565FB" w:rsidRPr="008565FB" w:rsidRDefault="008565FB" w:rsidP="008565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65FB">
        <w:rPr>
          <w:rFonts w:ascii="Times New Roman" w:hAnsi="Times New Roman" w:cs="Times New Roman"/>
          <w:sz w:val="28"/>
          <w:szCs w:val="28"/>
        </w:rPr>
        <w:t>_____________________ И.М. Шульга</w:t>
      </w:r>
    </w:p>
    <w:p w:rsidR="008565FB" w:rsidRPr="008565FB" w:rsidRDefault="008565FB" w:rsidP="008565FB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565FB" w:rsidRPr="008565FB" w:rsidRDefault="008565FB" w:rsidP="008565F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565FB" w:rsidRPr="008565FB" w:rsidRDefault="008565FB" w:rsidP="008565FB">
      <w:pPr>
        <w:spacing w:after="0"/>
        <w:rPr>
          <w:rFonts w:ascii="Times New Roman" w:hAnsi="Times New Roman" w:cs="Times New Roman"/>
        </w:rPr>
      </w:pPr>
    </w:p>
    <w:p w:rsidR="008565FB" w:rsidRPr="008565FB" w:rsidRDefault="008565FB" w:rsidP="008565FB">
      <w:pPr>
        <w:spacing w:after="0"/>
        <w:rPr>
          <w:rFonts w:ascii="Times New Roman" w:hAnsi="Times New Roman" w:cs="Times New Roman"/>
        </w:rPr>
      </w:pPr>
    </w:p>
    <w:p w:rsidR="008565FB" w:rsidRPr="008565FB" w:rsidRDefault="008565FB" w:rsidP="008565FB">
      <w:pPr>
        <w:spacing w:after="0"/>
        <w:rPr>
          <w:rFonts w:ascii="Times New Roman" w:hAnsi="Times New Roman" w:cs="Times New Roman"/>
        </w:rPr>
      </w:pPr>
    </w:p>
    <w:p w:rsidR="008565FB" w:rsidRPr="008565FB" w:rsidRDefault="008565FB" w:rsidP="008565FB">
      <w:pPr>
        <w:spacing w:after="0"/>
        <w:rPr>
          <w:rFonts w:ascii="Times New Roman" w:hAnsi="Times New Roman" w:cs="Times New Roman"/>
        </w:rPr>
      </w:pPr>
    </w:p>
    <w:p w:rsidR="008565FB" w:rsidRPr="008565FB" w:rsidRDefault="008565FB" w:rsidP="008565FB">
      <w:pPr>
        <w:spacing w:after="0"/>
        <w:rPr>
          <w:rFonts w:ascii="Times New Roman" w:hAnsi="Times New Roman" w:cs="Times New Roman"/>
        </w:rPr>
      </w:pPr>
    </w:p>
    <w:sectPr w:rsidR="008565FB" w:rsidRPr="008565FB" w:rsidSect="00DF7B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944498"/>
    <w:multiLevelType w:val="multilevel"/>
    <w:tmpl w:val="5D96C7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162755"/>
    <w:rsid w:val="00162755"/>
    <w:rsid w:val="008565FB"/>
    <w:rsid w:val="00947E7C"/>
    <w:rsid w:val="00DF7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B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1627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заголовок 11"/>
    <w:basedOn w:val="a"/>
    <w:next w:val="a"/>
    <w:rsid w:val="00162755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162755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8565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</w:rPr>
  </w:style>
  <w:style w:type="paragraph" w:styleId="a6">
    <w:name w:val="No Spacing"/>
    <w:uiPriority w:val="1"/>
    <w:qFormat/>
    <w:rsid w:val="008565F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Bodytext11">
    <w:name w:val="Body text + 11"/>
    <w:aliases w:val="5 pt,Bold"/>
    <w:basedOn w:val="a0"/>
    <w:uiPriority w:val="99"/>
    <w:rsid w:val="008565FB"/>
    <w:rPr>
      <w:b/>
      <w:bCs/>
      <w:sz w:val="23"/>
      <w:szCs w:val="23"/>
      <w:shd w:val="clear" w:color="auto" w:fill="FFFFFF"/>
    </w:rPr>
  </w:style>
  <w:style w:type="character" w:customStyle="1" w:styleId="Bodytext">
    <w:name w:val="Body text_"/>
    <w:basedOn w:val="a0"/>
    <w:link w:val="Bodytext1"/>
    <w:uiPriority w:val="99"/>
    <w:locked/>
    <w:rsid w:val="008565FB"/>
    <w:rPr>
      <w:szCs w:val="24"/>
      <w:shd w:val="clear" w:color="auto" w:fill="FFFFFF"/>
    </w:rPr>
  </w:style>
  <w:style w:type="character" w:customStyle="1" w:styleId="Bodytext0">
    <w:name w:val="Body text"/>
    <w:basedOn w:val="Bodytext"/>
    <w:uiPriority w:val="99"/>
    <w:rsid w:val="008565FB"/>
  </w:style>
  <w:style w:type="character" w:customStyle="1" w:styleId="Bodytext5">
    <w:name w:val="Body text (5)_"/>
    <w:basedOn w:val="a0"/>
    <w:link w:val="Bodytext50"/>
    <w:uiPriority w:val="99"/>
    <w:locked/>
    <w:rsid w:val="008565FB"/>
    <w:rPr>
      <w:noProof/>
      <w:sz w:val="10"/>
      <w:szCs w:val="10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8565FB"/>
    <w:pPr>
      <w:shd w:val="clear" w:color="auto" w:fill="FFFFFF"/>
      <w:spacing w:after="0" w:line="283" w:lineRule="exact"/>
    </w:pPr>
    <w:rPr>
      <w:szCs w:val="24"/>
    </w:rPr>
  </w:style>
  <w:style w:type="paragraph" w:customStyle="1" w:styleId="Bodytext50">
    <w:name w:val="Body text (5)"/>
    <w:basedOn w:val="a"/>
    <w:link w:val="Bodytext5"/>
    <w:uiPriority w:val="99"/>
    <w:rsid w:val="008565FB"/>
    <w:pPr>
      <w:shd w:val="clear" w:color="auto" w:fill="FFFFFF"/>
      <w:spacing w:after="0" w:line="240" w:lineRule="atLeast"/>
    </w:pPr>
    <w:rPr>
      <w:noProof/>
      <w:sz w:val="10"/>
      <w:szCs w:val="10"/>
    </w:rPr>
  </w:style>
  <w:style w:type="character" w:customStyle="1" w:styleId="a7">
    <w:name w:val="Основной текст_"/>
    <w:basedOn w:val="a0"/>
    <w:link w:val="2"/>
    <w:rsid w:val="008565FB"/>
    <w:rPr>
      <w:rFonts w:eastAsia="Times New Roman"/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7"/>
    <w:rsid w:val="008565FB"/>
    <w:pPr>
      <w:shd w:val="clear" w:color="auto" w:fill="FFFFFF"/>
      <w:spacing w:before="960" w:after="3000" w:line="0" w:lineRule="atLeast"/>
    </w:pPr>
    <w:rPr>
      <w:rFonts w:eastAsia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1053</Words>
  <Characters>6006</Characters>
  <Application>Microsoft Office Word</Application>
  <DocSecurity>0</DocSecurity>
  <Lines>50</Lines>
  <Paragraphs>14</Paragraphs>
  <ScaleCrop>false</ScaleCrop>
  <Company/>
  <LinksUpToDate>false</LinksUpToDate>
  <CharactersWithSpaces>7045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5</cp:revision>
  <dcterms:created xsi:type="dcterms:W3CDTF">2015-07-13T12:45:00Z</dcterms:created>
  <dcterms:modified xsi:type="dcterms:W3CDTF">2015-07-14T13:32:00Z</dcterms:modified>
</cp:coreProperties>
</file>