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B9BE5D" w14:textId="77777777" w:rsidR="00933419" w:rsidRDefault="00933419" w:rsidP="001B56B1">
      <w:pPr>
        <w:jc w:val="center"/>
        <w:rPr>
          <w:rFonts w:ascii="Times New Roman" w:hAnsi="Times New Roman" w:cs="Times New Roman"/>
          <w:b/>
          <w:sz w:val="28"/>
          <w:szCs w:val="28"/>
        </w:rPr>
      </w:pPr>
      <w:bookmarkStart w:id="0" w:name="_GoBack"/>
      <w:bookmarkEnd w:id="0"/>
    </w:p>
    <w:p w14:paraId="54B9BE5E"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1291222406" w:edGrp="everyone"/>
    <w:p w14:paraId="54B9BE5F" w14:textId="77777777" w:rsidR="006B4FD0" w:rsidRPr="00C13FE4" w:rsidRDefault="00CF541E"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1291222406"/>
      <w:r w:rsidR="006B4FD0" w:rsidRPr="00C13FE4">
        <w:rPr>
          <w:sz w:val="24"/>
          <w:szCs w:val="24"/>
        </w:rPr>
        <w:t xml:space="preserve">                   </w:t>
      </w:r>
      <w:permStart w:id="588984543"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588984543"/>
    </w:p>
    <w:p w14:paraId="54B9BE60"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в лиц</w:t>
      </w:r>
      <w:r w:rsidR="00754CD0">
        <w:rPr>
          <w:rFonts w:ascii="Times New Roman" w:hAnsi="Times New Roman" w:cs="Times New Roman"/>
          <w:sz w:val="24"/>
          <w:szCs w:val="24"/>
        </w:rPr>
        <w:t>е</w:t>
      </w:r>
      <w:r w:rsidR="00C17249" w:rsidRPr="00C17249">
        <w:rPr>
          <w:rFonts w:ascii="Times New Roman" w:hAnsi="Times New Roman" w:cs="Times New Roman"/>
          <w:sz w:val="24"/>
          <w:szCs w:val="24"/>
        </w:rPr>
        <w:t xml:space="preserve"> </w:t>
      </w:r>
      <w:permStart w:id="86276143" w:edGrp="everyone"/>
      <w:sdt>
        <w:sdtPr>
          <w:rPr>
            <w:rFonts w:ascii="Times New Roman" w:hAnsi="Times New Roman" w:cs="Times New Roman"/>
            <w:sz w:val="24"/>
            <w:szCs w:val="24"/>
          </w:rPr>
          <w:id w:val="1138456548"/>
          <w:placeholder>
            <w:docPart w:val="EDC76ABABD054298AA86808E41F32028"/>
          </w:placeholder>
        </w:sdtPr>
        <w:sdtEndPr/>
        <w:sdtContent>
          <w:r w:rsidR="00C17249" w:rsidRPr="00C13FE4">
            <w:rPr>
              <w:rFonts w:ascii="Times New Roman" w:hAnsi="Times New Roman" w:cs="Times New Roman"/>
              <w:sz w:val="24"/>
              <w:szCs w:val="24"/>
            </w:rPr>
            <w:t>генерального директора Василенко Вячеслава Андреевича</w:t>
          </w:r>
        </w:sdtContent>
      </w:sdt>
      <w:permEnd w:id="86276143"/>
      <w:r w:rsidRPr="00C13FE4">
        <w:rPr>
          <w:rFonts w:ascii="Times New Roman" w:hAnsi="Times New Roman" w:cs="Times New Roman"/>
          <w:sz w:val="24"/>
          <w:szCs w:val="24"/>
        </w:rPr>
        <w:t>, действующего на основании</w:t>
      </w:r>
      <w:r w:rsidR="00C17249" w:rsidRPr="00C17249">
        <w:rPr>
          <w:rFonts w:ascii="Times New Roman" w:hAnsi="Times New Roman" w:cs="Times New Roman"/>
          <w:sz w:val="24"/>
          <w:szCs w:val="24"/>
        </w:rPr>
        <w:t xml:space="preserve"> </w:t>
      </w:r>
      <w:permStart w:id="1776383233" w:edGrp="everyone"/>
      <w:sdt>
        <w:sdtPr>
          <w:rPr>
            <w:rFonts w:ascii="Times New Roman" w:hAnsi="Times New Roman" w:cs="Times New Roman"/>
            <w:sz w:val="24"/>
            <w:szCs w:val="24"/>
          </w:rPr>
          <w:id w:val="1138456553"/>
          <w:placeholder>
            <w:docPart w:val="DefaultPlaceholder_22675703"/>
          </w:placeholder>
        </w:sdtPr>
        <w:sdtEndPr/>
        <w:sdtContent>
          <w:r w:rsidR="00C17249" w:rsidRPr="00C13FE4">
            <w:rPr>
              <w:rFonts w:ascii="Times New Roman" w:hAnsi="Times New Roman" w:cs="Times New Roman"/>
              <w:sz w:val="24"/>
              <w:szCs w:val="24"/>
            </w:rPr>
            <w:t>Устава</w:t>
          </w:r>
        </w:sdtContent>
      </w:sdt>
      <w:permEnd w:id="1776383233"/>
      <w:r w:rsidRPr="00C13FE4">
        <w:rPr>
          <w:rFonts w:ascii="Times New Roman" w:hAnsi="Times New Roman" w:cs="Times New Roman"/>
          <w:sz w:val="24"/>
          <w:szCs w:val="24"/>
        </w:rPr>
        <w:t xml:space="preserve">, с одной стороны и </w:t>
      </w:r>
      <w:permStart w:id="1293557740"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sdtContent>
      </w:sdt>
      <w:permEnd w:id="1293557740"/>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1820209514"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1820209514"/>
      <w:r w:rsidRPr="00C13FE4">
        <w:rPr>
          <w:rFonts w:ascii="Times New Roman" w:hAnsi="Times New Roman" w:cs="Times New Roman"/>
          <w:sz w:val="24"/>
          <w:szCs w:val="24"/>
        </w:rPr>
        <w:t xml:space="preserve">, действующего на основании </w:t>
      </w:r>
      <w:permStart w:id="333806216"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333806216"/>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на основании</w:t>
      </w:r>
      <w:r w:rsidR="00D36EB6" w:rsidRPr="00D36EB6">
        <w:rPr>
          <w:rFonts w:ascii="Times New Roman" w:hAnsi="Times New Roman" w:cs="Times New Roman"/>
          <w:sz w:val="24"/>
          <w:szCs w:val="24"/>
        </w:rPr>
        <w:t xml:space="preserve"> </w:t>
      </w:r>
      <w:permStart w:id="223307586" w:edGrp="everyone"/>
      <w:sdt>
        <w:sdtPr>
          <w:rPr>
            <w:rFonts w:ascii="Times New Roman" w:hAnsi="Times New Roman" w:cs="Times New Roman"/>
            <w:sz w:val="24"/>
            <w:szCs w:val="24"/>
            <w:lang w:val="en-US"/>
          </w:rPr>
          <w:id w:val="-153916078"/>
          <w:placeholder>
            <w:docPart w:val="DefaultPlaceholder_22675703"/>
          </w:placeholder>
        </w:sdtPr>
        <w:sdtEndPr/>
        <w:sdtContent>
          <w:r w:rsidR="00D36EB6">
            <w:rPr>
              <w:rFonts w:ascii="Times New Roman" w:hAnsi="Times New Roman" w:cs="Times New Roman"/>
              <w:sz w:val="24"/>
              <w:szCs w:val="24"/>
            </w:rPr>
            <w:t>Протокола торгов</w:t>
          </w:r>
        </w:sdtContent>
      </w:sdt>
      <w:permEnd w:id="223307586"/>
      <w:r w:rsidR="00BC71CD">
        <w:rPr>
          <w:rFonts w:ascii="Times New Roman" w:hAnsi="Times New Roman" w:cs="Times New Roman"/>
          <w:sz w:val="24"/>
          <w:szCs w:val="24"/>
        </w:rPr>
        <w:t xml:space="preserve"> </w:t>
      </w:r>
      <w:permStart w:id="1001935381"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1001935381"/>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54B9BE61"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54B9BE62"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54B9BE63"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1110645696"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54B9BE64"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w:t>
          </w:r>
          <w:r w:rsidR="003E0E8B">
            <w:rPr>
              <w:rFonts w:ascii="Times New Roman" w:hAnsi="Times New Roman" w:cs="Times New Roman"/>
              <w:sz w:val="24"/>
              <w:szCs w:val="24"/>
            </w:rPr>
            <w:t>Техническим требованиям</w:t>
          </w:r>
          <w:r w:rsidR="003E0E8B" w:rsidRPr="00C13FE4">
            <w:rPr>
              <w:rFonts w:ascii="Times New Roman" w:hAnsi="Times New Roman" w:cs="Times New Roman"/>
              <w:sz w:val="24"/>
              <w:szCs w:val="24"/>
            </w:rPr>
            <w:t xml:space="preserve"> (Приложение № 2)</w:t>
          </w:r>
          <w:r w:rsidR="003E0E8B">
            <w:rPr>
              <w:rFonts w:ascii="Times New Roman" w:hAnsi="Times New Roman" w:cs="Times New Roman"/>
              <w:sz w:val="24"/>
              <w:szCs w:val="24"/>
            </w:rPr>
            <w:t xml:space="preserve"> </w:t>
          </w:r>
          <w:r w:rsidRPr="00C13FE4">
            <w:rPr>
              <w:rFonts w:ascii="Times New Roman" w:hAnsi="Times New Roman" w:cs="Times New Roman"/>
              <w:sz w:val="24"/>
              <w:szCs w:val="24"/>
            </w:rPr>
            <w:t>по качеству и ко</w:t>
          </w:r>
          <w:r w:rsidR="003E0E8B">
            <w:rPr>
              <w:rFonts w:ascii="Times New Roman" w:hAnsi="Times New Roman" w:cs="Times New Roman"/>
              <w:sz w:val="24"/>
              <w:szCs w:val="24"/>
            </w:rPr>
            <w:t>мплектности</w:t>
          </w:r>
          <w:r w:rsidRPr="00C13FE4">
            <w:rPr>
              <w:rFonts w:ascii="Times New Roman" w:hAnsi="Times New Roman" w:cs="Times New Roman"/>
              <w:sz w:val="24"/>
              <w:szCs w:val="24"/>
            </w:rPr>
            <w:t xml:space="preserve">. </w:t>
          </w:r>
        </w:p>
        <w:p w14:paraId="54B9BE65"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1110645696" w:displacedByCustomXml="prev"/>
    <w:p w14:paraId="54B9BE66"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54B9BE67"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1187915883"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54B9BE68"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1187915883" w:displacedByCustomXml="prev"/>
    <w:p w14:paraId="54B9BE69"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54B9BE6A"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54B9BE6B"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304301941"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304301941"/>
    </w:p>
    <w:p w14:paraId="54B9BE6C"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473697457"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473697457"/>
      <w:r w:rsidRPr="00C13FE4">
        <w:rPr>
          <w:rFonts w:ascii="Times New Roman" w:hAnsi="Times New Roman" w:cs="Times New Roman"/>
          <w:i/>
          <w:sz w:val="24"/>
          <w:szCs w:val="24"/>
        </w:rPr>
        <w:t>.</w:t>
      </w:r>
    </w:p>
    <w:p w14:paraId="54B9BE6D"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1323135912"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1323135912"/>
    </w:p>
    <w:permStart w:id="1732838318" w:edGrp="everyone" w:displacedByCustomXml="next"/>
    <w:sdt>
      <w:sdtPr>
        <w:rPr>
          <w:color w:val="808080"/>
        </w:rPr>
        <w:id w:val="242707067"/>
        <w:placeholder>
          <w:docPart w:val="185A9C5D9823472EBCC5A08F0EED98C3"/>
        </w:placeholder>
      </w:sdtPr>
      <w:sdtEndPr>
        <w:rPr>
          <w:i/>
        </w:rPr>
      </w:sdtEndPr>
      <w:sdtContent>
        <w:p w14:paraId="54B9BE6E" w14:textId="77777777"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14:paraId="54B9BE6F"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54B9BE70"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54B9BE71" w14:textId="77777777"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54B9BE72" w14:textId="77777777"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1732838318" w:displacedByCustomXml="prev"/>
    <w:p w14:paraId="54B9BE73"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54B9BE74"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301663061"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54B9BE75"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54B9BE76"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14:paraId="54B9BE77"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Платеж в размере оставшейся части цены Товара (цены партии)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w:t>
          </w:r>
          <w:r w:rsidR="00D64235">
            <w:rPr>
              <w:rFonts w:ascii="Times New Roman" w:hAnsi="Times New Roman" w:cs="Times New Roman"/>
              <w:sz w:val="24"/>
              <w:szCs w:val="24"/>
            </w:rPr>
            <w:t>Акта приема – передачи Товара</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(Оборудования) (</w:t>
          </w:r>
          <w:permStart w:id="289487645" w:edGrp="everyone"/>
          <w:sdt>
            <w:sdtPr>
              <w:rPr>
                <w:rFonts w:ascii="Times New Roman" w:hAnsi="Times New Roman" w:cs="Times New Roman"/>
                <w:sz w:val="24"/>
                <w:szCs w:val="24"/>
              </w:rPr>
              <w:id w:val="1996758"/>
              <w:placeholder>
                <w:docPart w:val="FDB148036AF54AD6824BC763E61726DE"/>
              </w:placeholder>
            </w:sdtPr>
            <w:sdtEndPr/>
            <w:sdtContent>
              <w:r w:rsidR="00166ED8" w:rsidRPr="00C13FE4">
                <w:rPr>
                  <w:rFonts w:ascii="Times New Roman" w:hAnsi="Times New Roman" w:cs="Times New Roman"/>
                  <w:sz w:val="24"/>
                  <w:szCs w:val="24"/>
                </w:rPr>
                <w:t>Приложение № 5</w:t>
              </w:r>
            </w:sdtContent>
          </w:sdt>
          <w:permEnd w:id="289487645"/>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
        <w:p w14:paraId="54B9BE78"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54B9BE79"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 </w:t>
          </w:r>
          <w:r w:rsidRPr="00D16A7F">
            <w:rPr>
              <w:rFonts w:ascii="Times New Roman" w:hAnsi="Times New Roman" w:cs="Times New Roman"/>
              <w:sz w:val="24"/>
              <w:szCs w:val="24"/>
            </w:rPr>
            <w:t>либо Универсального передаточного документа</w:t>
          </w:r>
          <w:r w:rsidR="00166ED8">
            <w:rPr>
              <w:rFonts w:ascii="Times New Roman" w:hAnsi="Times New Roman" w:cs="Times New Roman"/>
              <w:sz w:val="24"/>
              <w:szCs w:val="24"/>
            </w:rPr>
            <w:t xml:space="preserve">, а также Акта приема – передачи Товара </w:t>
          </w:r>
          <w:r w:rsidR="00166ED8" w:rsidRPr="00C13FE4">
            <w:rPr>
              <w:rFonts w:ascii="Times New Roman" w:hAnsi="Times New Roman" w:cs="Times New Roman"/>
              <w:sz w:val="24"/>
              <w:szCs w:val="24"/>
            </w:rPr>
            <w:t>(Оборудования) (</w:t>
          </w:r>
          <w:permStart w:id="225127760" w:edGrp="everyone"/>
          <w:sdt>
            <w:sdtPr>
              <w:rPr>
                <w:rFonts w:ascii="Times New Roman" w:hAnsi="Times New Roman" w:cs="Times New Roman"/>
                <w:sz w:val="24"/>
                <w:szCs w:val="24"/>
              </w:rPr>
              <w:id w:val="1996754"/>
              <w:placeholder>
                <w:docPart w:val="5DBA1D3DA2774692A25FD7E5E768D35B"/>
              </w:placeholder>
            </w:sdtPr>
            <w:sdtEndPr/>
            <w:sdtContent>
              <w:r w:rsidR="00166ED8" w:rsidRPr="00C13FE4">
                <w:rPr>
                  <w:rFonts w:ascii="Times New Roman" w:hAnsi="Times New Roman" w:cs="Times New Roman"/>
                  <w:sz w:val="24"/>
                  <w:szCs w:val="24"/>
                </w:rPr>
                <w:t>Приложение № 5</w:t>
              </w:r>
            </w:sdtContent>
          </w:sdt>
          <w:permEnd w:id="225127760"/>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
      </w:sdtContent>
    </w:sdt>
    <w:permEnd w:id="301663061"/>
    <w:p w14:paraId="54B9BE7A"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830499634"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54B9BE7B"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830499634" w:displacedByCustomXml="prev"/>
    <w:p w14:paraId="54B9BE7C"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14:paraId="54B9BE7D"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54B9BE7E"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54B9BE7F"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54B9BE80"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54B9BE81"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54B9BE82"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54B9BE83"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54B9BE84"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54B9BE85"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54B9BE86"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54B9BE87" w14:textId="77777777"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1693258878" w:edGrp="everyone" w:displacedByCustomXml="next"/>
    <w:sdt>
      <w:sdtPr>
        <w:rPr>
          <w:rFonts w:ascii="Times New Roman" w:hAnsi="Times New Roman" w:cs="Times New Roman"/>
          <w:sz w:val="24"/>
          <w:szCs w:val="24"/>
        </w:rPr>
        <w:id w:val="85604138"/>
        <w:placeholder>
          <w:docPart w:val="DefaultPlaceholder_22675703"/>
        </w:placeholder>
      </w:sdtPr>
      <w:sdtEndPr/>
      <w:sdtContent>
        <w:p w14:paraId="54B9BE88" w14:textId="77777777"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14:paraId="54B9BE89"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54B9BE8A"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54B9BE8B"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14:paraId="54B9BE8C" w14:textId="77777777"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14:paraId="54B9BE8D" w14:textId="77777777" w:rsidR="008D5051" w:rsidRPr="00C13FE4" w:rsidRDefault="00CF541E" w:rsidP="0064076D">
          <w:pPr>
            <w:ind w:firstLine="567"/>
            <w:jc w:val="both"/>
            <w:rPr>
              <w:rFonts w:ascii="Times New Roman" w:hAnsi="Times New Roman" w:cs="Times New Roman"/>
              <w:sz w:val="24"/>
              <w:szCs w:val="24"/>
            </w:rPr>
          </w:pPr>
        </w:p>
      </w:sdtContent>
    </w:sdt>
    <w:permEnd w:id="1693258878" w:displacedByCustomXml="prev"/>
    <w:p w14:paraId="54B9BE8E"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54B9BE8F"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54B9BE90"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964166343"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EndPr/>
        <w:sdtContent>
          <w:r w:rsidRPr="00C13FE4">
            <w:rPr>
              <w:rStyle w:val="a7"/>
              <w:rFonts w:ascii="Times New Roman" w:hAnsi="Times New Roman" w:cs="Times New Roman"/>
              <w:sz w:val="24"/>
              <w:szCs w:val="24"/>
            </w:rPr>
            <w:t>Выберите элемент.</w:t>
          </w:r>
        </w:sdtContent>
      </w:sdt>
      <w:permEnd w:id="964166343"/>
    </w:p>
    <w:p w14:paraId="54B9BE91"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556794463"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Россия, Ленинградская область, Сосновоборский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556794463"/>
    </w:p>
    <w:p w14:paraId="54B9BE92"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EndPr/>
        <w:sdtContent>
          <w:permStart w:id="1722559029" w:edGrp="everyone"/>
          <w:r w:rsidR="00D82133" w:rsidRPr="009C6CAE">
            <w:rPr>
              <w:rStyle w:val="a7"/>
            </w:rPr>
            <w:t>Место для ввода текста.</w:t>
          </w:r>
          <w:permEnd w:id="1722559029"/>
        </w:sdtContent>
      </w:sdt>
    </w:p>
    <w:p w14:paraId="54B9BE93"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1839361160" w:edGrp="everyone" w:displacedByCustomXml="next"/>
    <w:sdt>
      <w:sdtPr>
        <w:rPr>
          <w:i/>
          <w:sz w:val="24"/>
          <w:szCs w:val="24"/>
        </w:rPr>
        <w:id w:val="1126751262"/>
        <w:lock w:val="sdtLocked"/>
        <w:placeholder>
          <w:docPart w:val="DefaultPlaceholder_22675703"/>
        </w:placeholder>
      </w:sdtPr>
      <w:sdtEndPr/>
      <w:sdtContent>
        <w:p w14:paraId="54B9BE94"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54B9BE95" w14:textId="77777777"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
      </w:sdtContent>
    </w:sdt>
    <w:permEnd w:id="1839361160" w:displacedByCustomXml="prev"/>
    <w:p w14:paraId="54B9BE96" w14:textId="77777777"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14:paraId="54B9BE97"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2133223520"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2133223520"/>
    </w:p>
    <w:permStart w:id="794506174"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54B9BE98"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54B9BE99"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54B9BE9A"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54B9BE9B"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794506174"/>
    <w:p w14:paraId="54B9BE9C"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ermStart w:id="818042079" w:edGrp="everyone" w:displacedByCustomXml="next"/>
    <w:sdt>
      <w:sdtPr>
        <w:rPr>
          <w:rFonts w:ascii="Times New Roman" w:hAnsi="Times New Roman" w:cs="Times New Roman"/>
          <w:sz w:val="24"/>
          <w:szCs w:val="24"/>
        </w:rPr>
        <w:id w:val="1079374149"/>
        <w:placeholder>
          <w:docPart w:val="DefaultPlaceholder_22675703"/>
        </w:placeholder>
      </w:sdtPr>
      <w:sdtEndPr/>
      <w:sdtContent>
        <w:p w14:paraId="54B9BE9D"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54B9BE9E"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14:paraId="54B9BE9F"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14:paraId="54B9BEA0"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54B9BEA1"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54B9BEA2" w14:textId="77777777" w:rsidR="002D17A5" w:rsidRPr="00A848D0"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w:t>
          </w:r>
          <w:r w:rsidR="00166ED8">
            <w:rPr>
              <w:rFonts w:ascii="Times New Roman" w:hAnsi="Times New Roman" w:cs="Times New Roman"/>
              <w:sz w:val="24"/>
              <w:szCs w:val="24"/>
            </w:rPr>
            <w:t>твии со ст. 168-169 НК РФ и Товарно-транспортную накладную</w:t>
          </w:r>
          <w:r w:rsidRPr="00C13FE4">
            <w:rPr>
              <w:rFonts w:ascii="Times New Roman" w:hAnsi="Times New Roman" w:cs="Times New Roman"/>
              <w:sz w:val="24"/>
              <w:szCs w:val="24"/>
            </w:rPr>
            <w:t xml:space="preserve"> в 2-х экземплярах</w:t>
          </w:r>
          <w:r>
            <w:rPr>
              <w:rFonts w:ascii="Times New Roman" w:hAnsi="Times New Roman" w:cs="Times New Roman"/>
              <w:sz w:val="24"/>
              <w:szCs w:val="24"/>
            </w:rPr>
            <w:t xml:space="preserve"> (либо аналогичный документ)</w:t>
          </w:r>
          <w:r w:rsidRPr="00C13FE4">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sidR="00166ED8">
            <w:rPr>
              <w:rFonts w:ascii="Times New Roman" w:hAnsi="Times New Roman" w:cs="Times New Roman"/>
              <w:sz w:val="24"/>
              <w:szCs w:val="24"/>
            </w:rPr>
            <w:t xml:space="preserve"> или</w:t>
          </w:r>
          <w:r w:rsidRPr="00C13FE4">
            <w:rPr>
              <w:rFonts w:ascii="Times New Roman" w:hAnsi="Times New Roman" w:cs="Times New Roman"/>
              <w:sz w:val="24"/>
              <w:szCs w:val="24"/>
            </w:rPr>
            <w:t xml:space="preserve"> Унив</w:t>
          </w:r>
          <w:r>
            <w:rPr>
              <w:rFonts w:ascii="Times New Roman" w:hAnsi="Times New Roman" w:cs="Times New Roman"/>
              <w:sz w:val="24"/>
              <w:szCs w:val="24"/>
            </w:rPr>
            <w:t>ерсальный передаточный документ</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2-х экземплярах</w:t>
          </w:r>
          <w:r w:rsidR="00166ED8">
            <w:rPr>
              <w:rFonts w:ascii="Times New Roman" w:hAnsi="Times New Roman" w:cs="Times New Roman"/>
              <w:sz w:val="24"/>
              <w:szCs w:val="24"/>
            </w:rPr>
            <w:t>.</w:t>
          </w:r>
        </w:p>
      </w:sdtContent>
    </w:sdt>
    <w:permEnd w:id="818042079" w:displacedByCustomXml="prev"/>
    <w:p w14:paraId="54B9BEA3"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14:paraId="54B9BEA4"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54B9BEA5"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54B9BEA6"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54B9BEA7"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54B9BEA8"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54B9BEA9"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54B9BEAA"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54B9BEAB"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54B9BEAC"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54B9BEAD"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54B9BEAE"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54B9BEAF" w14:textId="77777777" w:rsidR="00FF0CCB" w:rsidRPr="00D64235"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Право собственности на Товар </w:t>
      </w:r>
      <w:r w:rsidR="00D64235">
        <w:rPr>
          <w:rFonts w:ascii="Times New Roman" w:hAnsi="Times New Roman" w:cs="Times New Roman"/>
          <w:sz w:val="24"/>
          <w:szCs w:val="24"/>
        </w:rPr>
        <w:t xml:space="preserve">возникает у Покупателя от даты </w:t>
      </w:r>
      <w:r w:rsidRPr="00C13FE4">
        <w:rPr>
          <w:rFonts w:ascii="Times New Roman" w:hAnsi="Times New Roman" w:cs="Times New Roman"/>
          <w:sz w:val="24"/>
          <w:szCs w:val="24"/>
        </w:rPr>
        <w:t xml:space="preserve">подписания </w:t>
      </w:r>
      <w:r w:rsidR="004C1DDF" w:rsidRPr="00C13FE4">
        <w:rPr>
          <w:rFonts w:ascii="Times New Roman" w:hAnsi="Times New Roman" w:cs="Times New Roman"/>
          <w:sz w:val="24"/>
          <w:szCs w:val="24"/>
        </w:rPr>
        <w:t xml:space="preserve">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1160653728" w:edGrp="everyone"/>
      <w:sdt>
        <w:sdtPr>
          <w:rPr>
            <w:rFonts w:ascii="Times New Roman" w:hAnsi="Times New Roman" w:cs="Times New Roman"/>
            <w:sz w:val="24"/>
            <w:szCs w:val="24"/>
          </w:rPr>
          <w:id w:val="85604154"/>
          <w:placeholder>
            <w:docPart w:val="DefaultPlaceholder_22675703"/>
          </w:placeholder>
        </w:sdtPr>
        <w:sdtEndPr/>
        <w:sdtContent>
          <w:r w:rsidR="008D5051" w:rsidRPr="00C13FE4">
            <w:rPr>
              <w:rFonts w:ascii="Times New Roman" w:hAnsi="Times New Roman" w:cs="Times New Roman"/>
              <w:sz w:val="24"/>
              <w:szCs w:val="24"/>
            </w:rPr>
            <w:t>Приложение № 5</w:t>
          </w:r>
        </w:sdtContent>
      </w:sdt>
      <w:permEnd w:id="1160653728"/>
      <w:r w:rsidR="00D64235">
        <w:rPr>
          <w:rFonts w:ascii="Times New Roman" w:hAnsi="Times New Roman" w:cs="Times New Roman"/>
          <w:sz w:val="24"/>
          <w:szCs w:val="24"/>
        </w:rPr>
        <w:t>)</w:t>
      </w:r>
      <w:r w:rsidR="00D64235" w:rsidRPr="00D64235">
        <w:rPr>
          <w:rFonts w:ascii="Times New Roman" w:hAnsi="Times New Roman" w:cs="Times New Roman"/>
          <w:sz w:val="24"/>
          <w:szCs w:val="24"/>
        </w:rPr>
        <w:t>.</w:t>
      </w:r>
    </w:p>
    <w:p w14:paraId="54B9BEB0"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54B9BEB1"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54B9BEB2"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54B9BEB3"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54B9BEB4"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54B9BEB5"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54B9BEB6"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54B9BEB7"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54B9BEB8" w14:textId="77777777" w:rsidR="00C0142F" w:rsidRPr="00D6423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Риски случайной гибели или случайного повреждения Товара переходят </w:t>
      </w:r>
      <w:r w:rsidR="00D64235">
        <w:rPr>
          <w:rFonts w:ascii="Times New Roman" w:hAnsi="Times New Roman" w:cs="Times New Roman"/>
          <w:sz w:val="24"/>
          <w:szCs w:val="24"/>
        </w:rPr>
        <w:t>от Поставщика к Покупателю от даты подписания Товарно–транспортной накладной</w:t>
      </w:r>
      <w:r w:rsidR="00007716">
        <w:rPr>
          <w:rFonts w:ascii="Times New Roman" w:hAnsi="Times New Roman" w:cs="Times New Roman"/>
          <w:sz w:val="24"/>
          <w:szCs w:val="24"/>
        </w:rPr>
        <w:t xml:space="preserve"> (или аналогичного документа)</w:t>
      </w:r>
      <w:r w:rsidR="00D64235">
        <w:rPr>
          <w:rFonts w:ascii="Times New Roman" w:hAnsi="Times New Roman" w:cs="Times New Roman"/>
          <w:sz w:val="24"/>
          <w:szCs w:val="24"/>
        </w:rPr>
        <w:t xml:space="preserve">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ermStart w:id="676406741"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54B9BEB9"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54B9BEBA"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54B9BEBB"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54B9BEBC"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54B9BEBD"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54B9BEBE"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54B9BEBF"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54B9BEC0"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14:paraId="54B9BEC1"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54B9BEC2"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54B9BEC3"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54B9BEC4"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54B9BEC5"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14:paraId="54B9BEC6"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54B9BEC7"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54B9BEC8"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54B9BEC9"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54B9BECA"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14:paraId="54B9BECB"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676406741"/>
    <w:p w14:paraId="54B9BECC"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54B9BECD"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54B9BECE"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54B9BECF"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54B9BED0"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54B9BED1"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54B9BED2" w14:textId="77777777" w:rsidR="003E0628" w:rsidRDefault="00E050BD" w:rsidP="007C6AB9">
      <w:pPr>
        <w:jc w:val="both"/>
        <w:rPr>
          <w:rFonts w:ascii="Times New Roman" w:hAnsi="Times New Roman" w:cs="Times New Roman"/>
          <w:i/>
          <w:sz w:val="24"/>
          <w:szCs w:val="24"/>
        </w:rPr>
      </w:pPr>
      <w:permStart w:id="1176452258"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1176452258"/>
    <w:p w14:paraId="54B9BED3" w14:textId="77777777"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14:paraId="54B9BED4"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54B9BED5"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54B9BED6"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14:paraId="54B9BED7"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5.1. Общие требования.</w:t>
      </w:r>
    </w:p>
    <w:p w14:paraId="54B9BED8"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54B9BED9"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54B9BEDA" w14:textId="77777777" w:rsidR="00E050BD" w:rsidRPr="00C13FE4" w:rsidRDefault="00E050BD" w:rsidP="00E050BD">
      <w:pPr>
        <w:jc w:val="both"/>
        <w:rPr>
          <w:i/>
          <w:sz w:val="24"/>
          <w:szCs w:val="24"/>
        </w:rPr>
      </w:pPr>
      <w:r w:rsidRPr="00C13FE4">
        <w:rPr>
          <w:sz w:val="24"/>
          <w:szCs w:val="24"/>
        </w:rPr>
        <w:t xml:space="preserve"> </w:t>
      </w:r>
      <w:permStart w:id="1629965025"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1629965025"/>
    </w:p>
    <w:p w14:paraId="54B9BEDB" w14:textId="77777777"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14:paraId="54B9BEDC"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54B9BEDD"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w:t>
      </w:r>
      <w:r w:rsidR="00A848D0">
        <w:rPr>
          <w:rFonts w:ascii="Times New Roman" w:hAnsi="Times New Roman" w:cs="Times New Roman"/>
          <w:sz w:val="24"/>
          <w:szCs w:val="24"/>
        </w:rPr>
        <w:t>Товарно–трансп</w:t>
      </w:r>
      <w:r w:rsidR="00D64235">
        <w:rPr>
          <w:rFonts w:ascii="Times New Roman" w:hAnsi="Times New Roman" w:cs="Times New Roman"/>
          <w:sz w:val="24"/>
          <w:szCs w:val="24"/>
        </w:rPr>
        <w:t xml:space="preserve">ортной накладной </w:t>
      </w:r>
      <w:r w:rsidR="00007716">
        <w:rPr>
          <w:rFonts w:ascii="Times New Roman" w:hAnsi="Times New Roman" w:cs="Times New Roman"/>
          <w:sz w:val="24"/>
          <w:szCs w:val="24"/>
        </w:rPr>
        <w:t xml:space="preserve">(или аналогичного документа)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 w14:paraId="54B9BEDE"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54B9BEDF"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54B9BEE0"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54B9BEE1"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54B9BEE2"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54B9BEE3"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54B9BEE4"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54B9BEE5"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w:t>
      </w:r>
      <w:r w:rsidR="00166ED8">
        <w:rPr>
          <w:rFonts w:ascii="Times New Roman" w:hAnsi="Times New Roman" w:cs="Times New Roman"/>
          <w:sz w:val="24"/>
          <w:szCs w:val="24"/>
        </w:rPr>
        <w:t xml:space="preserve">Товарно–транспортной накладной (или </w:t>
      </w:r>
      <w:r w:rsidR="00A848D0">
        <w:rPr>
          <w:rFonts w:ascii="Times New Roman" w:hAnsi="Times New Roman" w:cs="Times New Roman"/>
          <w:sz w:val="24"/>
          <w:szCs w:val="24"/>
        </w:rPr>
        <w:t>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w:t>
      </w:r>
      <w:r w:rsidR="00166ED8">
        <w:rPr>
          <w:rFonts w:ascii="Times New Roman" w:hAnsi="Times New Roman" w:cs="Times New Roman"/>
          <w:sz w:val="24"/>
          <w:szCs w:val="24"/>
        </w:rPr>
        <w:t>ному передаточному документу.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54B9BEE6"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w:t>
      </w:r>
      <w:r w:rsidRPr="00C13FE4">
        <w:rPr>
          <w:rFonts w:ascii="Times New Roman" w:hAnsi="Times New Roman" w:cs="Times New Roman"/>
          <w:sz w:val="24"/>
          <w:szCs w:val="24"/>
        </w:rPr>
        <w:lastRenderedPageBreak/>
        <w:t>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w:t>
      </w:r>
      <w:r w:rsidR="00166ED8">
        <w:rPr>
          <w:rFonts w:ascii="Times New Roman" w:hAnsi="Times New Roman" w:cs="Times New Roman"/>
          <w:sz w:val="24"/>
          <w:szCs w:val="24"/>
        </w:rPr>
        <w:t xml:space="preserve"> считается дата подписания Акта приема-передачи Товара</w:t>
      </w:r>
      <w:r w:rsidR="00007716">
        <w:rPr>
          <w:rFonts w:ascii="Times New Roman" w:hAnsi="Times New Roman" w:cs="Times New Roman"/>
          <w:sz w:val="24"/>
          <w:szCs w:val="24"/>
        </w:rPr>
        <w:t xml:space="preserve"> </w:t>
      </w:r>
      <w:r w:rsidR="00007716" w:rsidRPr="00C13FE4">
        <w:rPr>
          <w:rFonts w:ascii="Times New Roman" w:hAnsi="Times New Roman" w:cs="Times New Roman"/>
          <w:sz w:val="24"/>
          <w:szCs w:val="24"/>
        </w:rPr>
        <w:t>(Оборудования) (</w:t>
      </w:r>
      <w:permStart w:id="598235145" w:edGrp="everyone"/>
      <w:sdt>
        <w:sdtPr>
          <w:rPr>
            <w:rFonts w:ascii="Times New Roman" w:hAnsi="Times New Roman" w:cs="Times New Roman"/>
            <w:sz w:val="24"/>
            <w:szCs w:val="24"/>
          </w:rPr>
          <w:id w:val="1996759"/>
          <w:placeholder>
            <w:docPart w:val="7AD007360058488D8457B9D3E68480EC"/>
          </w:placeholder>
        </w:sdtPr>
        <w:sdtEndPr/>
        <w:sdtContent>
          <w:r w:rsidR="00007716" w:rsidRPr="00C13FE4">
            <w:rPr>
              <w:rFonts w:ascii="Times New Roman" w:hAnsi="Times New Roman" w:cs="Times New Roman"/>
              <w:sz w:val="24"/>
              <w:szCs w:val="24"/>
            </w:rPr>
            <w:t>Приложение № 5</w:t>
          </w:r>
        </w:sdtContent>
      </w:sdt>
      <w:permEnd w:id="598235145"/>
      <w:r w:rsidR="00007716">
        <w:rPr>
          <w:rFonts w:ascii="Times New Roman" w:hAnsi="Times New Roman" w:cs="Times New Roman"/>
          <w:sz w:val="24"/>
          <w:szCs w:val="24"/>
        </w:rPr>
        <w:t>)</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14:paraId="54B9BEE7"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54B9BEE8"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54B9BEE9"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54B9BEEA"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54B9BEEB"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54B9BEEC"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54B9BEED"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54B9BEEE"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w:t>
      </w:r>
      <w:r w:rsidR="00007716">
        <w:rPr>
          <w:rFonts w:ascii="Times New Roman" w:hAnsi="Times New Roman" w:cs="Times New Roman"/>
          <w:sz w:val="24"/>
          <w:szCs w:val="24"/>
        </w:rPr>
        <w:t>А</w:t>
      </w:r>
      <w:r w:rsidR="00CE017E" w:rsidRPr="00C13FE4">
        <w:rPr>
          <w:rFonts w:ascii="Times New Roman" w:hAnsi="Times New Roman" w:cs="Times New Roman"/>
          <w:sz w:val="24"/>
          <w:szCs w:val="24"/>
        </w:rPr>
        <w:t>кта приема – передач</w:t>
      </w:r>
      <w:r w:rsidR="00007716">
        <w:rPr>
          <w:rFonts w:ascii="Times New Roman" w:hAnsi="Times New Roman" w:cs="Times New Roman"/>
          <w:sz w:val="24"/>
          <w:szCs w:val="24"/>
        </w:rPr>
        <w:t xml:space="preserve">и Товара </w:t>
      </w:r>
      <w:r w:rsidR="00007716" w:rsidRPr="00C13FE4">
        <w:rPr>
          <w:rFonts w:ascii="Times New Roman" w:hAnsi="Times New Roman" w:cs="Times New Roman"/>
          <w:sz w:val="24"/>
          <w:szCs w:val="24"/>
        </w:rPr>
        <w:t>(Оборудования) (</w:t>
      </w:r>
      <w:permStart w:id="967315327" w:edGrp="everyone"/>
      <w:sdt>
        <w:sdtPr>
          <w:rPr>
            <w:rFonts w:ascii="Times New Roman" w:hAnsi="Times New Roman" w:cs="Times New Roman"/>
            <w:sz w:val="24"/>
            <w:szCs w:val="24"/>
          </w:rPr>
          <w:id w:val="1996760"/>
          <w:placeholder>
            <w:docPart w:val="236ADD4D126D45EFBA6D20951B2AB2DE"/>
          </w:placeholder>
        </w:sdtPr>
        <w:sdtEndPr/>
        <w:sdtContent>
          <w:r w:rsidR="00007716" w:rsidRPr="00C13FE4">
            <w:rPr>
              <w:rFonts w:ascii="Times New Roman" w:hAnsi="Times New Roman" w:cs="Times New Roman"/>
              <w:sz w:val="24"/>
              <w:szCs w:val="24"/>
            </w:rPr>
            <w:t>Приложение № 5</w:t>
          </w:r>
        </w:sdtContent>
      </w:sdt>
      <w:permEnd w:id="967315327"/>
      <w:r w:rsidR="00007716">
        <w:rPr>
          <w:rFonts w:ascii="Times New Roman" w:hAnsi="Times New Roman" w:cs="Times New Roman"/>
          <w:sz w:val="24"/>
          <w:szCs w:val="24"/>
        </w:rPr>
        <w:t>)</w:t>
      </w:r>
      <w:r w:rsidR="00CE017E" w:rsidRPr="00C13FE4">
        <w:rPr>
          <w:rFonts w:ascii="Times New Roman" w:hAnsi="Times New Roman" w:cs="Times New Roman"/>
          <w:sz w:val="24"/>
          <w:szCs w:val="24"/>
        </w:rPr>
        <w:t xml:space="preserve"> осуществляются только после завершения соответствующих работ.</w:t>
      </w:r>
    </w:p>
    <w:p w14:paraId="54B9BEEF"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54B9BEF0"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54B9BEF1"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14:paraId="54B9BEF2"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54B9BEF3"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14:paraId="54B9BEF4"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54B9BEF5"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1445793954"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1445793954"/>
    </w:p>
    <w:p w14:paraId="54B9BEF6"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54B9BEF7"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54B9BEF8"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54B9BEF9"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54B9BEFA"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54B9BEFB"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54B9BEFC"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54B9BEFD"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54B9BEFE"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54B9BEFF"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715278161"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715278161"/>
    </w:p>
    <w:permStart w:id="785217865"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54B9BF00"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785217865" w:displacedByCustomXml="prev"/>
    <w:p w14:paraId="54B9BF01"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54B9BF02"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54B9BF03"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54B9BF04"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54B9BF05"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54B9BF06"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54B9BF07"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54B9BF08"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54B9BF09"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54B9BF0A"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54B9BF0B"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54B9BF0C"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54B9BF0D"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54B9BF0E"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54B9BF0F"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54B9BF10"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54B9BF11"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6.10. Исключение ответственности Поставщика (при ненадлежащей приемке Товара Покупателем).</w:t>
      </w:r>
    </w:p>
    <w:p w14:paraId="54B9BF12"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54B9BF13"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54B9BF14"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54B9BF15"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54B9BF16"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41688652"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54B9BF17"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54B9BF18"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54B9BF19"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54B9BF1A"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54B9BF1B"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54B9BF1C"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54B9BF1D"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54B9BF1E"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54B9BF1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54B9BF2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54B9BF21"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54B9BF2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zakupki</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rosatom</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w:t>
          </w:r>
          <w:r w:rsidRPr="00C13FE4">
            <w:rPr>
              <w:rFonts w:ascii="Times New Roman" w:hAnsi="Times New Roman" w:cs="Times New Roman"/>
              <w:sz w:val="24"/>
              <w:szCs w:val="24"/>
            </w:rPr>
            <w:lastRenderedPageBreak/>
            <w:t>разделе «Документы»/«Нормативные документы по закупочной деятельности атомной отрасли»/«Требования к поручителям и гарантам».</w:t>
          </w:r>
        </w:p>
        <w:p w14:paraId="54B9BF2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54B9BF2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54B9BF2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54B9BF2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54B9BF2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14:paraId="54B9BF2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54B9BF2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14:paraId="54B9BF2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54B9BF2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54B9BF2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54B9BF2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7.3.7. Неисполнение или ненадлежащее исполнение Поставщиком обязательств по предоставлению (замене) обеспечения является основанием для приостановления </w:t>
          </w:r>
          <w:r w:rsidRPr="00C13FE4">
            <w:rPr>
              <w:rFonts w:ascii="Times New Roman" w:hAnsi="Times New Roman" w:cs="Times New Roman"/>
              <w:sz w:val="24"/>
              <w:szCs w:val="24"/>
            </w:rPr>
            <w:lastRenderedPageBreak/>
            <w:t>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54B9BF2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54B9BF2F"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r w:rsidRPr="00C13FE4">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 Договором).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54B9BF3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54B9BF3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54B9BF3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54B9BF33"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54B9BF34"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41688652" w:displacedByCustomXml="prev"/>
    <w:p w14:paraId="54B9BF35"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54B9BF36"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54B9BF37" w14:textId="77777777"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14:paraId="54B9BF38" w14:textId="77777777"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14:paraId="54B9BF39"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54B9BF3A"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xml:space="preserve">, а также не предоставления относящихся к Товару </w:t>
      </w:r>
      <w:r w:rsidRPr="00C13FE4">
        <w:rPr>
          <w:rFonts w:ascii="Times New Roman" w:hAnsi="Times New Roman" w:cs="Times New Roman"/>
          <w:sz w:val="24"/>
          <w:szCs w:val="24"/>
        </w:rPr>
        <w:lastRenderedPageBreak/>
        <w:t>Принадлежностей, Покупатель вправе потребовать с Поставщика уплату штрафа в размере пятнадцати процентов (15 %) от цены Договора.</w:t>
      </w:r>
    </w:p>
    <w:p w14:paraId="54B9BF3B"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54B9BF3C"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54B9BF3D" w14:textId="77777777"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14:paraId="54B9BF3E"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14:paraId="54B9BF3F"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14:paraId="54B9BF40" w14:textId="77777777"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14:paraId="54B9BF41"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54B9BF42"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54B9BF43"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54B9BF44"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54B9BF45"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54B9BF46"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54B9BF47"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54B9BF48"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54B9BF49"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54B9BF4A"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54B9BF4B"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54B9BF4C"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54B9BF4D"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54B9BF4E"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54B9BF4F"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54B9BF50"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4B9BF51"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54B9BF52"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14:paraId="54B9BF53"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2089031977"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54B9BF54"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2089031977" w:displacedByCustomXml="prev"/>
    <w:p w14:paraId="54B9BF55"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Стро</w:t>
      </w:r>
      <w:r w:rsidR="00C4433D" w:rsidRPr="00C13FE4">
        <w:rPr>
          <w:rFonts w:ascii="Times New Roman" w:hAnsi="Times New Roman" w:cs="Times New Roman"/>
          <w:sz w:val="24"/>
          <w:szCs w:val="24"/>
        </w:rPr>
        <w:t xml:space="preserve">го определенный срок поставки – </w:t>
      </w:r>
      <w:permStart w:id="1938245832"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1938245832"/>
    </w:p>
    <w:p w14:paraId="54B9BF56"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14:paraId="54B9BF57"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54B9BF58"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54B9BF59"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54B9BF5A"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54B9BF5B"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54B9BF5C"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54B9BF5D"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54B9BF5E"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54B9BF5F"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54B9BF60"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54B9BF61"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54B9BF62"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54B9BF63"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54B9BF64"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54B9BF65"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54B9BF66"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54B9BF67"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54B9BF68"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54B9BF69" w14:textId="77777777"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14:paraId="54B9BF6A"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14:paraId="54B9BF6B"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Все приложения к Договору являются его неотъемлемыми частями.</w:t>
      </w:r>
    </w:p>
    <w:p w14:paraId="54B9BF6C"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54B9BF6D"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14:paraId="54B9BF6E"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54B9BF6F"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14:paraId="54B9BF70"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54B9BF71" w14:textId="77777777"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14:paraId="54B9BF72"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54B9BF73"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54B9BF74"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54B9BF75" w14:textId="77777777"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lastRenderedPageBreak/>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14:paraId="54B9BF76"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750276877"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750276877"/>
    </w:p>
    <w:p w14:paraId="54B9BF77"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54B9BF78"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54B9BF79"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54B9BF7A"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w:t>
      </w:r>
      <w:r w:rsidR="00104AB5">
        <w:rPr>
          <w:rFonts w:ascii="Times New Roman" w:hAnsi="Times New Roman" w:cs="Times New Roman"/>
          <w:sz w:val="24"/>
          <w:szCs w:val="24"/>
        </w:rPr>
        <w:t xml:space="preserve"> второй Стороне и получения в 1</w:t>
      </w:r>
      <w:r w:rsidR="00104AB5" w:rsidRPr="00104AB5">
        <w:rPr>
          <w:rFonts w:ascii="Times New Roman" w:hAnsi="Times New Roman" w:cs="Times New Roman"/>
          <w:sz w:val="24"/>
          <w:szCs w:val="24"/>
        </w:rPr>
        <w:t>0</w:t>
      </w:r>
      <w:r w:rsidR="00104AB5">
        <w:rPr>
          <w:rFonts w:ascii="Times New Roman" w:hAnsi="Times New Roman" w:cs="Times New Roman"/>
          <w:sz w:val="24"/>
          <w:szCs w:val="24"/>
        </w:rPr>
        <w:t xml:space="preserve"> (десяти</w:t>
      </w:r>
      <w:r w:rsidR="00E76FB8" w:rsidRPr="00C13FE4">
        <w:rPr>
          <w:rFonts w:ascii="Times New Roman" w:hAnsi="Times New Roman" w:cs="Times New Roman"/>
          <w:sz w:val="24"/>
          <w:szCs w:val="24"/>
        </w:rPr>
        <w:t>) – дневный календарный срок письменного ответа на претензию второй Стороны, либо пропуска второй Стороной указанного срока для ответа.</w:t>
      </w:r>
    </w:p>
    <w:p w14:paraId="54B9BF7B" w14:textId="77777777"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54B9BF7C" w14:textId="77777777"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14:paraId="54B9BF7D"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54B9BF7E" w14:textId="77777777"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14:paraId="54B9BF7F"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w:t>
      </w:r>
      <w:r w:rsidRPr="00C13FE4">
        <w:rPr>
          <w:rFonts w:ascii="Times New Roman" w:hAnsi="Times New Roman" w:cs="Times New Roman"/>
          <w:sz w:val="24"/>
          <w:szCs w:val="24"/>
        </w:rPr>
        <w:lastRenderedPageBreak/>
        <w:t>письменного уведомления) лишает такую Сторону возможности в будущем ссылаться на соответствующие обстоятельства.</w:t>
      </w:r>
    </w:p>
    <w:p w14:paraId="54B9BF80" w14:textId="77777777"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14:paraId="54B9BF81"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54B9BF82"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54B9BF83" w14:textId="77777777" w:rsidR="000419E8" w:rsidRPr="00754CD0"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54B9BF84" w14:textId="77777777" w:rsidR="00F8272F" w:rsidRDefault="00F8272F" w:rsidP="00F8272F">
      <w:pPr>
        <w:jc w:val="both"/>
        <w:rPr>
          <w:rFonts w:ascii="Times New Roman" w:hAnsi="Times New Roman" w:cs="Times New Roman"/>
          <w:b/>
          <w:sz w:val="24"/>
          <w:szCs w:val="24"/>
        </w:rPr>
      </w:pPr>
      <w:r w:rsidRPr="00754CD0">
        <w:rPr>
          <w:rFonts w:ascii="Times New Roman" w:hAnsi="Times New Roman" w:cs="Times New Roman"/>
          <w:b/>
          <w:sz w:val="24"/>
          <w:szCs w:val="24"/>
        </w:rPr>
        <w:t>11</w:t>
      </w:r>
      <w:r>
        <w:rPr>
          <w:rFonts w:ascii="Times New Roman" w:hAnsi="Times New Roman" w:cs="Times New Roman"/>
          <w:b/>
          <w:sz w:val="24"/>
          <w:szCs w:val="24"/>
        </w:rPr>
        <w:t>.10. Противодействие коррупции.</w:t>
      </w:r>
    </w:p>
    <w:p w14:paraId="54B9BF85" w14:textId="77777777" w:rsidR="00F8272F" w:rsidRDefault="00F8272F" w:rsidP="00F8272F">
      <w:pPr>
        <w:ind w:firstLine="567"/>
        <w:jc w:val="both"/>
        <w:rPr>
          <w:rFonts w:ascii="Times New Roman" w:eastAsia="Calibri" w:hAnsi="Times New Roman" w:cs="Times New Roman"/>
          <w:sz w:val="24"/>
          <w:szCs w:val="24"/>
        </w:rPr>
      </w:pPr>
      <w:r w:rsidRPr="00F8272F">
        <w:rPr>
          <w:rFonts w:ascii="Times New Roman" w:hAnsi="Times New Roman" w:cs="Times New Roman"/>
          <w:sz w:val="24"/>
          <w:szCs w:val="24"/>
        </w:rPr>
        <w:t xml:space="preserve">При исполнении настоящего Договора </w:t>
      </w:r>
      <w:r w:rsidRPr="00F8272F">
        <w:rPr>
          <w:rFonts w:ascii="Times New Roman" w:eastAsia="Calibri" w:hAnsi="Times New Roman" w:cs="Times New Roman"/>
          <w:sz w:val="24"/>
          <w:szCs w:val="24"/>
        </w:rPr>
        <w:t>Стороны соблюдают</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14:paraId="54B9BF86" w14:textId="77777777" w:rsidR="00F8272F" w:rsidRPr="00F8272F" w:rsidRDefault="00F8272F" w:rsidP="00F8272F">
      <w:pPr>
        <w:ind w:firstLine="567"/>
        <w:jc w:val="both"/>
        <w:rPr>
          <w:rFonts w:ascii="Times New Roman" w:eastAsia="Calibri" w:hAnsi="Times New Roman" w:cs="Times New Roman"/>
          <w:sz w:val="24"/>
          <w:szCs w:val="24"/>
        </w:rPr>
      </w:pPr>
      <w:r w:rsidRPr="00F8272F">
        <w:rPr>
          <w:rFonts w:ascii="Times New Roman" w:eastAsia="Calibri" w:hAnsi="Times New Roman" w:cs="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w:t>
      </w:r>
      <w:r w:rsidRPr="00F8272F">
        <w:rPr>
          <w:rFonts w:ascii="Times New Roman" w:hAnsi="Times New Roman" w:cs="Times New Roman"/>
          <w:sz w:val="24"/>
          <w:szCs w:val="24"/>
        </w:rPr>
        <w:t xml:space="preserve">с целью исполнения (воздержания от исполнения) каких-либо </w:t>
      </w:r>
      <w:r w:rsidRPr="00F8272F">
        <w:rPr>
          <w:rFonts w:ascii="Times New Roman" w:eastAsia="Calibri" w:hAnsi="Times New Roman" w:cs="Times New Roman"/>
          <w:sz w:val="24"/>
          <w:szCs w:val="24"/>
        </w:rPr>
        <w:t xml:space="preserve">условий настоящего Договора, если указанные действия нарушают </w:t>
      </w:r>
      <w:r w:rsidRPr="00F8272F">
        <w:rPr>
          <w:rFonts w:ascii="Times New Roman" w:hAnsi="Times New Roman" w:cs="Times New Roman"/>
          <w:sz w:val="24"/>
          <w:szCs w:val="24"/>
        </w:rPr>
        <w:t xml:space="preserve">применимые </w:t>
      </w:r>
      <w:r w:rsidRPr="00F8272F">
        <w:rPr>
          <w:rFonts w:ascii="Times New Roman" w:eastAsia="Calibri" w:hAnsi="Times New Roman" w:cs="Times New Roman"/>
          <w:sz w:val="24"/>
          <w:szCs w:val="24"/>
        </w:rPr>
        <w:t>законы или нормативные акты</w:t>
      </w:r>
      <w:r w:rsidRPr="00F8272F">
        <w:rPr>
          <w:rFonts w:ascii="Times New Roman" w:hAnsi="Times New Roman" w:cs="Times New Roman"/>
          <w:sz w:val="24"/>
          <w:szCs w:val="24"/>
        </w:rPr>
        <w:t xml:space="preserve"> о противодействии взяточничеству и коррупции.</w:t>
      </w:r>
    </w:p>
    <w:p w14:paraId="54B9BF87" w14:textId="77777777"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00F8272F">
        <w:rPr>
          <w:rFonts w:ascii="Times New Roman" w:hAnsi="Times New Roman" w:cs="Times New Roman"/>
          <w:b/>
          <w:sz w:val="24"/>
          <w:szCs w:val="24"/>
        </w:rPr>
        <w:t>11</w:t>
      </w:r>
      <w:r w:rsidR="001F4AA4" w:rsidRPr="00C13FE4">
        <w:rPr>
          <w:rFonts w:ascii="Times New Roman" w:hAnsi="Times New Roman" w:cs="Times New Roman"/>
          <w:b/>
          <w:sz w:val="24"/>
          <w:szCs w:val="24"/>
        </w:rPr>
        <w:t>. Приложения к Договору.</w:t>
      </w:r>
    </w:p>
    <w:permStart w:id="1529682010"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54B9BF88"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54B9BF89" w14:textId="77777777" w:rsidR="001F4AA4" w:rsidRPr="00C13FE4" w:rsidRDefault="001F4AA4" w:rsidP="001F4AA4">
          <w:pPr>
            <w:pStyle w:val="-0"/>
            <w:numPr>
              <w:ilvl w:val="0"/>
              <w:numId w:val="0"/>
            </w:numPr>
            <w:tabs>
              <w:tab w:val="num" w:pos="0"/>
            </w:tabs>
          </w:pPr>
          <w:r w:rsidRPr="00C13FE4">
            <w:t>Приложение № 1: Спецификация.</w:t>
          </w:r>
        </w:p>
        <w:p w14:paraId="54B9BF8A"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54B9BF8B" w14:textId="77777777" w:rsidR="001F4AA4" w:rsidRPr="00C13FE4" w:rsidRDefault="001F4AA4" w:rsidP="001F4AA4">
          <w:pPr>
            <w:pStyle w:val="-0"/>
            <w:numPr>
              <w:ilvl w:val="0"/>
              <w:numId w:val="0"/>
            </w:numPr>
            <w:tabs>
              <w:tab w:val="num" w:pos="0"/>
            </w:tabs>
          </w:pPr>
          <w:r w:rsidRPr="00C13FE4">
            <w:t>Приложение № 3: Акт сверки.</w:t>
          </w:r>
        </w:p>
        <w:p w14:paraId="54B9BF8C"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54B9BF8D"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54B9BF8E"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1529682010" w:displacedByCustomXml="prev"/>
    <w:p w14:paraId="54B9BF8F"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917647180" w:edGrp="everyone" w:colFirst="0" w:colLast="0" w:displacedByCustomXml="next"/>
    <w:permStart w:id="139925605"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54B9BFA2" w14:textId="77777777" w:rsidTr="00A848D0">
            <w:tc>
              <w:tcPr>
                <w:tcW w:w="4860" w:type="dxa"/>
              </w:tcPr>
              <w:p w14:paraId="54B9BF90" w14:textId="77777777"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54B9BF91" w14:textId="77777777"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14:paraId="54B9BF92"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54B9BF93"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г. Сосновый Бор Ленинградской области, Копорское шоссе, д. 72.</w:t>
                </w:r>
              </w:p>
              <w:p w14:paraId="54B9BF94"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54B9BF95"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54B9BF96"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54B9BF97"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54B9BF98"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54B9BF99"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Р/сч. № 40502810655360100226 </w:t>
                </w:r>
              </w:p>
              <w:p w14:paraId="54B9BF9A"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54B9BF9B"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К/сч 301018100000000653</w:t>
                </w:r>
              </w:p>
              <w:p w14:paraId="54B9BF9C"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54B9BF9D"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54B9BF9E"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54B9BF9F"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54B9BFA0"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54B9BFA1" w14:textId="77777777" w:rsidR="008A3939" w:rsidRPr="00C13FE4" w:rsidRDefault="008A3939" w:rsidP="00A848D0">
                <w:pPr>
                  <w:tabs>
                    <w:tab w:val="right" w:pos="4536"/>
                  </w:tabs>
                  <w:spacing w:line="240" w:lineRule="exact"/>
                  <w:rPr>
                    <w:rFonts w:ascii="Times New Roman" w:hAnsi="Times New Roman" w:cs="Times New Roman"/>
                    <w:sz w:val="24"/>
                    <w:szCs w:val="24"/>
                  </w:rPr>
                </w:pPr>
              </w:p>
            </w:tc>
          </w:tr>
          <w:permEnd w:id="917647180"/>
        </w:tbl>
        <w:p w14:paraId="54B9BFA3"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54B9BFAC" w14:textId="77777777" w:rsidTr="00A848D0">
            <w:tc>
              <w:tcPr>
                <w:tcW w:w="4914" w:type="dxa"/>
                <w:hideMark/>
              </w:tcPr>
              <w:p w14:paraId="54B9BFA4" w14:textId="77777777"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54B9BFA5"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54B9BFA6"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54B9BFA7"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54B9BFA8" w14:textId="77777777"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54B9BFA9"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54B9BFAA"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54B9BFAB"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54B9BFAD" w14:textId="77777777" w:rsidR="008A3939" w:rsidRPr="008A3939" w:rsidRDefault="00CF541E" w:rsidP="008A3939">
          <w:pPr>
            <w:jc w:val="both"/>
            <w:rPr>
              <w:rFonts w:ascii="Times New Roman" w:hAnsi="Times New Roman" w:cs="Times New Roman"/>
              <w:b/>
              <w:sz w:val="24"/>
              <w:szCs w:val="24"/>
            </w:rPr>
          </w:pPr>
        </w:p>
      </w:sdtContent>
    </w:sdt>
    <w:permEnd w:id="139925605" w:displacedByCustomXml="prev"/>
    <w:sectPr w:rsidR="008A3939" w:rsidRPr="008A3939" w:rsidSect="00720B2D">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B9BFB0" w14:textId="77777777" w:rsidR="00C26F97" w:rsidRDefault="00C26F97" w:rsidP="002C63A6">
      <w:pPr>
        <w:spacing w:after="0" w:line="240" w:lineRule="auto"/>
      </w:pPr>
      <w:r>
        <w:separator/>
      </w:r>
    </w:p>
  </w:endnote>
  <w:endnote w:type="continuationSeparator" w:id="0">
    <w:p w14:paraId="54B9BFB1" w14:textId="77777777" w:rsidR="00C26F97" w:rsidRDefault="00C26F97"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B9BFAE" w14:textId="77777777" w:rsidR="00C26F97" w:rsidRDefault="00C26F97" w:rsidP="002C63A6">
      <w:pPr>
        <w:spacing w:after="0" w:line="240" w:lineRule="auto"/>
      </w:pPr>
      <w:r>
        <w:separator/>
      </w:r>
    </w:p>
  </w:footnote>
  <w:footnote w:type="continuationSeparator" w:id="0">
    <w:p w14:paraId="54B9BFAF" w14:textId="77777777" w:rsidR="00C26F97" w:rsidRDefault="00C26F97"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54B9BFB2" w14:textId="77777777" w:rsidR="00166ED8" w:rsidRDefault="00166ED8">
        <w:pPr>
          <w:pStyle w:val="a9"/>
          <w:jc w:val="right"/>
        </w:pPr>
        <w:r w:rsidRPr="00720B2D">
          <w:rPr>
            <w:rFonts w:ascii="Times New Roman" w:hAnsi="Times New Roman" w:cs="Times New Roman"/>
          </w:rPr>
          <w:t xml:space="preserve">Страница </w:t>
        </w:r>
        <w:r w:rsidRPr="00720B2D">
          <w:rPr>
            <w:rFonts w:ascii="Times New Roman" w:hAnsi="Times New Roman" w:cs="Times New Roman"/>
            <w:b/>
          </w:rPr>
          <w:fldChar w:fldCharType="begin"/>
        </w:r>
        <w:r w:rsidRPr="00720B2D">
          <w:rPr>
            <w:rFonts w:ascii="Times New Roman" w:hAnsi="Times New Roman" w:cs="Times New Roman"/>
            <w:b/>
          </w:rPr>
          <w:instrText>PAGE</w:instrText>
        </w:r>
        <w:r w:rsidRPr="00720B2D">
          <w:rPr>
            <w:rFonts w:ascii="Times New Roman" w:hAnsi="Times New Roman" w:cs="Times New Roman"/>
            <w:b/>
          </w:rPr>
          <w:fldChar w:fldCharType="separate"/>
        </w:r>
        <w:r w:rsidR="00CF541E">
          <w:rPr>
            <w:rFonts w:ascii="Times New Roman" w:hAnsi="Times New Roman" w:cs="Times New Roman"/>
            <w:b/>
            <w:noProof/>
          </w:rPr>
          <w:t>2</w:t>
        </w:r>
        <w:r w:rsidRPr="00720B2D">
          <w:rPr>
            <w:rFonts w:ascii="Times New Roman" w:hAnsi="Times New Roman" w:cs="Times New Roman"/>
            <w:b/>
          </w:rPr>
          <w:fldChar w:fldCharType="end"/>
        </w:r>
        <w:r w:rsidRPr="00720B2D">
          <w:rPr>
            <w:rFonts w:ascii="Times New Roman" w:hAnsi="Times New Roman" w:cs="Times New Roman"/>
          </w:rPr>
          <w:t xml:space="preserve"> из </w:t>
        </w:r>
        <w:r w:rsidRPr="00720B2D">
          <w:rPr>
            <w:rFonts w:ascii="Times New Roman" w:hAnsi="Times New Roman" w:cs="Times New Roman"/>
            <w:b/>
          </w:rPr>
          <w:fldChar w:fldCharType="begin"/>
        </w:r>
        <w:r w:rsidRPr="00720B2D">
          <w:rPr>
            <w:rFonts w:ascii="Times New Roman" w:hAnsi="Times New Roman" w:cs="Times New Roman"/>
            <w:b/>
          </w:rPr>
          <w:instrText>NUMPAGES</w:instrText>
        </w:r>
        <w:r w:rsidRPr="00720B2D">
          <w:rPr>
            <w:rFonts w:ascii="Times New Roman" w:hAnsi="Times New Roman" w:cs="Times New Roman"/>
            <w:b/>
          </w:rPr>
          <w:fldChar w:fldCharType="separate"/>
        </w:r>
        <w:r w:rsidR="00CF541E">
          <w:rPr>
            <w:rFonts w:ascii="Times New Roman" w:hAnsi="Times New Roman" w:cs="Times New Roman"/>
            <w:b/>
            <w:noProof/>
          </w:rPr>
          <w:t>22</w:t>
        </w:r>
        <w:r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1013461673"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54B9BFB3" w14:textId="77777777" w:rsidR="00166ED8" w:rsidRDefault="00166ED8"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14:paraId="54B9BFB4" w14:textId="77777777" w:rsidR="00166ED8" w:rsidRPr="00720B2D" w:rsidRDefault="00CF541E" w:rsidP="002B3C35">
            <w:pPr>
              <w:pStyle w:val="a9"/>
              <w:jc w:val="center"/>
              <w:rPr>
                <w:rFonts w:ascii="Times New Roman" w:hAnsi="Times New Roman" w:cs="Times New Roman"/>
                <w:sz w:val="24"/>
                <w:szCs w:val="24"/>
              </w:rPr>
            </w:pPr>
          </w:p>
        </w:sdtContent>
      </w:sdt>
      <w:permEnd w:id="1013461673"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readOnly" w:enforcement="1" w:cryptProviderType="rsaFull" w:cryptAlgorithmClass="hash" w:cryptAlgorithmType="typeAny" w:cryptAlgorithmSid="4" w:cryptSpinCount="100000" w:hash="gTXK/Wh4mt2xmO7j4pAu85oQMKU=" w:salt="EN3Z9p41cAmE/AwjG8sS1Q=="/>
  <w:defaultTabStop w:val="708"/>
  <w:drawingGridHorizontalSpacing w:val="110"/>
  <w:displayHorizontalDrawingGridEvery w:val="2"/>
  <w:characterSpacingControl w:val="doNotCompress"/>
  <w:hdrShapeDefaults>
    <o:shapedefaults v:ext="edit" spidmax="11264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07716"/>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104AB5"/>
    <w:rsid w:val="00105BEE"/>
    <w:rsid w:val="00123518"/>
    <w:rsid w:val="00125F1C"/>
    <w:rsid w:val="001436ED"/>
    <w:rsid w:val="00144B9E"/>
    <w:rsid w:val="00166ED8"/>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F1B72"/>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4446"/>
    <w:rsid w:val="00385DAC"/>
    <w:rsid w:val="00395232"/>
    <w:rsid w:val="003B0DCB"/>
    <w:rsid w:val="003B166A"/>
    <w:rsid w:val="003B38AB"/>
    <w:rsid w:val="003B77FE"/>
    <w:rsid w:val="003C09DD"/>
    <w:rsid w:val="003D107E"/>
    <w:rsid w:val="003D379F"/>
    <w:rsid w:val="003D3A95"/>
    <w:rsid w:val="003E0628"/>
    <w:rsid w:val="003E0E8B"/>
    <w:rsid w:val="003E47FF"/>
    <w:rsid w:val="00405549"/>
    <w:rsid w:val="00412271"/>
    <w:rsid w:val="004123DA"/>
    <w:rsid w:val="004149B2"/>
    <w:rsid w:val="00420616"/>
    <w:rsid w:val="00420860"/>
    <w:rsid w:val="00461518"/>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3138B"/>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360C6"/>
    <w:rsid w:val="0064076D"/>
    <w:rsid w:val="006574AF"/>
    <w:rsid w:val="00667692"/>
    <w:rsid w:val="006711B7"/>
    <w:rsid w:val="00671209"/>
    <w:rsid w:val="00687263"/>
    <w:rsid w:val="006A012A"/>
    <w:rsid w:val="006A1124"/>
    <w:rsid w:val="006B355A"/>
    <w:rsid w:val="006B4FD0"/>
    <w:rsid w:val="006B5D2C"/>
    <w:rsid w:val="006C1A57"/>
    <w:rsid w:val="006C437E"/>
    <w:rsid w:val="006C58EA"/>
    <w:rsid w:val="006C59F0"/>
    <w:rsid w:val="006D0B92"/>
    <w:rsid w:val="00720B2D"/>
    <w:rsid w:val="00723AF1"/>
    <w:rsid w:val="00737261"/>
    <w:rsid w:val="00745012"/>
    <w:rsid w:val="00747D08"/>
    <w:rsid w:val="00754CD0"/>
    <w:rsid w:val="00781480"/>
    <w:rsid w:val="007907A9"/>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17F1"/>
    <w:rsid w:val="00833948"/>
    <w:rsid w:val="00835D59"/>
    <w:rsid w:val="00835FA5"/>
    <w:rsid w:val="00842717"/>
    <w:rsid w:val="00846AD2"/>
    <w:rsid w:val="00850D05"/>
    <w:rsid w:val="00852DF1"/>
    <w:rsid w:val="008545A5"/>
    <w:rsid w:val="008832BC"/>
    <w:rsid w:val="00883A3A"/>
    <w:rsid w:val="008A08A4"/>
    <w:rsid w:val="008A3939"/>
    <w:rsid w:val="008B10B5"/>
    <w:rsid w:val="008B1E3D"/>
    <w:rsid w:val="008B52A3"/>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1817"/>
    <w:rsid w:val="0096229C"/>
    <w:rsid w:val="0096594C"/>
    <w:rsid w:val="009671E9"/>
    <w:rsid w:val="00970E9D"/>
    <w:rsid w:val="0097316A"/>
    <w:rsid w:val="00982925"/>
    <w:rsid w:val="00994866"/>
    <w:rsid w:val="009A0C8A"/>
    <w:rsid w:val="009A4B44"/>
    <w:rsid w:val="009A5650"/>
    <w:rsid w:val="009A772E"/>
    <w:rsid w:val="009B145E"/>
    <w:rsid w:val="009E7C18"/>
    <w:rsid w:val="009F5B8D"/>
    <w:rsid w:val="009F6815"/>
    <w:rsid w:val="00A062B4"/>
    <w:rsid w:val="00A103B1"/>
    <w:rsid w:val="00A177D5"/>
    <w:rsid w:val="00A36EB8"/>
    <w:rsid w:val="00A50C0A"/>
    <w:rsid w:val="00A514EF"/>
    <w:rsid w:val="00A52241"/>
    <w:rsid w:val="00A57B05"/>
    <w:rsid w:val="00A60677"/>
    <w:rsid w:val="00A60E4E"/>
    <w:rsid w:val="00A61666"/>
    <w:rsid w:val="00A71730"/>
    <w:rsid w:val="00A754C2"/>
    <w:rsid w:val="00A75F26"/>
    <w:rsid w:val="00A80EB3"/>
    <w:rsid w:val="00A81152"/>
    <w:rsid w:val="00A848D0"/>
    <w:rsid w:val="00A874DD"/>
    <w:rsid w:val="00AA4A97"/>
    <w:rsid w:val="00AA5ECE"/>
    <w:rsid w:val="00AC470C"/>
    <w:rsid w:val="00AC5597"/>
    <w:rsid w:val="00AC774A"/>
    <w:rsid w:val="00AD1112"/>
    <w:rsid w:val="00AE53A8"/>
    <w:rsid w:val="00AF2412"/>
    <w:rsid w:val="00B0125A"/>
    <w:rsid w:val="00B01430"/>
    <w:rsid w:val="00B21AF7"/>
    <w:rsid w:val="00B22604"/>
    <w:rsid w:val="00B33939"/>
    <w:rsid w:val="00B37DDF"/>
    <w:rsid w:val="00B4109A"/>
    <w:rsid w:val="00B41840"/>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17249"/>
    <w:rsid w:val="00C24A30"/>
    <w:rsid w:val="00C26F97"/>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B78AD"/>
    <w:rsid w:val="00CC34DB"/>
    <w:rsid w:val="00CD69B6"/>
    <w:rsid w:val="00CE017E"/>
    <w:rsid w:val="00CE2AD6"/>
    <w:rsid w:val="00CE3EBA"/>
    <w:rsid w:val="00CF1C21"/>
    <w:rsid w:val="00CF541E"/>
    <w:rsid w:val="00D057F6"/>
    <w:rsid w:val="00D05E10"/>
    <w:rsid w:val="00D05E1B"/>
    <w:rsid w:val="00D05F25"/>
    <w:rsid w:val="00D10CC1"/>
    <w:rsid w:val="00D13511"/>
    <w:rsid w:val="00D16A7F"/>
    <w:rsid w:val="00D323F0"/>
    <w:rsid w:val="00D33751"/>
    <w:rsid w:val="00D36EB6"/>
    <w:rsid w:val="00D55114"/>
    <w:rsid w:val="00D57DF2"/>
    <w:rsid w:val="00D63DBF"/>
    <w:rsid w:val="00D64235"/>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33BCD"/>
    <w:rsid w:val="00E37642"/>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37496"/>
    <w:rsid w:val="00F43819"/>
    <w:rsid w:val="00F61F15"/>
    <w:rsid w:val="00F64D3F"/>
    <w:rsid w:val="00F6585A"/>
    <w:rsid w:val="00F65CCA"/>
    <w:rsid w:val="00F65D26"/>
    <w:rsid w:val="00F70FD7"/>
    <w:rsid w:val="00F772F1"/>
    <w:rsid w:val="00F8272F"/>
    <w:rsid w:val="00F8439C"/>
    <w:rsid w:val="00F95842"/>
    <w:rsid w:val="00FA1512"/>
    <w:rsid w:val="00FA583A"/>
    <w:rsid w:val="00FA74E2"/>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41"/>
    <o:shapelayout v:ext="edit">
      <o:idmap v:ext="edit" data="1"/>
    </o:shapelayout>
  </w:shapeDefaults>
  <w:decimalSymbol w:val=","/>
  <w:listSeparator w:val=";"/>
  <w14:docId w14:val="54B9B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098059211">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277743C7"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277743C8"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277743C9"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277743CA"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277743CB"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277743CC" w14:textId="77777777"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277743CD"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277743CE"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277743CF"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277743D0"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277743D1"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277743D2"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277743D3"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277743D4"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277743D5"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277743D6"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277743D7"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277743D8"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277743D9"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277743DA"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277743DB" w14:textId="77777777"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277743DC"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277743DD"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277743DE"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277743DF"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277743E0"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277743E1" w14:textId="77777777" w:rsidR="00EA68F4" w:rsidRDefault="00F4690F" w:rsidP="00F4690F">
          <w:pPr>
            <w:pStyle w:val="2DFDBAC5169E4F58BA6480903FE9E61E"/>
          </w:pPr>
          <w:r w:rsidRPr="00F363F0">
            <w:rPr>
              <w:rStyle w:val="a3"/>
            </w:rPr>
            <w:t>Место для ввода текста.</w:t>
          </w:r>
        </w:p>
      </w:docPartBody>
    </w:docPart>
    <w:docPart>
      <w:docPartPr>
        <w:name w:val="EDC76ABABD054298AA86808E41F32028"/>
        <w:category>
          <w:name w:val="Общие"/>
          <w:gallery w:val="placeholder"/>
        </w:category>
        <w:types>
          <w:type w:val="bbPlcHdr"/>
        </w:types>
        <w:behaviors>
          <w:behavior w:val="content"/>
        </w:behaviors>
        <w:guid w:val="{5F29060F-F261-4138-8D1D-9782F7E1BBB9}"/>
      </w:docPartPr>
      <w:docPartBody>
        <w:p w14:paraId="277743E2" w14:textId="77777777" w:rsidR="005B560C" w:rsidRDefault="00840014" w:rsidP="00840014">
          <w:pPr>
            <w:pStyle w:val="EDC76ABABD054298AA86808E41F32028"/>
          </w:pPr>
          <w:r w:rsidRPr="009C6CAE">
            <w:rPr>
              <w:rStyle w:val="a3"/>
            </w:rPr>
            <w:t>Место для ввода текста.</w:t>
          </w:r>
        </w:p>
      </w:docPartBody>
    </w:docPart>
    <w:docPart>
      <w:docPartPr>
        <w:name w:val="5DBA1D3DA2774692A25FD7E5E768D35B"/>
        <w:category>
          <w:name w:val="Общие"/>
          <w:gallery w:val="placeholder"/>
        </w:category>
        <w:types>
          <w:type w:val="bbPlcHdr"/>
        </w:types>
        <w:behaviors>
          <w:behavior w:val="content"/>
        </w:behaviors>
        <w:guid w:val="{CC7FAB91-A925-48C0-8F16-70BB7C560727}"/>
      </w:docPartPr>
      <w:docPartBody>
        <w:p w14:paraId="277743E3" w14:textId="77777777" w:rsidR="002B3B64" w:rsidRDefault="002B3B64" w:rsidP="002B3B64">
          <w:pPr>
            <w:pStyle w:val="5DBA1D3DA2774692A25FD7E5E768D35B"/>
          </w:pPr>
          <w:r w:rsidRPr="009C6CAE">
            <w:rPr>
              <w:rStyle w:val="a3"/>
            </w:rPr>
            <w:t>Место для ввода текста.</w:t>
          </w:r>
        </w:p>
      </w:docPartBody>
    </w:docPart>
    <w:docPart>
      <w:docPartPr>
        <w:name w:val="FDB148036AF54AD6824BC763E61726DE"/>
        <w:category>
          <w:name w:val="Общие"/>
          <w:gallery w:val="placeholder"/>
        </w:category>
        <w:types>
          <w:type w:val="bbPlcHdr"/>
        </w:types>
        <w:behaviors>
          <w:behavior w:val="content"/>
        </w:behaviors>
        <w:guid w:val="{B2413870-C553-4ECE-9FBB-693ABD66FDEB}"/>
      </w:docPartPr>
      <w:docPartBody>
        <w:p w14:paraId="277743E4" w14:textId="77777777" w:rsidR="002B3B64" w:rsidRDefault="002B3B64" w:rsidP="002B3B64">
          <w:pPr>
            <w:pStyle w:val="FDB148036AF54AD6824BC763E61726DE"/>
          </w:pPr>
          <w:r w:rsidRPr="009C6CAE">
            <w:rPr>
              <w:rStyle w:val="a3"/>
            </w:rPr>
            <w:t>Место для ввода текста.</w:t>
          </w:r>
        </w:p>
      </w:docPartBody>
    </w:docPart>
    <w:docPart>
      <w:docPartPr>
        <w:name w:val="7AD007360058488D8457B9D3E68480EC"/>
        <w:category>
          <w:name w:val="Общие"/>
          <w:gallery w:val="placeholder"/>
        </w:category>
        <w:types>
          <w:type w:val="bbPlcHdr"/>
        </w:types>
        <w:behaviors>
          <w:behavior w:val="content"/>
        </w:behaviors>
        <w:guid w:val="{0EFD83CB-7C35-445A-9AD1-131082F53C13}"/>
      </w:docPartPr>
      <w:docPartBody>
        <w:p w14:paraId="277743E5" w14:textId="77777777" w:rsidR="003136F1" w:rsidRDefault="002B3B64" w:rsidP="002B3B64">
          <w:pPr>
            <w:pStyle w:val="7AD007360058488D8457B9D3E68480EC"/>
          </w:pPr>
          <w:r w:rsidRPr="009C6CAE">
            <w:rPr>
              <w:rStyle w:val="a3"/>
            </w:rPr>
            <w:t>Место для ввода текста.</w:t>
          </w:r>
        </w:p>
      </w:docPartBody>
    </w:docPart>
    <w:docPart>
      <w:docPartPr>
        <w:name w:val="236ADD4D126D45EFBA6D20951B2AB2DE"/>
        <w:category>
          <w:name w:val="Общие"/>
          <w:gallery w:val="placeholder"/>
        </w:category>
        <w:types>
          <w:type w:val="bbPlcHdr"/>
        </w:types>
        <w:behaviors>
          <w:behavior w:val="content"/>
        </w:behaviors>
        <w:guid w:val="{41327F90-1268-4434-B99C-503784401D73}"/>
      </w:docPartPr>
      <w:docPartBody>
        <w:p w14:paraId="277743E6" w14:textId="77777777" w:rsidR="003136F1" w:rsidRDefault="002B3B64" w:rsidP="002B3B64">
          <w:pPr>
            <w:pStyle w:val="236ADD4D126D45EFBA6D20951B2AB2DE"/>
          </w:pPr>
          <w:r w:rsidRPr="009C6CA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B4F92"/>
    <w:rsid w:val="001B603D"/>
    <w:rsid w:val="001C4DE8"/>
    <w:rsid w:val="001C4F0C"/>
    <w:rsid w:val="001E25BE"/>
    <w:rsid w:val="002157BF"/>
    <w:rsid w:val="00223C41"/>
    <w:rsid w:val="002A2ED3"/>
    <w:rsid w:val="002B3B64"/>
    <w:rsid w:val="002D47F6"/>
    <w:rsid w:val="003136F1"/>
    <w:rsid w:val="00471102"/>
    <w:rsid w:val="004824E4"/>
    <w:rsid w:val="004E2B34"/>
    <w:rsid w:val="004F2EC7"/>
    <w:rsid w:val="00520499"/>
    <w:rsid w:val="00527868"/>
    <w:rsid w:val="00553100"/>
    <w:rsid w:val="005A2B9F"/>
    <w:rsid w:val="005B560C"/>
    <w:rsid w:val="005C0122"/>
    <w:rsid w:val="005C5F25"/>
    <w:rsid w:val="00630BD3"/>
    <w:rsid w:val="00660B13"/>
    <w:rsid w:val="00691706"/>
    <w:rsid w:val="006D6FA1"/>
    <w:rsid w:val="007162C4"/>
    <w:rsid w:val="00722409"/>
    <w:rsid w:val="00746516"/>
    <w:rsid w:val="007813DD"/>
    <w:rsid w:val="007901CE"/>
    <w:rsid w:val="008317DB"/>
    <w:rsid w:val="00840014"/>
    <w:rsid w:val="008500B1"/>
    <w:rsid w:val="00870594"/>
    <w:rsid w:val="009165AD"/>
    <w:rsid w:val="00950BA8"/>
    <w:rsid w:val="009C606D"/>
    <w:rsid w:val="00A66695"/>
    <w:rsid w:val="00A90708"/>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C57E3"/>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277743C7"/>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B3B6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EDC76ABABD054298AA86808E41F32028">
    <w:name w:val="EDC76ABABD054298AA86808E41F32028"/>
    <w:rsid w:val="00840014"/>
  </w:style>
  <w:style w:type="paragraph" w:customStyle="1" w:styleId="5DBA1D3DA2774692A25FD7E5E768D35B">
    <w:name w:val="5DBA1D3DA2774692A25FD7E5E768D35B"/>
    <w:rsid w:val="002B3B64"/>
  </w:style>
  <w:style w:type="paragraph" w:customStyle="1" w:styleId="FDB148036AF54AD6824BC763E61726DE">
    <w:name w:val="FDB148036AF54AD6824BC763E61726DE"/>
    <w:rsid w:val="002B3B64"/>
  </w:style>
  <w:style w:type="paragraph" w:customStyle="1" w:styleId="7AD007360058488D8457B9D3E68480EC">
    <w:name w:val="7AD007360058488D8457B9D3E68480EC"/>
    <w:rsid w:val="002B3B64"/>
  </w:style>
  <w:style w:type="paragraph" w:customStyle="1" w:styleId="236ADD4D126D45EFBA6D20951B2AB2DE">
    <w:name w:val="236ADD4D126D45EFBA6D20951B2AB2DE"/>
    <w:rsid w:val="002B3B6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7CE312-F3A9-4B94-8974-E74362BDC0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C4F69518-F0E3-432F-A558-B07778BEFFB9}">
  <ds:schemaRefs>
    <ds:schemaRef ds:uri="http://purl.org/dc/dcmitype/"/>
    <ds:schemaRef ds:uri="http://purl.org/dc/term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B4D310B3-3D42-4C07-9246-C64ABF42AE0D}">
  <ds:schemaRefs>
    <ds:schemaRef ds:uri="http://schemas.microsoft.com/sharepoint/v3/contenttype/forms"/>
  </ds:schemaRefs>
</ds:datastoreItem>
</file>

<file path=customXml/itemProps4.xml><?xml version="1.0" encoding="utf-8"?>
<ds:datastoreItem xmlns:ds="http://schemas.openxmlformats.org/officeDocument/2006/customXml" ds:itemID="{1CF25743-F8DF-4544-A638-FFA292D2A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7408</Words>
  <Characters>42226</Characters>
  <Application>Microsoft Office Word</Application>
  <DocSecurity>12</DocSecurity>
  <Lines>351</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Климов Денис Юрьевич</cp:lastModifiedBy>
  <cp:revision>2</cp:revision>
  <cp:lastPrinted>2015-02-24T14:04:00Z</cp:lastPrinted>
  <dcterms:created xsi:type="dcterms:W3CDTF">2015-10-07T08:11:00Z</dcterms:created>
  <dcterms:modified xsi:type="dcterms:W3CDTF">2015-10-07T08:11:00Z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