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806" w:rsidRPr="00C44806" w:rsidRDefault="00C44806" w:rsidP="00C44806">
      <w:pPr>
        <w:suppressAutoHyphens/>
        <w:rPr>
          <w:rFonts w:eastAsia="Times New Roman"/>
          <w:b/>
          <w:lang w:eastAsia="ar-SA"/>
        </w:rPr>
      </w:pPr>
      <w:r w:rsidRPr="00C44806">
        <w:rPr>
          <w:rFonts w:eastAsia="Times New Roman"/>
          <w:b/>
          <w:lang w:eastAsia="ar-SA"/>
        </w:rPr>
        <w:t>«ТЕХНИЧЕСКАЯ ЧАСТЬ»</w:t>
      </w:r>
    </w:p>
    <w:p w:rsidR="00C44806" w:rsidRPr="00C44806" w:rsidRDefault="00C44806" w:rsidP="00C44806">
      <w:pPr>
        <w:suppressAutoHyphens/>
        <w:rPr>
          <w:rFonts w:eastAsia="Times New Roman"/>
          <w:b/>
          <w:lang w:eastAsia="ar-SA"/>
        </w:rPr>
      </w:pPr>
    </w:p>
    <w:p w:rsidR="00C44806" w:rsidRPr="00C44806" w:rsidRDefault="00C44806" w:rsidP="00C44806">
      <w:pPr>
        <w:suppressAutoHyphens/>
        <w:rPr>
          <w:rFonts w:eastAsia="Times New Roman"/>
          <w:lang w:eastAsia="ar-SA"/>
        </w:rPr>
      </w:pPr>
    </w:p>
    <w:p w:rsidR="00C44806" w:rsidRPr="00C44806" w:rsidRDefault="00C44806" w:rsidP="00C44806">
      <w:pPr>
        <w:suppressAutoHyphens/>
        <w:rPr>
          <w:rFonts w:eastAsia="Times New Roman"/>
          <w:lang w:eastAsia="ar-SA"/>
        </w:rPr>
      </w:pPr>
    </w:p>
    <w:p w:rsidR="00C44806" w:rsidRPr="00C44806" w:rsidRDefault="00C44806" w:rsidP="00C44806">
      <w:pPr>
        <w:suppressAutoHyphens/>
        <w:jc w:val="left"/>
        <w:rPr>
          <w:rFonts w:eastAsia="Times New Roman"/>
          <w:lang w:eastAsia="ar-SA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suppressAutoHyphens/>
        <w:jc w:val="left"/>
        <w:rPr>
          <w:rFonts w:eastAsia="Times New Roman"/>
          <w:lang w:eastAsia="ar-SA"/>
        </w:rPr>
      </w:pPr>
    </w:p>
    <w:p w:rsidR="00C44806" w:rsidRPr="00C44806" w:rsidRDefault="00C44806" w:rsidP="00C44806">
      <w:pPr>
        <w:suppressAutoHyphens/>
        <w:jc w:val="left"/>
        <w:rPr>
          <w:rFonts w:eastAsia="Times New Roman"/>
          <w:lang w:eastAsia="ar-SA"/>
        </w:rPr>
      </w:pPr>
    </w:p>
    <w:p w:rsidR="00C44806" w:rsidRPr="00C44806" w:rsidRDefault="00C44806" w:rsidP="00C44806">
      <w:pPr>
        <w:suppressAutoHyphens/>
        <w:rPr>
          <w:rFonts w:eastAsia="Times New Roman"/>
          <w:lang w:eastAsia="ar-SA"/>
        </w:rPr>
      </w:pPr>
    </w:p>
    <w:p w:rsidR="00C44806" w:rsidRPr="00C44806" w:rsidRDefault="00C44806" w:rsidP="00C44806">
      <w:pPr>
        <w:rPr>
          <w:rFonts w:eastAsia="Times New Roman"/>
          <w:b/>
          <w:lang w:eastAsia="ru-RU"/>
        </w:rPr>
      </w:pPr>
      <w:r w:rsidRPr="00C44806">
        <w:rPr>
          <w:rFonts w:eastAsia="Times New Roman"/>
          <w:b/>
          <w:lang w:eastAsia="ru-RU"/>
        </w:rPr>
        <w:t xml:space="preserve">Техническое задание </w:t>
      </w:r>
    </w:p>
    <w:p w:rsidR="00C44806" w:rsidRPr="00C44806" w:rsidRDefault="00C44806" w:rsidP="00C44806">
      <w:pPr>
        <w:rPr>
          <w:rFonts w:eastAsia="Times New Roman"/>
          <w:b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  <w:r w:rsidRPr="00C44806">
        <w:rPr>
          <w:rFonts w:eastAsia="Times New Roman"/>
          <w:lang w:eastAsia="ru-RU"/>
        </w:rPr>
        <w:t>Предмет закупки: Поставка машин для уничтожения (измельчения) бумаги и документов</w:t>
      </w: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  <w:r w:rsidRPr="00C44806">
        <w:rPr>
          <w:rFonts w:eastAsia="Times New Roman"/>
          <w:lang w:eastAsia="ru-RU"/>
        </w:rPr>
        <w:t>Обнинск</w:t>
      </w:r>
    </w:p>
    <w:p w:rsidR="00C44806" w:rsidRPr="00C44806" w:rsidRDefault="00C44806" w:rsidP="00C44806">
      <w:pPr>
        <w:rPr>
          <w:rFonts w:eastAsia="Times New Roman"/>
          <w:lang w:eastAsia="ru-RU"/>
        </w:rPr>
      </w:pPr>
      <w:r w:rsidRPr="00C44806">
        <w:rPr>
          <w:rFonts w:eastAsia="Times New Roman"/>
          <w:lang w:eastAsia="ru-RU"/>
        </w:rPr>
        <w:t>2015</w:t>
      </w: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  <w:r w:rsidRPr="00C44806">
        <w:rPr>
          <w:rFonts w:eastAsia="Times New Roman"/>
          <w:lang w:eastAsia="ru-RU"/>
        </w:rPr>
        <w:t>СОДЕРЖАНИЕ</w:t>
      </w:r>
    </w:p>
    <w:p w:rsidR="00C44806" w:rsidRPr="00C44806" w:rsidRDefault="00C44806" w:rsidP="00C44806">
      <w:pPr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  <w:r w:rsidRPr="00C44806">
        <w:rPr>
          <w:rFonts w:eastAsia="Times New Roman"/>
          <w:lang w:eastAsia="ru-RU"/>
        </w:rPr>
        <w:t xml:space="preserve">РАЗДЕЛ 1. ОБЩИЕ СВЕДЕНИЯ </w:t>
      </w: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  <w:r w:rsidRPr="00C44806">
        <w:rPr>
          <w:rFonts w:eastAsia="Times New Roman"/>
          <w:lang w:eastAsia="ru-RU"/>
        </w:rPr>
        <w:t xml:space="preserve">Подраздел 1.1 Наименование </w:t>
      </w: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  <w:r w:rsidRPr="00C44806">
        <w:rPr>
          <w:rFonts w:eastAsia="Times New Roman"/>
          <w:lang w:eastAsia="ru-RU"/>
        </w:rPr>
        <w:t>Подраздел 1.2 Сведения о новизне</w:t>
      </w: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  <w:r w:rsidRPr="00C44806">
        <w:rPr>
          <w:rFonts w:eastAsia="Times New Roman"/>
          <w:lang w:eastAsia="ru-RU"/>
        </w:rPr>
        <w:t>РАЗДЕЛ 2. ОБЛАСТЬ ПРИМЕНЕНИЯ</w:t>
      </w: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  <w:r w:rsidRPr="00C44806">
        <w:rPr>
          <w:rFonts w:eastAsia="Times New Roman"/>
          <w:lang w:eastAsia="ru-RU"/>
        </w:rPr>
        <w:t>РАЗДЕЛ 3. ТЕХНИЧЕСКИЕ ТРЕБОВАНИЯ</w:t>
      </w: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  <w:r w:rsidRPr="00C44806">
        <w:rPr>
          <w:rFonts w:eastAsia="Times New Roman"/>
          <w:lang w:eastAsia="ru-RU"/>
        </w:rPr>
        <w:t>РАЗДЕЛ 4. ТРЕБОВАНИЯ К КОЛИЧЕСТВУ И СРОКУ (ПЕРИОДИЧНОСТИ) ПОСТАВКИ</w:t>
      </w: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jc w:val="left"/>
        <w:rPr>
          <w:rFonts w:eastAsia="Times New Roman"/>
          <w:lang w:eastAsia="ru-RU"/>
        </w:rPr>
      </w:pPr>
    </w:p>
    <w:p w:rsidR="00C44806" w:rsidRPr="00C44806" w:rsidRDefault="00C44806" w:rsidP="00C44806">
      <w:pPr>
        <w:rPr>
          <w:rFonts w:eastAsia="Times New Roman"/>
          <w:lang w:eastAsia="ru-RU"/>
        </w:rPr>
      </w:pPr>
      <w:r w:rsidRPr="00C44806">
        <w:rPr>
          <w:rFonts w:eastAsia="Times New Roman"/>
          <w:lang w:eastAsia="ru-RU"/>
        </w:rPr>
        <w:t>РАЗДЕЛ 1. ОБЩИЕ СВЕДЕНИЯ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C44806" w:rsidRPr="00C44806" w:rsidTr="0003220C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4806" w:rsidRPr="00C44806" w:rsidRDefault="00C44806" w:rsidP="00C44806">
            <w:pPr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Подраздел 1.1 Наименование</w:t>
            </w:r>
          </w:p>
        </w:tc>
      </w:tr>
      <w:tr w:rsidR="00C44806" w:rsidRPr="00C44806" w:rsidTr="0003220C">
        <w:trPr>
          <w:trHeight w:val="51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06" w:rsidRPr="00C44806" w:rsidRDefault="00C44806" w:rsidP="00C44806">
            <w:pPr>
              <w:jc w:val="both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Уничтожитель (</w:t>
            </w:r>
            <w:proofErr w:type="spellStart"/>
            <w:r w:rsidRPr="00C44806">
              <w:rPr>
                <w:rFonts w:eastAsia="Times New Roman"/>
                <w:lang w:eastAsia="ru-RU"/>
              </w:rPr>
              <w:t>измельчитель</w:t>
            </w:r>
            <w:proofErr w:type="spellEnd"/>
            <w:r w:rsidRPr="00C44806">
              <w:rPr>
                <w:rFonts w:eastAsia="Times New Roman"/>
                <w:lang w:eastAsia="ru-RU"/>
              </w:rPr>
              <w:t>) документов OFFICE KIT S 1410 или эквивалент.</w:t>
            </w:r>
          </w:p>
          <w:p w:rsidR="00C44806" w:rsidRPr="00C44806" w:rsidRDefault="00C44806" w:rsidP="00C44806">
            <w:pPr>
              <w:jc w:val="both"/>
              <w:rPr>
                <w:rFonts w:eastAsia="Times New Roman"/>
                <w:i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 xml:space="preserve"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 в разделе 3 </w:t>
            </w:r>
          </w:p>
        </w:tc>
      </w:tr>
      <w:tr w:rsidR="00C44806" w:rsidRPr="00C44806" w:rsidTr="0003220C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06" w:rsidRPr="00C44806" w:rsidRDefault="00C44806" w:rsidP="00C44806">
            <w:pPr>
              <w:rPr>
                <w:rFonts w:eastAsia="Times New Roman"/>
                <w:i/>
                <w:lang w:eastAsia="ru-RU"/>
              </w:rPr>
            </w:pPr>
            <w:bookmarkStart w:id="0" w:name="_Hlk356466017"/>
            <w:r w:rsidRPr="00C44806">
              <w:rPr>
                <w:rFonts w:eastAsia="Times New Roman"/>
                <w:lang w:eastAsia="ru-RU"/>
              </w:rPr>
              <w:t>Подраздел 1.2 Сведения о новизне</w:t>
            </w:r>
          </w:p>
        </w:tc>
      </w:tr>
      <w:tr w:rsidR="00C44806" w:rsidRPr="00C44806" w:rsidTr="0003220C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06" w:rsidRPr="00C44806" w:rsidRDefault="00C44806" w:rsidP="00C44806">
            <w:pPr>
              <w:jc w:val="both"/>
              <w:rPr>
                <w:rFonts w:eastAsia="Times New Roman"/>
                <w:i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Поставляемое оборудование должно быть новым, (не бывшим в употреблении, не восстановленным), не являться выставочными образцами, свободным от прав третьих лиц. Технические характеристики оборудования, подтверждающие его новизну.</w:t>
            </w:r>
          </w:p>
        </w:tc>
      </w:tr>
    </w:tbl>
    <w:bookmarkEnd w:id="0"/>
    <w:p w:rsidR="00C44806" w:rsidRPr="00C44806" w:rsidRDefault="00C44806" w:rsidP="00C44806">
      <w:pPr>
        <w:rPr>
          <w:rFonts w:eastAsia="Times New Roman"/>
          <w:lang w:eastAsia="ru-RU"/>
        </w:rPr>
      </w:pPr>
      <w:r w:rsidRPr="00C44806">
        <w:rPr>
          <w:rFonts w:eastAsia="Times New Roman"/>
          <w:lang w:eastAsia="ru-RU"/>
        </w:rPr>
        <w:t>РАЗДЕЛ 2. ОБЛАСТЬ ПРИМЕНЕНИЯ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C44806" w:rsidRPr="00C44806" w:rsidTr="0003220C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4806" w:rsidRPr="00C44806" w:rsidRDefault="00C44806" w:rsidP="00C44806">
            <w:pPr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Уничтожение (измельчение) документов, пластиковых карт и компакт дисков</w:t>
            </w:r>
          </w:p>
        </w:tc>
      </w:tr>
    </w:tbl>
    <w:p w:rsidR="00C44806" w:rsidRPr="00C44806" w:rsidRDefault="00C44806" w:rsidP="00C44806">
      <w:pPr>
        <w:rPr>
          <w:rFonts w:eastAsia="Times New Roman"/>
          <w:lang w:eastAsia="ru-RU"/>
        </w:rPr>
      </w:pPr>
      <w:r w:rsidRPr="00C44806">
        <w:rPr>
          <w:rFonts w:eastAsia="Times New Roman"/>
          <w:lang w:eastAsia="ru-RU"/>
        </w:rPr>
        <w:t>РАЗДЕЛ 3. ТЕХНИЧЕСКИЕ ТРЕБОВАНИЯ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C44806" w:rsidRPr="00C44806" w:rsidTr="0003220C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806" w:rsidRPr="00C44806" w:rsidRDefault="00C44806" w:rsidP="00C44806">
            <w:pPr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Технические характеристики:</w:t>
            </w:r>
          </w:p>
          <w:p w:rsidR="00C44806" w:rsidRPr="00C44806" w:rsidRDefault="00C44806" w:rsidP="00C44806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 xml:space="preserve">Уровень секретности (DIN 32757-1): 3 </w:t>
            </w:r>
          </w:p>
          <w:p w:rsidR="00C44806" w:rsidRPr="00C44806" w:rsidRDefault="00C44806" w:rsidP="00C44806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 xml:space="preserve">Способ резки: перекрестный </w:t>
            </w:r>
          </w:p>
          <w:p w:rsidR="00C44806" w:rsidRPr="00C44806" w:rsidRDefault="00C44806" w:rsidP="00C44806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Размер фрагментов (</w:t>
            </w:r>
            <w:proofErr w:type="gramStart"/>
            <w:r w:rsidRPr="00C44806">
              <w:rPr>
                <w:rFonts w:eastAsia="Times New Roman"/>
                <w:lang w:eastAsia="ru-RU"/>
              </w:rPr>
              <w:t>мм</w:t>
            </w:r>
            <w:proofErr w:type="gramEnd"/>
            <w:r w:rsidRPr="00C44806">
              <w:rPr>
                <w:rFonts w:eastAsia="Times New Roman"/>
                <w:lang w:eastAsia="ru-RU"/>
              </w:rPr>
              <w:t xml:space="preserve">): не более 3,9х30 </w:t>
            </w:r>
          </w:p>
          <w:p w:rsidR="00C44806" w:rsidRPr="00C44806" w:rsidRDefault="00C44806" w:rsidP="00C44806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Ширина загрузочного отверстия (</w:t>
            </w:r>
            <w:proofErr w:type="gramStart"/>
            <w:r w:rsidRPr="00C44806">
              <w:rPr>
                <w:rFonts w:eastAsia="Times New Roman"/>
                <w:lang w:eastAsia="ru-RU"/>
              </w:rPr>
              <w:t>мм</w:t>
            </w:r>
            <w:proofErr w:type="gramEnd"/>
            <w:r w:rsidRPr="00C44806">
              <w:rPr>
                <w:rFonts w:eastAsia="Times New Roman"/>
                <w:lang w:eastAsia="ru-RU"/>
              </w:rPr>
              <w:t xml:space="preserve">): не менее 230 </w:t>
            </w:r>
          </w:p>
          <w:p w:rsidR="00C44806" w:rsidRPr="00C44806" w:rsidRDefault="00C44806" w:rsidP="00C44806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 xml:space="preserve">Максимальное количество уничтожаемых листов одновременно: не менее 12 </w:t>
            </w:r>
          </w:p>
          <w:p w:rsidR="00C44806" w:rsidRPr="00C44806" w:rsidRDefault="00C44806" w:rsidP="00C44806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Скорость уничтожения (</w:t>
            </w:r>
            <w:proofErr w:type="gramStart"/>
            <w:r w:rsidRPr="00C44806">
              <w:rPr>
                <w:rFonts w:eastAsia="Times New Roman"/>
                <w:lang w:eastAsia="ru-RU"/>
              </w:rPr>
              <w:t>мм</w:t>
            </w:r>
            <w:proofErr w:type="gramEnd"/>
            <w:r w:rsidRPr="00C44806">
              <w:rPr>
                <w:rFonts w:eastAsia="Times New Roman"/>
                <w:lang w:eastAsia="ru-RU"/>
              </w:rPr>
              <w:t>/сек): 45 +-3%</w:t>
            </w:r>
          </w:p>
          <w:p w:rsidR="00C44806" w:rsidRPr="00C44806" w:rsidRDefault="00C44806" w:rsidP="00C44806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Объем корзины (л): не менее 20 и не более 25</w:t>
            </w:r>
          </w:p>
          <w:p w:rsidR="00C44806" w:rsidRPr="00C44806" w:rsidRDefault="00C44806" w:rsidP="00C44806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 xml:space="preserve">Уровень шума (дБ): не более 55 </w:t>
            </w:r>
          </w:p>
          <w:p w:rsidR="00C44806" w:rsidRPr="00C44806" w:rsidRDefault="00C44806" w:rsidP="00C44806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Мощность двигателя (</w:t>
            </w:r>
            <w:proofErr w:type="gramStart"/>
            <w:r w:rsidRPr="00C44806">
              <w:rPr>
                <w:rFonts w:eastAsia="Times New Roman"/>
                <w:lang w:eastAsia="ru-RU"/>
              </w:rPr>
              <w:t>Вт</w:t>
            </w:r>
            <w:proofErr w:type="gramEnd"/>
            <w:r w:rsidRPr="00C44806">
              <w:rPr>
                <w:rFonts w:eastAsia="Times New Roman"/>
                <w:lang w:eastAsia="ru-RU"/>
              </w:rPr>
              <w:t>): 170  +-3%</w:t>
            </w:r>
          </w:p>
          <w:p w:rsidR="00C44806" w:rsidRPr="00C44806" w:rsidRDefault="00C44806" w:rsidP="00C44806">
            <w:pPr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Функциональные характеристики:</w:t>
            </w:r>
          </w:p>
          <w:p w:rsidR="00C44806" w:rsidRPr="00C44806" w:rsidRDefault="00C44806" w:rsidP="00C44806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 xml:space="preserve">Световая индикация режима готовности к уничтожению </w:t>
            </w:r>
          </w:p>
          <w:p w:rsidR="00C44806" w:rsidRPr="00C44806" w:rsidRDefault="00C44806" w:rsidP="00C44806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 xml:space="preserve">Фотоэлементный (электронный) датчик пуска </w:t>
            </w:r>
          </w:p>
          <w:p w:rsidR="00C44806" w:rsidRPr="00C44806" w:rsidRDefault="00C44806" w:rsidP="00C44806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 xml:space="preserve">Автоматический старт при подаче бумаги </w:t>
            </w:r>
          </w:p>
          <w:p w:rsidR="00C44806" w:rsidRPr="00C44806" w:rsidRDefault="00C44806" w:rsidP="00C44806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proofErr w:type="gramStart"/>
            <w:r w:rsidRPr="00C44806">
              <w:rPr>
                <w:rFonts w:eastAsia="Times New Roman"/>
                <w:lang w:eastAsia="ru-RU"/>
              </w:rPr>
              <w:t>Автоматический</w:t>
            </w:r>
            <w:proofErr w:type="gramEnd"/>
            <w:r w:rsidRPr="00C44806">
              <w:rPr>
                <w:rFonts w:eastAsia="Times New Roman"/>
                <w:lang w:eastAsia="ru-RU"/>
              </w:rPr>
              <w:t xml:space="preserve"> стоп по окончании уничтожения </w:t>
            </w:r>
          </w:p>
          <w:p w:rsidR="00C44806" w:rsidRPr="00C44806" w:rsidRDefault="00C44806" w:rsidP="00C44806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 xml:space="preserve">Механический (по нажатию на клавишу) реверс </w:t>
            </w:r>
          </w:p>
          <w:p w:rsidR="00C44806" w:rsidRPr="00C44806" w:rsidRDefault="00C44806" w:rsidP="00C44806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 xml:space="preserve">Дополнительный слот для уничтожения пластиковых карт и оптических дисков </w:t>
            </w:r>
          </w:p>
          <w:p w:rsidR="00C44806" w:rsidRPr="00C44806" w:rsidRDefault="00C44806" w:rsidP="00C44806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 xml:space="preserve">Фронтальное смотровое окно для контроля наполняемости корзины </w:t>
            </w:r>
          </w:p>
          <w:p w:rsidR="00C44806" w:rsidRPr="00C44806" w:rsidRDefault="00C44806" w:rsidP="00C44806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 xml:space="preserve">Съемная (выдвижная) корзина </w:t>
            </w:r>
          </w:p>
          <w:p w:rsidR="00C44806" w:rsidRPr="00C44806" w:rsidRDefault="00C44806" w:rsidP="00C44806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 xml:space="preserve">Блокировка двигателя и режущего механизма при извлеченной или неправильно установленной корзине </w:t>
            </w:r>
          </w:p>
          <w:p w:rsidR="00C44806" w:rsidRPr="00C44806" w:rsidRDefault="00C44806" w:rsidP="00C44806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 xml:space="preserve">Система защиты двигателя от перегрева при интенсивном уничтожении </w:t>
            </w:r>
          </w:p>
          <w:p w:rsidR="00C44806" w:rsidRPr="00C44806" w:rsidRDefault="00C44806" w:rsidP="00C44806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 xml:space="preserve">Система пониженного энергопотребления в режиме ожидания </w:t>
            </w:r>
          </w:p>
          <w:p w:rsidR="00C44806" w:rsidRPr="00C44806" w:rsidRDefault="00C44806" w:rsidP="00C44806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 xml:space="preserve">Корпус на роликовых колесах </w:t>
            </w:r>
          </w:p>
          <w:p w:rsidR="00C44806" w:rsidRPr="00C44806" w:rsidRDefault="00C44806" w:rsidP="00C44806">
            <w:pPr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Возможности уничтожения:</w:t>
            </w:r>
          </w:p>
          <w:p w:rsidR="00C44806" w:rsidRPr="00C44806" w:rsidRDefault="00C44806" w:rsidP="00C44806">
            <w:pPr>
              <w:numPr>
                <w:ilvl w:val="0"/>
                <w:numId w:val="3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 xml:space="preserve">Уничтожение бумаги </w:t>
            </w:r>
          </w:p>
          <w:p w:rsidR="00C44806" w:rsidRPr="00C44806" w:rsidRDefault="00C44806" w:rsidP="00C44806">
            <w:pPr>
              <w:numPr>
                <w:ilvl w:val="0"/>
                <w:numId w:val="3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Уничтожение канцелярских скоб и скрепок</w:t>
            </w:r>
          </w:p>
          <w:p w:rsidR="00C44806" w:rsidRPr="00C44806" w:rsidRDefault="00C44806" w:rsidP="00C44806">
            <w:pPr>
              <w:numPr>
                <w:ilvl w:val="0"/>
                <w:numId w:val="3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Уничтожение пластиковых карт и компакт дисков</w:t>
            </w:r>
          </w:p>
          <w:p w:rsidR="00C44806" w:rsidRPr="00C44806" w:rsidRDefault="00C44806" w:rsidP="00C44806">
            <w:pPr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Габаритные размеры и вес:</w:t>
            </w:r>
          </w:p>
          <w:p w:rsidR="00C44806" w:rsidRPr="00C44806" w:rsidRDefault="00C44806" w:rsidP="00C44806">
            <w:pPr>
              <w:numPr>
                <w:ilvl w:val="0"/>
                <w:numId w:val="4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Длина (</w:t>
            </w:r>
            <w:proofErr w:type="gramStart"/>
            <w:r w:rsidRPr="00C44806">
              <w:rPr>
                <w:rFonts w:eastAsia="Times New Roman"/>
                <w:lang w:eastAsia="ru-RU"/>
              </w:rPr>
              <w:t>мм</w:t>
            </w:r>
            <w:proofErr w:type="gramEnd"/>
            <w:r w:rsidRPr="00C44806">
              <w:rPr>
                <w:rFonts w:eastAsia="Times New Roman"/>
                <w:lang w:eastAsia="ru-RU"/>
              </w:rPr>
              <w:t>): 291  +-2%</w:t>
            </w:r>
          </w:p>
          <w:p w:rsidR="00C44806" w:rsidRPr="00C44806" w:rsidRDefault="00C44806" w:rsidP="00C44806">
            <w:pPr>
              <w:numPr>
                <w:ilvl w:val="0"/>
                <w:numId w:val="4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Ширина (</w:t>
            </w:r>
            <w:proofErr w:type="gramStart"/>
            <w:r w:rsidRPr="00C44806">
              <w:rPr>
                <w:rFonts w:eastAsia="Times New Roman"/>
                <w:lang w:eastAsia="ru-RU"/>
              </w:rPr>
              <w:t>мм</w:t>
            </w:r>
            <w:proofErr w:type="gramEnd"/>
            <w:r w:rsidRPr="00C44806">
              <w:rPr>
                <w:rFonts w:eastAsia="Times New Roman"/>
                <w:lang w:eastAsia="ru-RU"/>
              </w:rPr>
              <w:t>): 268  +-2%</w:t>
            </w:r>
          </w:p>
          <w:p w:rsidR="00C44806" w:rsidRPr="00C44806" w:rsidRDefault="00C44806" w:rsidP="00C44806">
            <w:pPr>
              <w:numPr>
                <w:ilvl w:val="0"/>
                <w:numId w:val="4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Высота (</w:t>
            </w:r>
            <w:proofErr w:type="gramStart"/>
            <w:r w:rsidRPr="00C44806">
              <w:rPr>
                <w:rFonts w:eastAsia="Times New Roman"/>
                <w:lang w:eastAsia="ru-RU"/>
              </w:rPr>
              <w:t>мм</w:t>
            </w:r>
            <w:proofErr w:type="gramEnd"/>
            <w:r w:rsidRPr="00C44806">
              <w:rPr>
                <w:rFonts w:eastAsia="Times New Roman"/>
                <w:lang w:eastAsia="ru-RU"/>
              </w:rPr>
              <w:t>): 518  +-2%</w:t>
            </w:r>
          </w:p>
          <w:p w:rsidR="00C44806" w:rsidRPr="00C44806" w:rsidRDefault="00C44806" w:rsidP="00C44806">
            <w:pPr>
              <w:numPr>
                <w:ilvl w:val="0"/>
                <w:numId w:val="4"/>
              </w:numPr>
              <w:suppressAutoHyphens/>
              <w:jc w:val="left"/>
              <w:rPr>
                <w:rFonts w:eastAsia="Times New Roman"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Вес (</w:t>
            </w:r>
            <w:proofErr w:type="gramStart"/>
            <w:r w:rsidRPr="00C44806">
              <w:rPr>
                <w:rFonts w:eastAsia="Times New Roman"/>
                <w:lang w:eastAsia="ru-RU"/>
              </w:rPr>
              <w:t>кг</w:t>
            </w:r>
            <w:proofErr w:type="gramEnd"/>
            <w:r w:rsidRPr="00C44806">
              <w:rPr>
                <w:rFonts w:eastAsia="Times New Roman"/>
                <w:lang w:eastAsia="ru-RU"/>
              </w:rPr>
              <w:t>): 10  +-10%</w:t>
            </w:r>
          </w:p>
        </w:tc>
      </w:tr>
    </w:tbl>
    <w:p w:rsidR="00C44806" w:rsidRPr="00C44806" w:rsidRDefault="00C44806" w:rsidP="00C44806">
      <w:pPr>
        <w:rPr>
          <w:rFonts w:eastAsia="Times New Roman"/>
          <w:lang w:eastAsia="ru-RU"/>
        </w:rPr>
      </w:pPr>
      <w:r w:rsidRPr="00C44806">
        <w:rPr>
          <w:rFonts w:eastAsia="Times New Roman"/>
          <w:lang w:eastAsia="ru-RU"/>
        </w:rPr>
        <w:t>РАЗДЕЛ 4. ТРЕБОВАНИЯ К КОЛИЧЕСТВУ И СРОКУ (ПЕРИОДИЧНОСТИ) ПОСТАВКИ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C44806" w:rsidRPr="00C44806" w:rsidTr="0003220C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4806" w:rsidRPr="00C44806" w:rsidRDefault="00C44806" w:rsidP="00C44806">
            <w:pPr>
              <w:ind w:firstLine="318"/>
              <w:jc w:val="both"/>
              <w:rPr>
                <w:rFonts w:eastAsia="Times New Roman"/>
                <w:i/>
                <w:lang w:eastAsia="ru-RU"/>
              </w:rPr>
            </w:pPr>
            <w:r w:rsidRPr="00C44806">
              <w:rPr>
                <w:rFonts w:eastAsia="Times New Roman"/>
                <w:lang w:eastAsia="ru-RU"/>
              </w:rPr>
              <w:t>Уничтожитель (</w:t>
            </w:r>
            <w:proofErr w:type="spellStart"/>
            <w:r w:rsidRPr="00C44806">
              <w:rPr>
                <w:rFonts w:eastAsia="Times New Roman"/>
                <w:lang w:eastAsia="ru-RU"/>
              </w:rPr>
              <w:t>измельчитель</w:t>
            </w:r>
            <w:proofErr w:type="spellEnd"/>
            <w:r w:rsidRPr="00C44806">
              <w:rPr>
                <w:rFonts w:eastAsia="Times New Roman"/>
                <w:lang w:eastAsia="ru-RU"/>
              </w:rPr>
              <w:t>) документов OFFICE KIT S 1410 или эквивалент – 15шт.</w:t>
            </w:r>
          </w:p>
        </w:tc>
      </w:tr>
    </w:tbl>
    <w:p w:rsidR="00C44806" w:rsidRPr="00C44806" w:rsidRDefault="00C44806" w:rsidP="00C44806">
      <w:pPr>
        <w:jc w:val="left"/>
        <w:rPr>
          <w:rFonts w:eastAsia="Times New Roman"/>
          <w:sz w:val="28"/>
          <w:szCs w:val="28"/>
          <w:lang w:eastAsia="ru-RU"/>
        </w:rPr>
      </w:pPr>
    </w:p>
    <w:p w:rsidR="00C44806" w:rsidRPr="00C44806" w:rsidRDefault="00C44806" w:rsidP="00C44806">
      <w:pPr>
        <w:suppressAutoHyphens/>
        <w:jc w:val="left"/>
        <w:outlineLvl w:val="0"/>
        <w:rPr>
          <w:rFonts w:eastAsia="Times New Roman"/>
          <w:lang w:eastAsia="ru-RU"/>
        </w:rPr>
      </w:pPr>
      <w:r w:rsidRPr="00C44806">
        <w:rPr>
          <w:rFonts w:eastAsia="Times New Roman"/>
          <w:b/>
          <w:lang w:eastAsia="ru-RU"/>
        </w:rPr>
        <w:t>Контактное лицо</w:t>
      </w:r>
      <w:r w:rsidRPr="00C44806">
        <w:rPr>
          <w:rFonts w:eastAsia="Times New Roman"/>
          <w:lang w:eastAsia="ru-RU"/>
        </w:rPr>
        <w:t xml:space="preserve">: </w:t>
      </w:r>
      <w:proofErr w:type="spellStart"/>
      <w:r w:rsidRPr="00C44806">
        <w:rPr>
          <w:rFonts w:eastAsia="Times New Roman"/>
          <w:bCs/>
          <w:color w:val="000000"/>
          <w:lang w:eastAsia="ar-SA"/>
        </w:rPr>
        <w:t>Илюхин</w:t>
      </w:r>
      <w:proofErr w:type="spellEnd"/>
      <w:r w:rsidRPr="00C44806">
        <w:rPr>
          <w:rFonts w:eastAsia="Times New Roman"/>
          <w:bCs/>
          <w:color w:val="000000"/>
          <w:lang w:eastAsia="ar-SA"/>
        </w:rPr>
        <w:t xml:space="preserve"> Денис Михайлович</w:t>
      </w:r>
      <w:r w:rsidRPr="00C44806">
        <w:rPr>
          <w:rFonts w:eastAsia="Times New Roman"/>
          <w:lang w:eastAsia="ar-SA"/>
        </w:rPr>
        <w:t>, (48439) 9-</w:t>
      </w:r>
      <w:r w:rsidRPr="00C44806">
        <w:rPr>
          <w:rFonts w:eastAsia="Times New Roman"/>
          <w:bCs/>
          <w:color w:val="000000"/>
          <w:szCs w:val="20"/>
          <w:lang w:eastAsia="ar-SA"/>
        </w:rPr>
        <w:t>48-16</w:t>
      </w:r>
      <w:r w:rsidRPr="00C44806">
        <w:rPr>
          <w:rFonts w:eastAsia="Times New Roman"/>
          <w:lang w:eastAsia="ar-SA"/>
        </w:rPr>
        <w:t>.</w:t>
      </w:r>
    </w:p>
    <w:p w:rsidR="008E3C0C" w:rsidRDefault="008E3C0C">
      <w:bookmarkStart w:id="1" w:name="_GoBack"/>
      <w:bookmarkEnd w:id="1"/>
    </w:p>
    <w:sectPr w:rsidR="008E3C0C" w:rsidSect="004D3E70">
      <w:headerReference w:type="default" r:id="rId6"/>
      <w:footerReference w:type="even" r:id="rId7"/>
      <w:footerReference w:type="default" r:id="rId8"/>
      <w:pgSz w:w="11906" w:h="16838"/>
      <w:pgMar w:top="1134" w:right="707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3D8" w:rsidRDefault="00C44806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>PAG</w:instrText>
    </w:r>
    <w:r>
      <w:rPr>
        <w:rStyle w:val="a7"/>
      </w:rPr>
      <w:instrText xml:space="preserve">E  </w:instrText>
    </w:r>
    <w:r>
      <w:rPr>
        <w:rStyle w:val="a7"/>
      </w:rPr>
      <w:fldChar w:fldCharType="end"/>
    </w:r>
  </w:p>
  <w:p w:rsidR="008773D8" w:rsidRDefault="00C44806" w:rsidP="003339CE">
    <w:pPr>
      <w:pStyle w:val="a5"/>
      <w:ind w:right="360"/>
    </w:pPr>
  </w:p>
  <w:p w:rsidR="008773D8" w:rsidRDefault="00C4480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3D8" w:rsidRDefault="00C44806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8773D8" w:rsidRDefault="00C44806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3D8" w:rsidRDefault="00C44806">
    <w:pPr>
      <w:pStyle w:val="a3"/>
    </w:pPr>
  </w:p>
  <w:p w:rsidR="008773D8" w:rsidRDefault="00C4480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462D"/>
    <w:multiLevelType w:val="multilevel"/>
    <w:tmpl w:val="E1F03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236EF5"/>
    <w:multiLevelType w:val="multilevel"/>
    <w:tmpl w:val="13A4F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43072C"/>
    <w:multiLevelType w:val="multilevel"/>
    <w:tmpl w:val="CC1A9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665C18"/>
    <w:multiLevelType w:val="multilevel"/>
    <w:tmpl w:val="A802F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9B7"/>
    <w:rsid w:val="002659B7"/>
    <w:rsid w:val="008E3C0C"/>
    <w:rsid w:val="00C4480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448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44806"/>
  </w:style>
  <w:style w:type="paragraph" w:styleId="a5">
    <w:name w:val="footer"/>
    <w:basedOn w:val="a"/>
    <w:link w:val="1"/>
    <w:uiPriority w:val="99"/>
    <w:rsid w:val="00C4480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C44806"/>
  </w:style>
  <w:style w:type="character" w:styleId="a7">
    <w:name w:val="page number"/>
    <w:basedOn w:val="a0"/>
    <w:rsid w:val="00C44806"/>
  </w:style>
  <w:style w:type="character" w:customStyle="1" w:styleId="1">
    <w:name w:val="Нижний колонтитул Знак1"/>
    <w:link w:val="a5"/>
    <w:uiPriority w:val="99"/>
    <w:locked/>
    <w:rsid w:val="00C44806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448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44806"/>
  </w:style>
  <w:style w:type="paragraph" w:styleId="a5">
    <w:name w:val="footer"/>
    <w:basedOn w:val="a"/>
    <w:link w:val="1"/>
    <w:uiPriority w:val="99"/>
    <w:rsid w:val="00C4480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C44806"/>
  </w:style>
  <w:style w:type="character" w:styleId="a7">
    <w:name w:val="page number"/>
    <w:basedOn w:val="a0"/>
    <w:rsid w:val="00C44806"/>
  </w:style>
  <w:style w:type="character" w:customStyle="1" w:styleId="1">
    <w:name w:val="Нижний колонтитул Знак1"/>
    <w:link w:val="a5"/>
    <w:uiPriority w:val="99"/>
    <w:locked/>
    <w:rsid w:val="00C44806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406</Words>
  <Characters>2317</Characters>
  <Application>Microsoft Office Word</Application>
  <DocSecurity>0</DocSecurity>
  <Lines>19</Lines>
  <Paragraphs>5</Paragraphs>
  <ScaleCrop>false</ScaleCrop>
  <Company>Организация</Company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2015-02-16T08:19:00Z</dcterms:created>
  <dcterms:modified xsi:type="dcterms:W3CDTF">2015-02-16T08:19:00Z</dcterms:modified>
</cp:coreProperties>
</file>