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CE6" w:rsidRPr="00FD3861" w:rsidRDefault="00324CE6" w:rsidP="00324CE6">
      <w:pPr>
        <w:pStyle w:val="10"/>
        <w:numPr>
          <w:ilvl w:val="0"/>
          <w:numId w:val="0"/>
        </w:numPr>
        <w:jc w:val="center"/>
        <w:rPr>
          <w:sz w:val="28"/>
          <w:szCs w:val="28"/>
        </w:rPr>
      </w:pPr>
      <w:bookmarkStart w:id="0" w:name="_Toc391146901"/>
      <w:r w:rsidRPr="00E37184">
        <w:rPr>
          <w:sz w:val="28"/>
          <w:szCs w:val="28"/>
        </w:rPr>
        <w:t>ЧАСТЬ 2 ПРОЕКТ ДОГОВОРА</w:t>
      </w:r>
      <w:bookmarkEnd w:id="0"/>
    </w:p>
    <w:p w:rsidR="00324CE6" w:rsidRPr="00D65C10" w:rsidRDefault="00324CE6" w:rsidP="00324CE6">
      <w:pPr>
        <w:pStyle w:val="Times12"/>
        <w:overflowPunct/>
        <w:autoSpaceDE/>
        <w:autoSpaceDN/>
        <w:adjustRightInd/>
        <w:ind w:firstLine="360"/>
        <w:rPr>
          <w:sz w:val="28"/>
          <w:szCs w:val="28"/>
        </w:rPr>
      </w:pPr>
    </w:p>
    <w:p w:rsidR="00324CE6" w:rsidRPr="007F768A" w:rsidRDefault="00324CE6" w:rsidP="00324CE6">
      <w:pPr>
        <w:jc w:val="center"/>
        <w:rPr>
          <w:b/>
          <w:bCs/>
        </w:rPr>
      </w:pPr>
      <w:r w:rsidRPr="00FA5DAA">
        <w:rPr>
          <w:b/>
        </w:rPr>
        <w:t xml:space="preserve">ДОГОВОР   ПОДРЯДА </w:t>
      </w:r>
      <w:r>
        <w:rPr>
          <w:b/>
        </w:rPr>
        <w:t xml:space="preserve"> </w:t>
      </w:r>
      <w:r w:rsidRPr="007F768A">
        <w:rPr>
          <w:b/>
        </w:rPr>
        <w:t>№ _____</w:t>
      </w:r>
      <w:r w:rsidRPr="007F768A">
        <w:rPr>
          <w:b/>
          <w:bCs/>
        </w:rPr>
        <w:t>_</w:t>
      </w:r>
    </w:p>
    <w:p w:rsidR="00324CE6" w:rsidRPr="00FA5DAA" w:rsidRDefault="00324CE6" w:rsidP="00324CE6">
      <w:pPr>
        <w:widowControl w:val="0"/>
        <w:autoSpaceDE w:val="0"/>
        <w:autoSpaceDN w:val="0"/>
        <w:adjustRightInd w:val="0"/>
        <w:jc w:val="center"/>
        <w:rPr>
          <w:b/>
        </w:rPr>
      </w:pPr>
    </w:p>
    <w:p w:rsidR="00324CE6" w:rsidRDefault="00324CE6" w:rsidP="00324CE6">
      <w:pPr>
        <w:widowControl w:val="0"/>
        <w:autoSpaceDE w:val="0"/>
        <w:autoSpaceDN w:val="0"/>
        <w:adjustRightInd w:val="0"/>
      </w:pPr>
      <w:r w:rsidRPr="00FA5DAA">
        <w:t>г. Нижний Новгород</w:t>
      </w:r>
      <w:r>
        <w:tab/>
      </w:r>
      <w:bookmarkStart w:id="1" w:name="_GoBack"/>
      <w:bookmarkEnd w:id="1"/>
      <w:r>
        <w:tab/>
      </w:r>
      <w:r>
        <w:tab/>
      </w:r>
      <w:r>
        <w:tab/>
      </w:r>
      <w:r>
        <w:tab/>
      </w:r>
      <w:r>
        <w:tab/>
      </w:r>
      <w:r>
        <w:tab/>
      </w:r>
      <w:r w:rsidRPr="00FA5DAA">
        <w:t xml:space="preserve">«___» __________ </w:t>
      </w:r>
      <w:r>
        <w:t>2014г.</w:t>
      </w:r>
    </w:p>
    <w:p w:rsidR="00324CE6" w:rsidRPr="00FA5DAA" w:rsidRDefault="00324CE6" w:rsidP="00324CE6">
      <w:pPr>
        <w:widowControl w:val="0"/>
        <w:autoSpaceDE w:val="0"/>
        <w:autoSpaceDN w:val="0"/>
        <w:adjustRightInd w:val="0"/>
      </w:pPr>
    </w:p>
    <w:p w:rsidR="00324CE6" w:rsidRPr="00FA5DAA" w:rsidRDefault="00324CE6" w:rsidP="00324CE6">
      <w:pPr>
        <w:widowControl w:val="0"/>
        <w:autoSpaceDE w:val="0"/>
        <w:autoSpaceDN w:val="0"/>
        <w:adjustRightInd w:val="0"/>
        <w:ind w:firstLine="540"/>
      </w:pPr>
      <w:r w:rsidRPr="00FA5DAA">
        <w:t xml:space="preserve">Открытое акционерное общество НИЖЕГОРОДСКАЯ ИНЖИНИРИНГОВАЯ КОМПАНИЯ «АТОМЭНЕРГОПРОЕКТ», именуемое в дальнейшем «Заказчик», </w:t>
      </w:r>
      <w:r w:rsidRPr="007B3556">
        <w:t xml:space="preserve">в лице </w:t>
      </w:r>
      <w:r>
        <w:t>________________________________________________________________________________</w:t>
      </w:r>
      <w:r w:rsidRPr="007B3556">
        <w:t xml:space="preserve">, действующего на  основании </w:t>
      </w:r>
      <w:r>
        <w:t xml:space="preserve">______________________________________________________ </w:t>
      </w:r>
      <w:r w:rsidRPr="00FA5DAA">
        <w:t>, с одной стороны, и  ____________________________________________ , именуемое в дальнейшем «Подрядчик», в лице ___________________</w:t>
      </w:r>
      <w:r w:rsidRPr="00FA5DAA">
        <w:rPr>
          <w:i/>
        </w:rPr>
        <w:t>,</w:t>
      </w:r>
      <w:r w:rsidRPr="00FA5DAA">
        <w:t xml:space="preserve"> действующего на основании ________________, с другой стороны, именуемые в дальнейшем «Стороны», заключили настоящий Договор о нижеследующем.</w:t>
      </w:r>
      <w:bookmarkStart w:id="2" w:name="sub_2100"/>
    </w:p>
    <w:p w:rsidR="00324CE6" w:rsidRPr="00607A95" w:rsidRDefault="00324CE6" w:rsidP="00324CE6">
      <w:pPr>
        <w:pStyle w:val="213"/>
      </w:pPr>
      <w:r w:rsidRPr="00607A95">
        <w:t>1. Предмет договора</w:t>
      </w:r>
    </w:p>
    <w:p w:rsidR="00324CE6" w:rsidRPr="00FA5DAA" w:rsidRDefault="00324CE6" w:rsidP="00324CE6">
      <w:pPr>
        <w:widowControl w:val="0"/>
        <w:autoSpaceDE w:val="0"/>
        <w:autoSpaceDN w:val="0"/>
        <w:adjustRightInd w:val="0"/>
        <w:ind w:firstLine="720"/>
      </w:pPr>
      <w:bookmarkStart w:id="3" w:name="sub_11"/>
      <w:bookmarkEnd w:id="2"/>
      <w:r w:rsidRPr="00FA5DAA">
        <w:t xml:space="preserve">1.1. </w:t>
      </w:r>
      <w:r w:rsidR="00263EC2" w:rsidRPr="00FA5DAA">
        <w:t>Подрядчик обязуется выполнить работы по ремонту оборудования (далее – работы)</w:t>
      </w:r>
      <w:r w:rsidR="00263EC2">
        <w:t xml:space="preserve"> в</w:t>
      </w:r>
      <w:r w:rsidRPr="00FA5DAA">
        <w:t xml:space="preserve"> соответствии с условиями настоящего договора, а Заказчик обязуется принять и оплатить выполненные работы.</w:t>
      </w:r>
    </w:p>
    <w:p w:rsidR="00324CE6" w:rsidRPr="00FA5DAA" w:rsidRDefault="00324CE6" w:rsidP="00324CE6">
      <w:pPr>
        <w:pStyle w:val="afb"/>
        <w:overflowPunct w:val="0"/>
        <w:autoSpaceDE w:val="0"/>
        <w:autoSpaceDN w:val="0"/>
        <w:adjustRightInd w:val="0"/>
        <w:spacing w:after="0"/>
        <w:ind w:firstLine="720"/>
        <w:textAlignment w:val="baseline"/>
      </w:pPr>
      <w:bookmarkStart w:id="4" w:name="sub_12"/>
      <w:bookmarkEnd w:id="3"/>
      <w:r w:rsidRPr="00FA5DAA">
        <w:t xml:space="preserve">1.2. </w:t>
      </w:r>
      <w:bookmarkStart w:id="5" w:name="sub_13"/>
      <w:bookmarkEnd w:id="4"/>
      <w:r w:rsidRPr="00FA5DAA">
        <w:t>Виды выполняемых работ</w:t>
      </w:r>
      <w:r>
        <w:t xml:space="preserve">, перечень запасных частей </w:t>
      </w:r>
      <w:r w:rsidRPr="00FA5DAA">
        <w:t>определяются в соответствии с Приложением № 1 к настоящему договору.</w:t>
      </w:r>
      <w:r>
        <w:t xml:space="preserve"> </w:t>
      </w:r>
      <w:r w:rsidRPr="00FA5DAA">
        <w:t>Список моделей оборудования указан в Приложении № 2 к настоящему договору.</w:t>
      </w:r>
      <w:bookmarkStart w:id="6" w:name="sub_2200"/>
      <w:bookmarkEnd w:id="5"/>
    </w:p>
    <w:p w:rsidR="00324CE6" w:rsidRPr="00607A95" w:rsidRDefault="00324CE6" w:rsidP="00324CE6">
      <w:pPr>
        <w:pStyle w:val="213"/>
      </w:pPr>
      <w:r w:rsidRPr="00607A95">
        <w:t>2. Цена договора и порядок расчетов</w:t>
      </w:r>
      <w:bookmarkEnd w:id="6"/>
    </w:p>
    <w:p w:rsidR="00324CE6" w:rsidRPr="00FA5DAA" w:rsidRDefault="00324CE6" w:rsidP="00324CE6">
      <w:pPr>
        <w:widowControl w:val="0"/>
        <w:autoSpaceDE w:val="0"/>
        <w:autoSpaceDN w:val="0"/>
        <w:adjustRightInd w:val="0"/>
        <w:ind w:firstLine="720"/>
      </w:pPr>
      <w:bookmarkStart w:id="7" w:name="sub_21"/>
      <w:r w:rsidRPr="00FA5DAA">
        <w:t xml:space="preserve">2.1. Цена выполняемых работ определяется в соответствии с ценами на конкретные виды работ, указанными в Приложении № 1 к настоящему договору. Указанные цены включают в себя стоимость выполнения работ,  все расходы на уплату налогов, сборов, других обязательных платежей, компенсацию издержек Подрядчика, а также иные расходы Подрядчика, связанные с выполнением условий настоящего договора, кроме стоимости используемых Подрядчиком материалов, комплектующих деталей и запасных частей, которая определяется в порядке, установленном разделом 3 настоящего договора. </w:t>
      </w:r>
    </w:p>
    <w:p w:rsidR="00324CE6" w:rsidRPr="00FA5DAA" w:rsidRDefault="00324CE6" w:rsidP="00324CE6">
      <w:pPr>
        <w:widowControl w:val="0"/>
        <w:autoSpaceDE w:val="0"/>
        <w:autoSpaceDN w:val="0"/>
        <w:adjustRightInd w:val="0"/>
        <w:ind w:firstLine="720"/>
      </w:pPr>
      <w:r w:rsidRPr="00FA5DAA">
        <w:t>2.2. Заказчик оплачивает доставку оборудования к месту выполнения работ и обратно по ценам, указанным в Приложении № 1 к настоящему договору.</w:t>
      </w:r>
    </w:p>
    <w:p w:rsidR="00324CE6" w:rsidRPr="00FA5DAA" w:rsidRDefault="00324CE6" w:rsidP="00324CE6">
      <w:pPr>
        <w:widowControl w:val="0"/>
        <w:autoSpaceDE w:val="0"/>
        <w:autoSpaceDN w:val="0"/>
        <w:adjustRightInd w:val="0"/>
        <w:ind w:firstLine="720"/>
      </w:pPr>
      <w:r w:rsidRPr="00FA5DAA">
        <w:t>2.3. Цена настоящег</w:t>
      </w:r>
      <w:r>
        <w:t>о договора не может превышать 2000</w:t>
      </w:r>
      <w:r w:rsidRPr="00FA5DAA">
        <w:t>000 рублей</w:t>
      </w:r>
      <w:r>
        <w:t xml:space="preserve"> </w:t>
      </w:r>
      <w:r w:rsidRPr="00F33275">
        <w:t>(</w:t>
      </w:r>
      <w:r>
        <w:t>Два</w:t>
      </w:r>
      <w:r w:rsidRPr="00F33275">
        <w:t xml:space="preserve"> миллион</w:t>
      </w:r>
      <w:r>
        <w:t>а</w:t>
      </w:r>
      <w:r w:rsidRPr="00F33275">
        <w:t xml:space="preserve">  рублей 00 копеек) с учетом НДС</w:t>
      </w:r>
      <w:r w:rsidRPr="00FA5DAA">
        <w:t xml:space="preserve">. </w:t>
      </w:r>
    </w:p>
    <w:p w:rsidR="00324CE6" w:rsidRDefault="00324CE6" w:rsidP="00324CE6">
      <w:pPr>
        <w:widowControl w:val="0"/>
        <w:autoSpaceDE w:val="0"/>
        <w:autoSpaceDN w:val="0"/>
        <w:adjustRightInd w:val="0"/>
        <w:ind w:firstLine="720"/>
      </w:pPr>
      <w:bookmarkStart w:id="8" w:name="sub_24"/>
      <w:bookmarkEnd w:id="7"/>
      <w:r w:rsidRPr="00FA5DAA">
        <w:t>2.4. Оплата за выполненные работы производится путем безналичного расчета, исходя из объема фактически выполненных работ с учетом использованных материалов, комплектующих деталей и запасных частей, а также расходов по доставке оборудования,  в течение 20 (двадцати) банковских дней с момента выставления Подрядчиком Заказчику счета на оплату работ, на основании подписанных сторонами актов выполненных работ, в порядке, предусмотренном настоящим договором.</w:t>
      </w:r>
      <w:bookmarkStart w:id="9" w:name="sub_2300"/>
      <w:bookmarkEnd w:id="8"/>
    </w:p>
    <w:p w:rsidR="00324CE6" w:rsidRDefault="00324CE6" w:rsidP="00324CE6">
      <w:pPr>
        <w:pStyle w:val="afb"/>
        <w:tabs>
          <w:tab w:val="left" w:pos="1080"/>
        </w:tabs>
        <w:spacing w:after="0"/>
        <w:ind w:left="284" w:firstLine="425"/>
        <w:jc w:val="both"/>
      </w:pPr>
      <w:r>
        <w:t xml:space="preserve">2.5 </w:t>
      </w:r>
      <w:r w:rsidRPr="000A7A62">
        <w:t xml:space="preserve">Датой оплаты является дата списания денежных средств с расчетного счета </w:t>
      </w:r>
      <w:r>
        <w:t>Заказчика</w:t>
      </w:r>
      <w:r w:rsidRPr="000A7A62">
        <w:t>.</w:t>
      </w:r>
    </w:p>
    <w:p w:rsidR="00324CE6" w:rsidRPr="00FA5DAA" w:rsidRDefault="00324CE6" w:rsidP="00324CE6">
      <w:pPr>
        <w:widowControl w:val="0"/>
        <w:autoSpaceDE w:val="0"/>
        <w:autoSpaceDN w:val="0"/>
        <w:adjustRightInd w:val="0"/>
        <w:ind w:firstLine="720"/>
      </w:pPr>
    </w:p>
    <w:p w:rsidR="00324CE6" w:rsidRPr="00607A95" w:rsidRDefault="00324CE6" w:rsidP="00324CE6">
      <w:pPr>
        <w:pStyle w:val="213"/>
      </w:pPr>
      <w:r w:rsidRPr="00607A95">
        <w:t>3. Порядок выполнения работ</w:t>
      </w:r>
    </w:p>
    <w:bookmarkEnd w:id="9"/>
    <w:p w:rsidR="00324CE6" w:rsidRPr="00FA5DAA" w:rsidRDefault="00324CE6" w:rsidP="00324CE6">
      <w:pPr>
        <w:pStyle w:val="afb"/>
        <w:overflowPunct w:val="0"/>
        <w:autoSpaceDE w:val="0"/>
        <w:autoSpaceDN w:val="0"/>
        <w:adjustRightInd w:val="0"/>
        <w:spacing w:after="0"/>
        <w:ind w:firstLine="540"/>
        <w:textAlignment w:val="baseline"/>
      </w:pPr>
      <w:r w:rsidRPr="00FA5DAA">
        <w:t>3.1. Работы выполняются Подрядчиком на основании заявок Заказчика</w:t>
      </w:r>
      <w:r>
        <w:t xml:space="preserve"> по форме Приложение № 3</w:t>
      </w:r>
      <w:r w:rsidRPr="00FA5DAA">
        <w:t>. Заказчик самостоятельно определяет периодичность направления заявок по мере необходимости в проведении работ.</w:t>
      </w:r>
    </w:p>
    <w:p w:rsidR="00324CE6" w:rsidRDefault="00324CE6" w:rsidP="00324CE6">
      <w:pPr>
        <w:widowControl w:val="0"/>
        <w:autoSpaceDE w:val="0"/>
        <w:autoSpaceDN w:val="0"/>
        <w:adjustRightInd w:val="0"/>
        <w:ind w:firstLine="540"/>
      </w:pPr>
      <w:bookmarkStart w:id="10" w:name="sub_31"/>
      <w:r w:rsidRPr="00FA5DAA">
        <w:t xml:space="preserve">3.2. Выполнение работ осуществляется Подрядчиком </w:t>
      </w:r>
      <w:r>
        <w:t>в следующее сроки:</w:t>
      </w:r>
    </w:p>
    <w:p w:rsidR="00324CE6" w:rsidRPr="00EA5460" w:rsidRDefault="00324CE6" w:rsidP="00324CE6">
      <w:pPr>
        <w:pStyle w:val="affe"/>
        <w:widowControl w:val="0"/>
        <w:numPr>
          <w:ilvl w:val="0"/>
          <w:numId w:val="26"/>
        </w:numPr>
        <w:autoSpaceDE w:val="0"/>
        <w:autoSpaceDN w:val="0"/>
        <w:adjustRightInd w:val="0"/>
        <w:rPr>
          <w:rFonts w:ascii="Times New Roman" w:hAnsi="Times New Roman"/>
          <w:sz w:val="24"/>
          <w:szCs w:val="24"/>
        </w:rPr>
      </w:pPr>
      <w:r w:rsidRPr="00EA5460">
        <w:rPr>
          <w:rFonts w:ascii="Times New Roman" w:hAnsi="Times New Roman"/>
          <w:sz w:val="24"/>
          <w:szCs w:val="24"/>
        </w:rPr>
        <w:t>в течение 5 (пяти) рабочих дней с момента получения заявки от Заказчика производися диагностика и Заказкику направляется оценочная стоимость ремонта по форме Приложение № 4</w:t>
      </w:r>
    </w:p>
    <w:p w:rsidR="00324CE6" w:rsidRPr="00EA5460" w:rsidRDefault="00324CE6" w:rsidP="00324CE6">
      <w:pPr>
        <w:pStyle w:val="affe"/>
        <w:widowControl w:val="0"/>
        <w:numPr>
          <w:ilvl w:val="0"/>
          <w:numId w:val="26"/>
        </w:numPr>
        <w:autoSpaceDE w:val="0"/>
        <w:autoSpaceDN w:val="0"/>
        <w:adjustRightInd w:val="0"/>
        <w:rPr>
          <w:rFonts w:ascii="Times New Roman" w:hAnsi="Times New Roman"/>
          <w:sz w:val="24"/>
          <w:szCs w:val="24"/>
        </w:rPr>
      </w:pPr>
      <w:r w:rsidRPr="00EA5460">
        <w:rPr>
          <w:rFonts w:ascii="Times New Roman" w:hAnsi="Times New Roman"/>
          <w:sz w:val="24"/>
          <w:szCs w:val="24"/>
        </w:rPr>
        <w:lastRenderedPageBreak/>
        <w:t xml:space="preserve">ремонт оборудования выполняется в течение 10 (десяти) рабочих дней с момента получения от Заказчика согласования стоимости ремонта по форме (Приложение № 4).  </w:t>
      </w:r>
    </w:p>
    <w:p w:rsidR="00324CE6" w:rsidRPr="00EA5460" w:rsidRDefault="00324CE6" w:rsidP="00324CE6">
      <w:pPr>
        <w:pStyle w:val="affe"/>
        <w:widowControl w:val="0"/>
        <w:numPr>
          <w:ilvl w:val="0"/>
          <w:numId w:val="26"/>
        </w:numPr>
        <w:autoSpaceDE w:val="0"/>
        <w:autoSpaceDN w:val="0"/>
        <w:adjustRightInd w:val="0"/>
        <w:rPr>
          <w:rFonts w:ascii="Times New Roman" w:hAnsi="Times New Roman"/>
          <w:sz w:val="24"/>
          <w:szCs w:val="24"/>
        </w:rPr>
      </w:pPr>
      <w:r w:rsidRPr="00EA5460">
        <w:rPr>
          <w:rFonts w:ascii="Times New Roman" w:hAnsi="Times New Roman"/>
          <w:sz w:val="24"/>
          <w:szCs w:val="24"/>
        </w:rPr>
        <w:t xml:space="preserve">в </w:t>
      </w:r>
      <w:r w:rsidR="00385831" w:rsidRPr="00EA5460">
        <w:rPr>
          <w:rFonts w:ascii="Times New Roman" w:hAnsi="Times New Roman"/>
          <w:sz w:val="24"/>
          <w:szCs w:val="24"/>
        </w:rPr>
        <w:t xml:space="preserve">случае </w:t>
      </w:r>
      <w:r w:rsidRPr="00EA5460">
        <w:rPr>
          <w:rFonts w:ascii="Times New Roman" w:hAnsi="Times New Roman"/>
          <w:sz w:val="24"/>
          <w:szCs w:val="24"/>
        </w:rPr>
        <w:t xml:space="preserve">предоставления запасных частей Заказчиком,  ремонт оборудования выполняется в течение 10 (десяти) рабочих дней с момента получения от Заказчика необходимых запасных частей.  </w:t>
      </w:r>
    </w:p>
    <w:p w:rsidR="00324CE6" w:rsidRPr="00FA5DAA" w:rsidRDefault="00324CE6" w:rsidP="00EA5460">
      <w:pPr>
        <w:widowControl w:val="0"/>
        <w:autoSpaceDE w:val="0"/>
        <w:autoSpaceDN w:val="0"/>
        <w:adjustRightInd w:val="0"/>
        <w:ind w:firstLine="540"/>
        <w:jc w:val="both"/>
      </w:pPr>
      <w:r w:rsidRPr="00FA5DAA">
        <w:t xml:space="preserve">3.3. Подрядчик обязан обеспечить прибытие своего уполномоченного представителя в место нахождения неисправного оборудования в течение 1 рабочего дня с момента получения заявки Заказчика. </w:t>
      </w:r>
      <w:r w:rsidR="00903F66">
        <w:t>При наличии необходимости проведения ремонта на территории Подрядчика Заказчик передает</w:t>
      </w:r>
      <w:r w:rsidRPr="00FA5DAA">
        <w:t xml:space="preserve"> оборудовани</w:t>
      </w:r>
      <w:r w:rsidR="00903F66">
        <w:t>е</w:t>
      </w:r>
      <w:r w:rsidRPr="00FA5DAA">
        <w:t xml:space="preserve"> Подрядчику</w:t>
      </w:r>
      <w:r w:rsidR="00903F66">
        <w:t xml:space="preserve"> путем оформления</w:t>
      </w:r>
      <w:r w:rsidRPr="00FA5DAA">
        <w:t xml:space="preserve"> Акт</w:t>
      </w:r>
      <w:r w:rsidR="00903F66">
        <w:t>а</w:t>
      </w:r>
      <w:r w:rsidRPr="00FA5DAA">
        <w:t xml:space="preserve"> передачи оборудования в ремонт</w:t>
      </w:r>
      <w:r w:rsidR="00903F66">
        <w:t>.</w:t>
      </w:r>
      <w:r w:rsidR="00EA5460" w:rsidRPr="00EA5460">
        <w:t xml:space="preserve"> </w:t>
      </w:r>
      <w:r w:rsidRPr="00FA5DAA">
        <w:t>Акт подписывается уполномоченными представителями сторон.</w:t>
      </w:r>
      <w:r w:rsidR="00903F66" w:rsidRPr="00903F66">
        <w:t xml:space="preserve"> </w:t>
      </w:r>
      <w:r w:rsidR="00903F66">
        <w:t>Риск случайной гибели оборудования переходит к Подрядчику с момента подписания сторонами Акта передачи оборудования в ремонт.</w:t>
      </w:r>
    </w:p>
    <w:p w:rsidR="00324CE6" w:rsidRPr="00FA5DAA" w:rsidRDefault="00324CE6" w:rsidP="00324CE6">
      <w:pPr>
        <w:widowControl w:val="0"/>
        <w:autoSpaceDE w:val="0"/>
        <w:autoSpaceDN w:val="0"/>
        <w:adjustRightInd w:val="0"/>
        <w:ind w:firstLine="540"/>
      </w:pPr>
      <w:bookmarkStart w:id="11" w:name="sub_32"/>
      <w:bookmarkEnd w:id="10"/>
      <w:r w:rsidRPr="00FA5DAA">
        <w:t xml:space="preserve">3.4. </w:t>
      </w:r>
    </w:p>
    <w:p w:rsidR="00324CE6" w:rsidRPr="00FA5DAA" w:rsidRDefault="00324CE6" w:rsidP="00EA5460">
      <w:pPr>
        <w:widowControl w:val="0"/>
        <w:autoSpaceDE w:val="0"/>
        <w:autoSpaceDN w:val="0"/>
        <w:adjustRightInd w:val="0"/>
        <w:ind w:firstLine="720"/>
        <w:jc w:val="both"/>
      </w:pPr>
      <w:r w:rsidRPr="00EA5460">
        <w:t>Стоимость используемых материалов, комплектующих деталей и запасных частей согласуется сторонами по форме Приложение № 4 и не может превышать стоимость, указанную в перечне запасных частей (Приложение №1). Заказчик вправе самостоятельно приобрести необходимые материалы, комплектующие детали и запасные части и предоставить их Подрядчику. В случае высокой стоимости и нецелесообразности проведения ремонта,  Заказчик указывает  в форме Приложение № 4, что ремонт  не требуется, при этом Заказчик оплачивает Подрядчику, выполненные  работы по диагностике неисправности оборудования и доставку оборудования к месту выполнения работ и обратно по ценам, указанным в Приложении № 1 к настоящему договору.</w:t>
      </w:r>
    </w:p>
    <w:p w:rsidR="00324CE6" w:rsidRPr="00FA5DAA" w:rsidRDefault="00324CE6" w:rsidP="00324CE6">
      <w:pPr>
        <w:widowControl w:val="0"/>
        <w:autoSpaceDE w:val="0"/>
        <w:autoSpaceDN w:val="0"/>
        <w:adjustRightInd w:val="0"/>
        <w:ind w:firstLine="540"/>
      </w:pPr>
      <w:r w:rsidRPr="00FA5DAA">
        <w:t>3.5. Замененные дефектные детали остаются у Подрядчика либо передаются Заказчику по его требованию.</w:t>
      </w:r>
    </w:p>
    <w:p w:rsidR="00324CE6" w:rsidRPr="00FA5DAA" w:rsidRDefault="00324CE6" w:rsidP="00324CE6">
      <w:pPr>
        <w:widowControl w:val="0"/>
        <w:autoSpaceDE w:val="0"/>
        <w:autoSpaceDN w:val="0"/>
        <w:adjustRightInd w:val="0"/>
        <w:ind w:firstLine="540"/>
      </w:pPr>
      <w:bookmarkStart w:id="12" w:name="sub_35"/>
      <w:bookmarkEnd w:id="11"/>
      <w:r w:rsidRPr="00FA5DAA">
        <w:t>3.6. Подрядчик своими силами осуществляет доставку оборудования от Заказчика к месту выполнения работ и обратно.</w:t>
      </w:r>
    </w:p>
    <w:p w:rsidR="00903F66" w:rsidRDefault="00324CE6" w:rsidP="00EA5460">
      <w:pPr>
        <w:widowControl w:val="0"/>
        <w:autoSpaceDE w:val="0"/>
        <w:autoSpaceDN w:val="0"/>
        <w:adjustRightInd w:val="0"/>
        <w:ind w:firstLine="540"/>
        <w:jc w:val="both"/>
      </w:pPr>
      <w:r w:rsidRPr="00FA5DAA">
        <w:t>3.7. Сдача-приемка выполненных работ оформляется актом выполненных работ, подписываемым уполномоченными представителями сторон.</w:t>
      </w:r>
      <w:bookmarkStart w:id="13" w:name="sub_2400"/>
      <w:bookmarkEnd w:id="12"/>
      <w:r w:rsidR="000273C0" w:rsidRPr="00EA5460">
        <w:t xml:space="preserve"> </w:t>
      </w:r>
      <w:r w:rsidR="00903F66">
        <w:t xml:space="preserve">По окончании ремонтных работ Подрядчик </w:t>
      </w:r>
      <w:r w:rsidR="009B3C05">
        <w:t>производит</w:t>
      </w:r>
      <w:r w:rsidR="00903F66">
        <w:t xml:space="preserve"> доставку </w:t>
      </w:r>
      <w:r w:rsidR="009B3C05">
        <w:t xml:space="preserve">отремонтированного </w:t>
      </w:r>
      <w:r w:rsidR="00903F66">
        <w:t xml:space="preserve">оборудования </w:t>
      </w:r>
      <w:r w:rsidR="009B3C05">
        <w:t xml:space="preserve">Заказчику. Приемка оборудования Заказчиком производится путем подписания транспортной накладной.  Одновременно с транспортной накладной Подрядчик предоставляет акт сдачи-приемки выполненных работ. </w:t>
      </w:r>
      <w:r w:rsidR="005512B6">
        <w:t>Заказчик производит входной контроль отремонтированного оборудования в течение трех рабочих дней с даты подписания транспортной накладной.</w:t>
      </w:r>
      <w:proofErr w:type="gramStart"/>
      <w:r w:rsidR="005512B6">
        <w:t xml:space="preserve">  .</w:t>
      </w:r>
      <w:proofErr w:type="gramEnd"/>
      <w:r w:rsidR="005512B6">
        <w:t xml:space="preserve"> По окончании проведения входного контроля, Заказчик подписывает акт</w:t>
      </w:r>
      <w:r w:rsidR="009B3C05">
        <w:t xml:space="preserve"> сдачи-приемки работ</w:t>
      </w:r>
      <w:r w:rsidR="005512B6">
        <w:t xml:space="preserve"> или направляет мотивированный отказ в приемке результатов работ с указанием несоответствий и сроков устранения недостаток. Подрядчик обязан в определенные Заказчиком сроки устранить недостатки за </w:t>
      </w:r>
      <w:proofErr w:type="spellStart"/>
      <w:r w:rsidR="005512B6">
        <w:t>собтсвенный</w:t>
      </w:r>
      <w:proofErr w:type="spellEnd"/>
      <w:r w:rsidR="005512B6">
        <w:t xml:space="preserve"> счет.</w:t>
      </w:r>
      <w:r w:rsidR="0078287D">
        <w:t xml:space="preserve"> Обязательства Подрядчика считаются исполненными </w:t>
      </w:r>
      <w:proofErr w:type="gramStart"/>
      <w:r w:rsidR="0078287D">
        <w:t>с даты подписания</w:t>
      </w:r>
      <w:proofErr w:type="gramEnd"/>
      <w:r w:rsidR="0078287D">
        <w:t xml:space="preserve"> Заказчиком акта сдачи-приемки работ.</w:t>
      </w:r>
    </w:p>
    <w:p w:rsidR="00324CE6" w:rsidRPr="00607A95" w:rsidRDefault="00324CE6" w:rsidP="00324CE6">
      <w:pPr>
        <w:pStyle w:val="213"/>
      </w:pPr>
      <w:r w:rsidRPr="00607A95">
        <w:t>4. Гарантийные обязательства</w:t>
      </w:r>
    </w:p>
    <w:p w:rsidR="00324CE6" w:rsidRPr="00FA5DAA" w:rsidRDefault="00324CE6" w:rsidP="00324CE6">
      <w:pPr>
        <w:widowControl w:val="0"/>
        <w:autoSpaceDE w:val="0"/>
        <w:autoSpaceDN w:val="0"/>
        <w:adjustRightInd w:val="0"/>
        <w:ind w:firstLine="720"/>
      </w:pPr>
      <w:r w:rsidRPr="00FA5DAA">
        <w:t xml:space="preserve">4.1. </w:t>
      </w:r>
      <w:bookmarkStart w:id="14" w:name="sub_51"/>
      <w:bookmarkEnd w:id="13"/>
      <w:r w:rsidRPr="00FA5DAA">
        <w:t xml:space="preserve"> Гарантийный срок на выполненные работы составляет 3 месяца, а на заменяемые комплектующие детали и запасные части </w:t>
      </w:r>
      <w:r w:rsidR="00385831">
        <w:t>- не менее срока, установленного производителем,</w:t>
      </w:r>
      <w:r w:rsidRPr="00FA5DAA">
        <w:t xml:space="preserve"> с момента подписания акта выполненных работ.</w:t>
      </w:r>
      <w:bookmarkEnd w:id="14"/>
    </w:p>
    <w:p w:rsidR="00324CE6" w:rsidRPr="00FA5DAA" w:rsidRDefault="00324CE6" w:rsidP="00324CE6">
      <w:pPr>
        <w:widowControl w:val="0"/>
        <w:autoSpaceDE w:val="0"/>
        <w:autoSpaceDN w:val="0"/>
        <w:adjustRightInd w:val="0"/>
        <w:ind w:firstLine="720"/>
      </w:pPr>
      <w:bookmarkStart w:id="15" w:name="sub_52"/>
      <w:r w:rsidRPr="00FA5DAA">
        <w:t>4.2. Если в течение гарантийного срока будут выявлены дефекты выполненных работ и/или дефекты в замененных деталях и запасных частях, Подрядчик обязуется за свой счет устранить выявленные дефекты.</w:t>
      </w:r>
    </w:p>
    <w:bookmarkEnd w:id="15"/>
    <w:p w:rsidR="00324CE6" w:rsidRPr="00FA5DAA" w:rsidRDefault="00324CE6" w:rsidP="00324CE6">
      <w:pPr>
        <w:widowControl w:val="0"/>
        <w:autoSpaceDE w:val="0"/>
        <w:autoSpaceDN w:val="0"/>
        <w:adjustRightInd w:val="0"/>
        <w:ind w:firstLine="720"/>
      </w:pPr>
      <w:r w:rsidRPr="00FA5DAA">
        <w:t xml:space="preserve">Устранение дефектов производится Подрядчиком в течение </w:t>
      </w:r>
      <w:r w:rsidRPr="00B21532">
        <w:t>10 (десяти)</w:t>
      </w:r>
      <w:r w:rsidRPr="00FA5DAA">
        <w:t xml:space="preserve"> рабочих дней с момента заявления о них Заказчиком.</w:t>
      </w:r>
    </w:p>
    <w:p w:rsidR="00324CE6" w:rsidRPr="00FA5DAA" w:rsidRDefault="00324CE6" w:rsidP="00324CE6">
      <w:pPr>
        <w:widowControl w:val="0"/>
        <w:autoSpaceDE w:val="0"/>
        <w:autoSpaceDN w:val="0"/>
        <w:adjustRightInd w:val="0"/>
        <w:ind w:firstLine="720"/>
      </w:pPr>
      <w:r w:rsidRPr="00FA5DAA">
        <w:t>Расходы, связанные с устранением дефектов, несет Подрядчик.</w:t>
      </w:r>
    </w:p>
    <w:p w:rsidR="00324CE6" w:rsidRPr="00FA5DAA" w:rsidRDefault="00324CE6" w:rsidP="00324CE6">
      <w:pPr>
        <w:widowControl w:val="0"/>
        <w:autoSpaceDE w:val="0"/>
        <w:autoSpaceDN w:val="0"/>
        <w:adjustRightInd w:val="0"/>
        <w:ind w:firstLine="720"/>
      </w:pPr>
      <w:r w:rsidRPr="00FA5DAA">
        <w:t xml:space="preserve">4.3. В случае если Подрядчик не устранит дефекты в срок, установленный в п. 4.2. настоящего договора, Заказчик вправе устранить дефекты собственными иди </w:t>
      </w:r>
      <w:r w:rsidRPr="00FA5DAA">
        <w:lastRenderedPageBreak/>
        <w:t>привлеченными силами с отнесением документально подтвержденных затрат и расходов на Подрядчика.</w:t>
      </w:r>
      <w:bookmarkStart w:id="16" w:name="sub_2600"/>
    </w:p>
    <w:p w:rsidR="00324CE6" w:rsidRPr="00607A95" w:rsidRDefault="00324CE6" w:rsidP="00324CE6">
      <w:pPr>
        <w:pStyle w:val="213"/>
      </w:pPr>
      <w:r w:rsidRPr="00607A95">
        <w:t>5. Ответственность сторон</w:t>
      </w:r>
    </w:p>
    <w:p w:rsidR="00324CE6" w:rsidRPr="00FA5DAA" w:rsidRDefault="00324CE6" w:rsidP="00324CE6">
      <w:pPr>
        <w:widowControl w:val="0"/>
        <w:autoSpaceDE w:val="0"/>
        <w:autoSpaceDN w:val="0"/>
        <w:adjustRightInd w:val="0"/>
        <w:ind w:firstLine="720"/>
      </w:pPr>
      <w:bookmarkStart w:id="17" w:name="sub_61"/>
      <w:bookmarkEnd w:id="16"/>
      <w:r w:rsidRPr="00FA5DAA">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РФ.</w:t>
      </w:r>
    </w:p>
    <w:p w:rsidR="00324CE6" w:rsidRPr="00FA5DAA" w:rsidRDefault="00324CE6" w:rsidP="00324CE6">
      <w:pPr>
        <w:widowControl w:val="0"/>
        <w:autoSpaceDE w:val="0"/>
        <w:autoSpaceDN w:val="0"/>
        <w:adjustRightInd w:val="0"/>
        <w:ind w:firstLine="720"/>
      </w:pPr>
      <w:r w:rsidRPr="00FA5DAA">
        <w:t>5.2. В случае нарушения Подрядчиком сроков выполнения работ, предусмотренных п. 3.2. настоящего договора, Подрядчик уплачивает Заказчику неустойку в размере 0,1 % от цены не выполненных в срок работ за каждый день просрочки.</w:t>
      </w:r>
    </w:p>
    <w:p w:rsidR="00324CE6" w:rsidRPr="00FA5DAA" w:rsidRDefault="00324CE6" w:rsidP="00324CE6">
      <w:pPr>
        <w:widowControl w:val="0"/>
        <w:autoSpaceDE w:val="0"/>
        <w:autoSpaceDN w:val="0"/>
        <w:adjustRightInd w:val="0"/>
        <w:ind w:firstLine="720"/>
      </w:pPr>
      <w:r w:rsidRPr="00FA5DAA">
        <w:t xml:space="preserve">5.3. В случае нарушения Подрядчиком сроков устранения дефектов, обнаруженных в течение гарантийного срока, предусмотренных п. 4.2. настоящего договора, Подрядчик уплачивает Заказчику неустойку в размере 0,1 % от цены выполненных с дефектами работ за каждый день просрочки устранения. </w:t>
      </w:r>
    </w:p>
    <w:p w:rsidR="00324CE6" w:rsidRPr="00FA5DAA" w:rsidRDefault="00324CE6" w:rsidP="00324CE6">
      <w:pPr>
        <w:widowControl w:val="0"/>
        <w:autoSpaceDE w:val="0"/>
        <w:autoSpaceDN w:val="0"/>
        <w:adjustRightInd w:val="0"/>
        <w:ind w:firstLine="720"/>
      </w:pPr>
      <w:r w:rsidRPr="00FA5DAA">
        <w:t>5.4. В случае несвоевременной оплаты выполненных Подрядчиком работ Заказчик уплачивает пени в размере 1/360 ставки рефинансирования Центрального банка Российской Федерации от суммы задолженности за каждый день просрочки оплаты.</w:t>
      </w:r>
    </w:p>
    <w:p w:rsidR="00324CE6" w:rsidRDefault="00324CE6" w:rsidP="00324CE6">
      <w:pPr>
        <w:widowControl w:val="0"/>
        <w:autoSpaceDE w:val="0"/>
        <w:autoSpaceDN w:val="0"/>
        <w:adjustRightInd w:val="0"/>
        <w:ind w:firstLine="720"/>
      </w:pPr>
      <w:bookmarkStart w:id="18" w:name="sub_66"/>
      <w:bookmarkEnd w:id="17"/>
      <w:r w:rsidRPr="00FA5DAA">
        <w:t>5.5. Уплата неустойки не освобождает Подрядчика от выполнения своих обязательств по настоящему договору.</w:t>
      </w:r>
    </w:p>
    <w:p w:rsidR="00F74E2C" w:rsidRDefault="00F74E2C" w:rsidP="00F74E2C">
      <w:pPr>
        <w:widowControl w:val="0"/>
        <w:autoSpaceDE w:val="0"/>
        <w:autoSpaceDN w:val="0"/>
        <w:adjustRightInd w:val="0"/>
        <w:ind w:firstLine="720"/>
        <w:jc w:val="both"/>
      </w:pPr>
      <w:r>
        <w:t>5.6</w:t>
      </w:r>
      <w:proofErr w:type="gramStart"/>
      <w:r>
        <w:t xml:space="preserve"> В</w:t>
      </w:r>
      <w:proofErr w:type="gramEnd"/>
      <w:r>
        <w:t xml:space="preserve"> случае если Подрядчик не заключит с привлекаемыми им для выполнения работ по настоящему договору сотрудниками соглашение о неразглашении информации (по форме приложения №5-3) Подрядчик обязуется выплатить Заказчику штраф в размере 100 тысяч рублей за каждый выявленный случай не заключения соглашения.</w:t>
      </w:r>
    </w:p>
    <w:p w:rsidR="00F74E2C" w:rsidRDefault="00F74E2C" w:rsidP="00F74E2C">
      <w:pPr>
        <w:widowControl w:val="0"/>
        <w:autoSpaceDE w:val="0"/>
        <w:autoSpaceDN w:val="0"/>
        <w:adjustRightInd w:val="0"/>
        <w:ind w:firstLine="720"/>
        <w:jc w:val="both"/>
      </w:pPr>
      <w:r>
        <w:t>5.7</w:t>
      </w:r>
      <w:proofErr w:type="gramStart"/>
      <w:r>
        <w:t xml:space="preserve"> В</w:t>
      </w:r>
      <w:proofErr w:type="gramEnd"/>
      <w:r>
        <w:t xml:space="preserve"> случае нарушения Подрядчиком или привлекаемым им сотрудником условий соглашения о конфиденциальности и неразглашения информации Подрядчик обязуется компенсировать Заказчику все убытки возникшие у Заказчика в результате такого нарушения.</w:t>
      </w:r>
    </w:p>
    <w:p w:rsidR="00F74E2C" w:rsidRPr="00FA5DAA" w:rsidRDefault="00F74E2C" w:rsidP="00324CE6">
      <w:pPr>
        <w:widowControl w:val="0"/>
        <w:autoSpaceDE w:val="0"/>
        <w:autoSpaceDN w:val="0"/>
        <w:adjustRightInd w:val="0"/>
        <w:ind w:firstLine="720"/>
      </w:pPr>
    </w:p>
    <w:bookmarkEnd w:id="18"/>
    <w:p w:rsidR="00324CE6" w:rsidRPr="00607A95" w:rsidRDefault="00324CE6" w:rsidP="00324CE6">
      <w:pPr>
        <w:pStyle w:val="213"/>
      </w:pPr>
      <w:r w:rsidRPr="00607A95">
        <w:t>6. Обстоятельства непреодолимой силы</w:t>
      </w:r>
    </w:p>
    <w:p w:rsidR="00324CE6" w:rsidRPr="00FA5DAA" w:rsidRDefault="00324CE6" w:rsidP="00324CE6">
      <w:pPr>
        <w:widowControl w:val="0"/>
        <w:autoSpaceDE w:val="0"/>
        <w:autoSpaceDN w:val="0"/>
        <w:adjustRightInd w:val="0"/>
        <w:ind w:firstLine="540"/>
      </w:pPr>
      <w:r w:rsidRPr="00FA5DAA">
        <w:t>6.1. Ни одна из сторон не несет ответственности перед другой стороной за неисполнение или ненадлежащее исполнение обстоятельств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
    <w:p w:rsidR="00324CE6" w:rsidRPr="00FA5DAA" w:rsidRDefault="00324CE6" w:rsidP="00324CE6">
      <w:pPr>
        <w:widowControl w:val="0"/>
        <w:autoSpaceDE w:val="0"/>
        <w:autoSpaceDN w:val="0"/>
        <w:adjustRightInd w:val="0"/>
        <w:ind w:firstLine="540"/>
      </w:pPr>
      <w:r w:rsidRPr="00FA5DAA">
        <w:t>6.2. 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324CE6" w:rsidRPr="00FA5DAA" w:rsidRDefault="00324CE6" w:rsidP="00324CE6">
      <w:pPr>
        <w:widowControl w:val="0"/>
        <w:autoSpaceDE w:val="0"/>
        <w:autoSpaceDN w:val="0"/>
        <w:adjustRightInd w:val="0"/>
        <w:ind w:firstLine="540"/>
      </w:pPr>
      <w:r w:rsidRPr="00FA5DAA">
        <w:t>6.3.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324CE6" w:rsidRPr="00FA5DAA" w:rsidRDefault="00324CE6" w:rsidP="00324CE6">
      <w:pPr>
        <w:widowControl w:val="0"/>
        <w:autoSpaceDE w:val="0"/>
        <w:autoSpaceDN w:val="0"/>
        <w:adjustRightInd w:val="0"/>
        <w:ind w:firstLine="540"/>
      </w:pPr>
      <w:bookmarkStart w:id="19" w:name="sub_74"/>
      <w:r w:rsidRPr="00FA5DAA">
        <w:t xml:space="preserve">6.4. Если обстоятельства, указанные в </w:t>
      </w:r>
      <w:hyperlink w:anchor="sub_71" w:history="1">
        <w:r w:rsidRPr="00EA5460">
          <w:rPr>
            <w:rStyle w:val="affff8"/>
            <w:b w:val="0"/>
            <w:color w:val="auto"/>
          </w:rPr>
          <w:t>п.6.1</w:t>
        </w:r>
      </w:hyperlink>
      <w:r w:rsidRPr="00EA5460">
        <w:rPr>
          <w:b/>
        </w:rPr>
        <w:t xml:space="preserve"> </w:t>
      </w:r>
      <w:r w:rsidRPr="00FA5DAA">
        <w:t xml:space="preserve">настоящего договора, будут длиться более трех календарных месяцев </w:t>
      </w:r>
      <w:proofErr w:type="gramStart"/>
      <w:r w:rsidRPr="00FA5DAA">
        <w:t>с даты</w:t>
      </w:r>
      <w:proofErr w:type="gramEnd"/>
      <w:r w:rsidRPr="00FA5DAA">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bookmarkEnd w:id="19"/>
    <w:p w:rsidR="00324CE6" w:rsidRPr="00607A95" w:rsidRDefault="00324CE6" w:rsidP="00324CE6">
      <w:pPr>
        <w:pStyle w:val="213"/>
      </w:pPr>
      <w:r w:rsidRPr="00607A95">
        <w:t>7. Разрешение споров</w:t>
      </w:r>
    </w:p>
    <w:p w:rsidR="00324CE6" w:rsidRPr="00FA5DAA" w:rsidRDefault="00324CE6" w:rsidP="00324CE6">
      <w:pPr>
        <w:widowControl w:val="0"/>
        <w:autoSpaceDE w:val="0"/>
        <w:autoSpaceDN w:val="0"/>
        <w:adjustRightInd w:val="0"/>
        <w:ind w:firstLine="540"/>
      </w:pPr>
      <w:r w:rsidRPr="00FA5DAA">
        <w:t>7.1.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324CE6" w:rsidRPr="00FA5DAA" w:rsidRDefault="00324CE6" w:rsidP="00324CE6">
      <w:pPr>
        <w:widowControl w:val="0"/>
        <w:autoSpaceDE w:val="0"/>
        <w:autoSpaceDN w:val="0"/>
        <w:adjustRightInd w:val="0"/>
        <w:ind w:firstLine="540"/>
      </w:pPr>
      <w:r w:rsidRPr="00FA5DAA">
        <w:t xml:space="preserve">7.2. Если стороны не придут к соглашению путем переговоров, все споры рассматриваются в претензионном порядке. Срок  рассмотрения претензии – 20 (двадцать) </w:t>
      </w:r>
      <w:r w:rsidRPr="00FA5DAA">
        <w:lastRenderedPageBreak/>
        <w:t>календарных дней с даты получения претензии.</w:t>
      </w:r>
    </w:p>
    <w:p w:rsidR="00324CE6" w:rsidRPr="00FA5DAA" w:rsidRDefault="00324CE6" w:rsidP="00324CE6">
      <w:pPr>
        <w:widowControl w:val="0"/>
        <w:autoSpaceDE w:val="0"/>
        <w:autoSpaceDN w:val="0"/>
        <w:adjustRightInd w:val="0"/>
        <w:ind w:firstLine="540"/>
      </w:pPr>
      <w:r w:rsidRPr="00FA5DAA">
        <w:t>7.3.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324CE6" w:rsidRPr="00607A95" w:rsidRDefault="00324CE6" w:rsidP="00324CE6">
      <w:pPr>
        <w:pStyle w:val="213"/>
      </w:pPr>
      <w:r w:rsidRPr="00607A95">
        <w:t>8.Порядок изменения и расторжения договора</w:t>
      </w:r>
    </w:p>
    <w:p w:rsidR="00324CE6" w:rsidRPr="00FA5DAA" w:rsidRDefault="00324CE6" w:rsidP="00324CE6">
      <w:pPr>
        <w:widowControl w:val="0"/>
        <w:autoSpaceDE w:val="0"/>
        <w:autoSpaceDN w:val="0"/>
        <w:adjustRightInd w:val="0"/>
        <w:ind w:firstLine="540"/>
      </w:pPr>
      <w:r w:rsidRPr="00FA5DAA">
        <w:t>8.1.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324CE6" w:rsidRPr="00FA5DAA" w:rsidRDefault="00324CE6" w:rsidP="00324CE6">
      <w:pPr>
        <w:widowControl w:val="0"/>
        <w:autoSpaceDE w:val="0"/>
        <w:autoSpaceDN w:val="0"/>
        <w:adjustRightInd w:val="0"/>
        <w:ind w:firstLine="540"/>
      </w:pPr>
      <w:r w:rsidRPr="00FA5DAA">
        <w:t>8.2. Настоящий договор может быть досрочно расторгнут по инициативе Заказчика в одностороннем порядке по основаниям, предусмотренным законодательством Российской Федерации и настоящим договором.</w:t>
      </w:r>
    </w:p>
    <w:p w:rsidR="00324CE6" w:rsidRDefault="00324CE6" w:rsidP="00324CE6">
      <w:pPr>
        <w:widowControl w:val="0"/>
        <w:autoSpaceDE w:val="0"/>
        <w:autoSpaceDN w:val="0"/>
        <w:adjustRightInd w:val="0"/>
        <w:ind w:firstLine="539"/>
      </w:pPr>
      <w:r w:rsidRPr="00FA5DAA">
        <w:t>8.3. Настоящий договор может быть расторгнут Заказчиком в одностороннем порядке без обращения в суд в случае нарушения Подрядчиком срока выполнения работ более чем на 10 календарных дней.</w:t>
      </w:r>
    </w:p>
    <w:p w:rsidR="00324CE6" w:rsidRDefault="00324CE6" w:rsidP="00324CE6">
      <w:pPr>
        <w:widowControl w:val="0"/>
        <w:autoSpaceDE w:val="0"/>
        <w:autoSpaceDN w:val="0"/>
        <w:adjustRightInd w:val="0"/>
        <w:ind w:firstLine="539"/>
      </w:pPr>
      <w:r>
        <w:rPr>
          <w:color w:val="000000"/>
        </w:rPr>
        <w:t>8.4. Заказчик</w:t>
      </w:r>
      <w:r w:rsidRPr="007077F8">
        <w:rPr>
          <w:color w:val="000000"/>
        </w:rPr>
        <w:t xml:space="preserve"> имеет право </w:t>
      </w:r>
      <w:r>
        <w:rPr>
          <w:color w:val="000000"/>
        </w:rPr>
        <w:t>в одностороннем порядке отказаться от исполнения договора,</w:t>
      </w:r>
      <w:r w:rsidRPr="007077F8">
        <w:rPr>
          <w:color w:val="000000"/>
        </w:rPr>
        <w:t xml:space="preserve"> в случае непредставления подтверждающих </w:t>
      </w:r>
      <w:r>
        <w:rPr>
          <w:color w:val="000000"/>
        </w:rPr>
        <w:t>документов, указанных в п.11.1</w:t>
      </w:r>
      <w:r w:rsidRPr="007077F8">
        <w:rPr>
          <w:color w:val="000000"/>
        </w:rPr>
        <w:t xml:space="preserve"> настоящего Договора, либо в случае выявления по представленным документам задолженности </w:t>
      </w:r>
      <w:r>
        <w:rPr>
          <w:color w:val="000000"/>
        </w:rPr>
        <w:t xml:space="preserve">Подрядчика </w:t>
      </w:r>
      <w:r w:rsidRPr="007077F8">
        <w:rPr>
          <w:color w:val="000000"/>
        </w:rPr>
        <w:t>по уплате налогов, сборов, пеней и штрафов, превышающей двадцать пять процентов балансовой стоимости его активов.</w:t>
      </w:r>
      <w:r w:rsidRPr="001839C6">
        <w:t xml:space="preserve"> </w:t>
      </w:r>
    </w:p>
    <w:p w:rsidR="00324CE6" w:rsidRDefault="00324CE6" w:rsidP="00324CE6">
      <w:pPr>
        <w:pStyle w:val="ConsNormal"/>
        <w:widowControl w:val="0"/>
        <w:tabs>
          <w:tab w:val="left" w:pos="1080"/>
        </w:tabs>
        <w:ind w:left="2700" w:right="0" w:firstLine="0"/>
        <w:jc w:val="both"/>
      </w:pPr>
    </w:p>
    <w:p w:rsidR="00324CE6" w:rsidRDefault="00324CE6" w:rsidP="00324CE6">
      <w:pPr>
        <w:widowControl w:val="0"/>
        <w:autoSpaceDE w:val="0"/>
        <w:autoSpaceDN w:val="0"/>
        <w:adjustRightInd w:val="0"/>
        <w:ind w:firstLine="539"/>
      </w:pPr>
    </w:p>
    <w:p w:rsidR="00324CE6" w:rsidRPr="00607A95" w:rsidRDefault="00324CE6" w:rsidP="00324CE6">
      <w:pPr>
        <w:pStyle w:val="213"/>
      </w:pPr>
      <w:r>
        <w:t>9</w:t>
      </w:r>
      <w:r w:rsidRPr="00607A95">
        <w:t>.</w:t>
      </w:r>
      <w:r w:rsidRPr="002A0234">
        <w:t xml:space="preserve"> </w:t>
      </w:r>
      <w:r>
        <w:t>Конфиденциальность</w:t>
      </w:r>
    </w:p>
    <w:p w:rsidR="00324CE6" w:rsidRDefault="00324CE6" w:rsidP="00324CE6">
      <w:pPr>
        <w:widowControl w:val="0"/>
        <w:autoSpaceDE w:val="0"/>
        <w:autoSpaceDN w:val="0"/>
        <w:adjustRightInd w:val="0"/>
        <w:ind w:firstLine="539"/>
      </w:pPr>
      <w:r>
        <w:t>9.1.</w:t>
      </w:r>
      <w:r>
        <w:tab/>
        <w:t xml:space="preserve">Подрядчик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 </w:t>
      </w:r>
    </w:p>
    <w:p w:rsidR="00324CE6" w:rsidRDefault="00324CE6" w:rsidP="00324CE6">
      <w:pPr>
        <w:widowControl w:val="0"/>
        <w:autoSpaceDE w:val="0"/>
        <w:autoSpaceDN w:val="0"/>
        <w:adjustRightInd w:val="0"/>
        <w:ind w:firstLine="539"/>
      </w:pPr>
      <w:r>
        <w:t>9.2.</w:t>
      </w:r>
      <w:r>
        <w:tab/>
        <w:t>Подрядчик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324CE6" w:rsidRDefault="00324CE6" w:rsidP="00324CE6">
      <w:pPr>
        <w:widowControl w:val="0"/>
        <w:autoSpaceDE w:val="0"/>
        <w:autoSpaceDN w:val="0"/>
        <w:adjustRightInd w:val="0"/>
        <w:ind w:firstLine="539"/>
      </w:pPr>
      <w:r>
        <w:t>9.3.</w:t>
      </w:r>
      <w:r>
        <w:tab/>
        <w:t>Подрядчику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324CE6" w:rsidRDefault="00324CE6" w:rsidP="00324CE6">
      <w:pPr>
        <w:widowControl w:val="0"/>
        <w:autoSpaceDE w:val="0"/>
        <w:autoSpaceDN w:val="0"/>
        <w:adjustRightInd w:val="0"/>
        <w:ind w:firstLine="539"/>
      </w:pPr>
      <w:r>
        <w:t>9.4.</w:t>
      </w:r>
      <w:r>
        <w:tab/>
        <w:t>Подрядчик соглашается не передавать прямо или косвенно любую информацию, к которой он получил доступ, любой третьей стороне, в том числе с которой он взаимодействует или которую вынужден привлекать к выполнению Работ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Заказчиком.</w:t>
      </w:r>
    </w:p>
    <w:p w:rsidR="00324CE6" w:rsidRDefault="00324CE6" w:rsidP="00324CE6">
      <w:pPr>
        <w:widowControl w:val="0"/>
        <w:autoSpaceDE w:val="0"/>
        <w:autoSpaceDN w:val="0"/>
        <w:adjustRightInd w:val="0"/>
        <w:ind w:firstLine="539"/>
      </w:pPr>
      <w:r>
        <w:t>9.5.</w:t>
      </w:r>
      <w:r>
        <w:tab/>
        <w:t>Привлечение Подрядчиком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Подрядчиком.</w:t>
      </w:r>
    </w:p>
    <w:p w:rsidR="00324CE6" w:rsidRDefault="00324CE6" w:rsidP="00324CE6">
      <w:pPr>
        <w:widowControl w:val="0"/>
        <w:autoSpaceDE w:val="0"/>
        <w:autoSpaceDN w:val="0"/>
        <w:adjustRightInd w:val="0"/>
        <w:ind w:firstLine="539"/>
      </w:pPr>
      <w:r>
        <w:t>9.6.</w:t>
      </w:r>
      <w:r>
        <w:tab/>
        <w:t>Подрядчик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324CE6" w:rsidRDefault="00324CE6" w:rsidP="00324CE6">
      <w:pPr>
        <w:widowControl w:val="0"/>
        <w:autoSpaceDE w:val="0"/>
        <w:autoSpaceDN w:val="0"/>
        <w:adjustRightInd w:val="0"/>
        <w:ind w:firstLine="539"/>
      </w:pPr>
      <w:r>
        <w:t>9.7.</w:t>
      </w:r>
      <w:r>
        <w:tab/>
        <w:t xml:space="preserve">Подрядчик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w:t>
      </w:r>
      <w:r>
        <w:lastRenderedPageBreak/>
        <w:t>случайного доступа, уничтожения, изменения, блокирования, копирования, распространения и иных неправомерных действий.</w:t>
      </w:r>
    </w:p>
    <w:p w:rsidR="00324CE6" w:rsidRDefault="00324CE6" w:rsidP="00324CE6">
      <w:pPr>
        <w:widowControl w:val="0"/>
        <w:autoSpaceDE w:val="0"/>
        <w:autoSpaceDN w:val="0"/>
        <w:adjustRightInd w:val="0"/>
        <w:ind w:firstLine="539"/>
      </w:pPr>
      <w:r>
        <w:t>9.8.</w:t>
      </w:r>
      <w:r>
        <w:tab/>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Подрядчиком. </w:t>
      </w:r>
    </w:p>
    <w:p w:rsidR="00324CE6" w:rsidRDefault="00324CE6" w:rsidP="00324CE6">
      <w:pPr>
        <w:widowControl w:val="0"/>
        <w:autoSpaceDE w:val="0"/>
        <w:autoSpaceDN w:val="0"/>
        <w:adjustRightInd w:val="0"/>
        <w:ind w:firstLine="539"/>
      </w:pPr>
      <w:r>
        <w:t>9.9.</w:t>
      </w:r>
      <w:r>
        <w:tab/>
      </w:r>
      <w:r w:rsidRPr="00EA5460">
        <w:t>Подрядчик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324CE6" w:rsidRDefault="00324CE6" w:rsidP="00324CE6">
      <w:pPr>
        <w:widowControl w:val="0"/>
        <w:autoSpaceDE w:val="0"/>
        <w:autoSpaceDN w:val="0"/>
        <w:adjustRightInd w:val="0"/>
        <w:ind w:firstLine="539"/>
      </w:pPr>
      <w:r>
        <w:t>9.10.</w:t>
      </w:r>
      <w:r>
        <w:tab/>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324CE6" w:rsidRDefault="00324CE6" w:rsidP="00324CE6">
      <w:pPr>
        <w:widowControl w:val="0"/>
        <w:autoSpaceDE w:val="0"/>
        <w:autoSpaceDN w:val="0"/>
        <w:adjustRightInd w:val="0"/>
        <w:ind w:firstLine="539"/>
      </w:pPr>
      <w:r>
        <w:t>9.11.</w:t>
      </w:r>
      <w:r>
        <w:tab/>
        <w:t>При наличии доказанного в ходе проведения расследования факта разглашения Подрядчиком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Подрядчик несёт ответственность в соответствии с законодательством Российской Федерации и обязан возместить убытки Заказчику и его контрагентам.</w:t>
      </w:r>
    </w:p>
    <w:p w:rsidR="00324CE6" w:rsidRDefault="00324CE6" w:rsidP="00324CE6">
      <w:pPr>
        <w:widowControl w:val="0"/>
        <w:autoSpaceDE w:val="0"/>
        <w:autoSpaceDN w:val="0"/>
        <w:adjustRightInd w:val="0"/>
        <w:ind w:firstLine="539"/>
      </w:pPr>
      <w:r>
        <w:t>9.12.</w:t>
      </w:r>
      <w:r>
        <w:tab/>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324CE6" w:rsidRDefault="00324CE6" w:rsidP="00324CE6">
      <w:pPr>
        <w:widowControl w:val="0"/>
        <w:autoSpaceDE w:val="0"/>
        <w:autoSpaceDN w:val="0"/>
        <w:adjustRightInd w:val="0"/>
        <w:ind w:firstLine="539"/>
      </w:pPr>
      <w:r>
        <w:t>9.13.</w:t>
      </w:r>
      <w:r>
        <w:tab/>
        <w:t>Стороны подписали Соглашение о конфиденциальности и неразглашении информации №____ от «__» ____________ 201_г., являющееся Приложением №5 к настоящему Договору.</w:t>
      </w:r>
    </w:p>
    <w:p w:rsidR="00324CE6" w:rsidRPr="00FA5DAA" w:rsidRDefault="00324CE6" w:rsidP="00324CE6">
      <w:pPr>
        <w:widowControl w:val="0"/>
        <w:autoSpaceDE w:val="0"/>
        <w:autoSpaceDN w:val="0"/>
        <w:adjustRightInd w:val="0"/>
        <w:ind w:firstLine="539"/>
      </w:pPr>
    </w:p>
    <w:p w:rsidR="00324CE6" w:rsidRPr="00607A95" w:rsidRDefault="00324CE6" w:rsidP="00324CE6">
      <w:pPr>
        <w:pStyle w:val="213"/>
      </w:pPr>
      <w:r>
        <w:t>10</w:t>
      </w:r>
      <w:r w:rsidRPr="00607A95">
        <w:t>. Срок действия договора</w:t>
      </w:r>
    </w:p>
    <w:p w:rsidR="00324CE6" w:rsidRDefault="00324CE6" w:rsidP="00324CE6">
      <w:pPr>
        <w:widowControl w:val="0"/>
        <w:autoSpaceDE w:val="0"/>
        <w:autoSpaceDN w:val="0"/>
        <w:adjustRightInd w:val="0"/>
        <w:ind w:firstLine="540"/>
        <w:rPr>
          <w:i/>
        </w:rPr>
      </w:pPr>
      <w:r>
        <w:t>10</w:t>
      </w:r>
      <w:r w:rsidRPr="00FA5DAA">
        <w:t>.1. Настоящий договор вступает в силу с даты его подписания сторонами и действует</w:t>
      </w:r>
      <w:r>
        <w:t xml:space="preserve"> один календарный год</w:t>
      </w:r>
      <w:r w:rsidRPr="00FA5DAA">
        <w:t>, а в части гарантийных обязательств до их полного исполнения</w:t>
      </w:r>
      <w:r w:rsidRPr="00FA5DAA">
        <w:rPr>
          <w:i/>
        </w:rPr>
        <w:t>.</w:t>
      </w:r>
    </w:p>
    <w:p w:rsidR="00324CE6" w:rsidRDefault="00324CE6" w:rsidP="00324CE6">
      <w:pPr>
        <w:pStyle w:val="213"/>
      </w:pPr>
      <w:r>
        <w:t>11</w:t>
      </w:r>
      <w:r w:rsidRPr="00607A95">
        <w:t>.Прочие условия</w:t>
      </w:r>
    </w:p>
    <w:p w:rsidR="00324CE6" w:rsidRPr="00EA5460" w:rsidRDefault="00324CE6" w:rsidP="00324CE6">
      <w:pPr>
        <w:tabs>
          <w:tab w:val="right" w:leader="underscore" w:pos="9356"/>
        </w:tabs>
        <w:ind w:firstLine="567"/>
        <w:jc w:val="both"/>
      </w:pPr>
      <w:r w:rsidRPr="00EA5460">
        <w:t xml:space="preserve">11.1 Подрядчик обязан представить Заказчику не позднее пятнадцати календарных дней с даты заключения настоящего Договора документы, подтверждающие отсутствие у Исполнителя налоговой задолженности, превышающей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а именно: </w:t>
      </w:r>
    </w:p>
    <w:p w:rsidR="00324CE6" w:rsidRPr="00EA5460" w:rsidRDefault="00324CE6" w:rsidP="00324CE6">
      <w:pPr>
        <w:numPr>
          <w:ilvl w:val="0"/>
          <w:numId w:val="17"/>
        </w:numPr>
        <w:tabs>
          <w:tab w:val="right" w:leader="underscore" w:pos="426"/>
        </w:tabs>
        <w:ind w:left="0" w:firstLine="567"/>
        <w:jc w:val="both"/>
      </w:pPr>
      <w:r w:rsidRPr="00EA546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w:t>
      </w:r>
    </w:p>
    <w:p w:rsidR="00324CE6" w:rsidRPr="00EA5460" w:rsidRDefault="00324CE6" w:rsidP="00324CE6">
      <w:pPr>
        <w:tabs>
          <w:tab w:val="right" w:leader="underscore" w:pos="709"/>
        </w:tabs>
        <w:ind w:firstLine="567"/>
        <w:jc w:val="both"/>
      </w:pPr>
      <w:r w:rsidRPr="00EA5460">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Подрядчиком представляются:</w:t>
      </w:r>
    </w:p>
    <w:p w:rsidR="00324CE6" w:rsidRPr="00EA5460" w:rsidRDefault="00324CE6" w:rsidP="00324CE6">
      <w:pPr>
        <w:numPr>
          <w:ilvl w:val="0"/>
          <w:numId w:val="18"/>
        </w:numPr>
        <w:tabs>
          <w:tab w:val="right" w:leader="underscore" w:pos="-2410"/>
          <w:tab w:val="left" w:pos="1134"/>
        </w:tabs>
        <w:ind w:left="0" w:firstLine="567"/>
        <w:jc w:val="both"/>
      </w:pPr>
      <w:r w:rsidRPr="00EA5460">
        <w:t>копия справки о состоянии расчетов по налогам, сборам, пеням и штрафам, выданной налоговым органом по месту нахождения Подрядчика не ранее чем за 60 календарных дней до дня заключения Договора;</w:t>
      </w:r>
    </w:p>
    <w:p w:rsidR="00324CE6" w:rsidRPr="00EA5460" w:rsidRDefault="00324CE6" w:rsidP="00324CE6">
      <w:pPr>
        <w:numPr>
          <w:ilvl w:val="0"/>
          <w:numId w:val="18"/>
        </w:numPr>
        <w:tabs>
          <w:tab w:val="right" w:leader="underscore" w:pos="-2410"/>
          <w:tab w:val="left" w:pos="1134"/>
        </w:tabs>
        <w:ind w:left="0" w:firstLine="567"/>
        <w:jc w:val="both"/>
      </w:pPr>
      <w:r w:rsidRPr="00EA546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324CE6" w:rsidRDefault="00324CE6" w:rsidP="00324CE6">
      <w:pPr>
        <w:tabs>
          <w:tab w:val="right" w:leader="underscore" w:pos="-2410"/>
          <w:tab w:val="left" w:pos="1134"/>
        </w:tabs>
        <w:jc w:val="both"/>
        <w:rPr>
          <w:highlight w:val="yellow"/>
        </w:rPr>
      </w:pPr>
    </w:p>
    <w:p w:rsidR="00324CE6" w:rsidRDefault="00324CE6" w:rsidP="00324CE6">
      <w:pPr>
        <w:tabs>
          <w:tab w:val="right" w:leader="underscore" w:pos="993"/>
        </w:tabs>
        <w:ind w:firstLine="567"/>
        <w:jc w:val="both"/>
      </w:pPr>
      <w:r>
        <w:t>11.2 Подрядчик</w:t>
      </w:r>
      <w:r w:rsidRPr="005C18D9">
        <w:t xml:space="preserve"> гарантирует ОАО «НИАЭП», что сведения в отношении всей цепочки собственников и руководителей, включая бенефициаров (в том числе конечных), </w:t>
      </w:r>
      <w:r>
        <w:t>Подрядчика</w:t>
      </w:r>
      <w:r w:rsidRPr="005C18D9">
        <w:t xml:space="preserve">, предоставленные </w:t>
      </w:r>
      <w:r>
        <w:t>Подрядчиком</w:t>
      </w:r>
      <w:r w:rsidRPr="005C18D9">
        <w:t xml:space="preserve"> в рамках </w:t>
      </w:r>
      <w:r>
        <w:t>открытого запроса предложений</w:t>
      </w:r>
      <w:r w:rsidRPr="005C18D9">
        <w:t>, (далее – Сведения), являются полными, точными и достоверными</w:t>
      </w:r>
      <w:r>
        <w:t>.</w:t>
      </w:r>
    </w:p>
    <w:p w:rsidR="00324CE6" w:rsidRPr="005C18D9" w:rsidRDefault="00324CE6" w:rsidP="00324CE6">
      <w:pPr>
        <w:tabs>
          <w:tab w:val="right" w:leader="underscore" w:pos="993"/>
        </w:tabs>
        <w:ind w:firstLine="567"/>
        <w:jc w:val="both"/>
      </w:pPr>
      <w:r w:rsidRPr="005C18D9">
        <w:t xml:space="preserve">При изменении Сведений </w:t>
      </w:r>
      <w:r>
        <w:t>Подрядчик</w:t>
      </w:r>
      <w:r w:rsidRPr="005C18D9">
        <w:t xml:space="preserve">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Подрядчика</w:t>
      </w:r>
      <w:r w:rsidRPr="005C18D9">
        <w:t xml:space="preserve">. </w:t>
      </w:r>
    </w:p>
    <w:p w:rsidR="00324CE6" w:rsidRPr="005C18D9" w:rsidRDefault="00324CE6" w:rsidP="00324CE6">
      <w:pPr>
        <w:tabs>
          <w:tab w:val="right" w:leader="underscore" w:pos="993"/>
        </w:tabs>
        <w:ind w:firstLine="567"/>
        <w:jc w:val="both"/>
      </w:pPr>
      <w:r>
        <w:t>Подрядчик</w:t>
      </w:r>
      <w:r w:rsidRPr="005C18D9">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w:t>
      </w:r>
      <w:r>
        <w:t>Подрядчик</w:t>
      </w:r>
      <w:r w:rsidRPr="005C18D9">
        <w:t xml:space="preserve">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324CE6" w:rsidRPr="005C18D9" w:rsidRDefault="00324CE6" w:rsidP="00324CE6">
      <w:pPr>
        <w:tabs>
          <w:tab w:val="right" w:leader="underscore" w:pos="993"/>
        </w:tabs>
        <w:ind w:firstLine="567"/>
        <w:jc w:val="both"/>
      </w:pPr>
      <w:r>
        <w:t>Подрядчик</w:t>
      </w:r>
      <w:r w:rsidRPr="005C18D9">
        <w:t xml:space="preserve">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4CE6" w:rsidRDefault="00324CE6" w:rsidP="00324CE6">
      <w:pPr>
        <w:tabs>
          <w:tab w:val="right" w:leader="underscore" w:pos="993"/>
        </w:tabs>
        <w:ind w:firstLine="567"/>
        <w:jc w:val="both"/>
      </w:pPr>
      <w:r w:rsidRPr="005C18D9">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w:t>
      </w:r>
      <w:r>
        <w:t>Подрядчику</w:t>
      </w:r>
      <w:r w:rsidRPr="005C18D9">
        <w:t xml:space="preserve"> требования о возмещении убытков, причиненных прекращением Договора. Договор считается расторгнутым с даты получения </w:t>
      </w:r>
      <w:r>
        <w:t>Подрядчиком</w:t>
      </w:r>
      <w:r w:rsidRPr="005C18D9">
        <w:t xml:space="preserve"> соответствующего письменного уведомления ОАО «НИАЭП», если более поздняя дата не будет установлена в уведомлении</w:t>
      </w:r>
      <w:r>
        <w:t>.</w:t>
      </w:r>
    </w:p>
    <w:p w:rsidR="00324CE6" w:rsidRPr="002C4E23" w:rsidRDefault="00324CE6" w:rsidP="00324CE6">
      <w:pPr>
        <w:pStyle w:val="ConsNormal"/>
        <w:tabs>
          <w:tab w:val="left" w:pos="1260"/>
          <w:tab w:val="left" w:pos="1440"/>
        </w:tabs>
        <w:ind w:right="0" w:firstLine="540"/>
        <w:jc w:val="both"/>
        <w:rPr>
          <w:rFonts w:ascii="Times New Roman" w:hAnsi="Times New Roman" w:cs="Times New Roman"/>
          <w:bCs/>
          <w:sz w:val="24"/>
          <w:szCs w:val="24"/>
        </w:rPr>
      </w:pPr>
      <w:r>
        <w:rPr>
          <w:rFonts w:ascii="Times New Roman" w:hAnsi="Times New Roman" w:cs="Times New Roman"/>
          <w:sz w:val="24"/>
          <w:szCs w:val="24"/>
        </w:rPr>
        <w:t xml:space="preserve">11.3 </w:t>
      </w:r>
      <w:r w:rsidRPr="002C4E23">
        <w:rPr>
          <w:rFonts w:ascii="Times New Roman" w:hAnsi="Times New Roman" w:cs="Times New Roman"/>
          <w:sz w:val="24"/>
          <w:szCs w:val="24"/>
        </w:rPr>
        <w:t xml:space="preserve">Стороны обязаны ежеквартально производить сверку расчетов по обязательствам, возникшим из исполняемого Договора. </w:t>
      </w:r>
      <w:r>
        <w:rPr>
          <w:rFonts w:ascii="Times New Roman" w:hAnsi="Times New Roman" w:cs="Times New Roman"/>
          <w:sz w:val="24"/>
          <w:szCs w:val="24"/>
        </w:rPr>
        <w:t>Заказчик</w:t>
      </w:r>
      <w:r w:rsidRPr="002C4E23">
        <w:rPr>
          <w:rFonts w:ascii="Times New Roman" w:hAnsi="Times New Roman" w:cs="Times New Roman"/>
          <w:sz w:val="24"/>
          <w:szCs w:val="24"/>
        </w:rPr>
        <w:t xml:space="preserve"> обязан представлять подписанные акты сверки расчетов (далее – акт сверки), составленные на последнее число месяца прошедшего квартала. </w:t>
      </w:r>
      <w:r>
        <w:rPr>
          <w:rFonts w:ascii="Times New Roman" w:hAnsi="Times New Roman" w:cs="Times New Roman"/>
          <w:sz w:val="24"/>
          <w:szCs w:val="24"/>
        </w:rPr>
        <w:t>Подрядчик</w:t>
      </w:r>
      <w:r w:rsidRPr="002C4E23">
        <w:rPr>
          <w:rFonts w:ascii="Times New Roman" w:hAnsi="Times New Roman" w:cs="Times New Roman"/>
          <w:sz w:val="24"/>
          <w:szCs w:val="24"/>
        </w:rPr>
        <w:t xml:space="preserve"> в течение 5 (пяти) рабочих дней с даты получения акта сверки подписывает акт сверки и возвращает один экземпляр </w:t>
      </w:r>
      <w:r>
        <w:rPr>
          <w:rFonts w:ascii="Times New Roman" w:hAnsi="Times New Roman" w:cs="Times New Roman"/>
          <w:sz w:val="24"/>
          <w:szCs w:val="24"/>
        </w:rPr>
        <w:t>Заказчику</w:t>
      </w:r>
      <w:r w:rsidRPr="002C4E23">
        <w:rPr>
          <w:rFonts w:ascii="Times New Roman" w:hAnsi="Times New Roman" w:cs="Times New Roman"/>
          <w:sz w:val="24"/>
          <w:szCs w:val="24"/>
        </w:rPr>
        <w:t xml:space="preserve"> либо, при наличии разногласий, направляет в адрес </w:t>
      </w:r>
      <w:r>
        <w:rPr>
          <w:rFonts w:ascii="Times New Roman" w:hAnsi="Times New Roman" w:cs="Times New Roman"/>
          <w:sz w:val="24"/>
          <w:szCs w:val="24"/>
        </w:rPr>
        <w:t>Заказчику</w:t>
      </w:r>
      <w:r w:rsidRPr="002C4E23">
        <w:rPr>
          <w:rFonts w:ascii="Times New Roman" w:hAnsi="Times New Roman" w:cs="Times New Roman"/>
          <w:sz w:val="24"/>
          <w:szCs w:val="24"/>
        </w:rPr>
        <w:t xml:space="preserve"> подписанный протокол разногласий.</w:t>
      </w:r>
      <w:r w:rsidRPr="002C4E23">
        <w:rPr>
          <w:rFonts w:ascii="Times New Roman" w:hAnsi="Times New Roman" w:cs="Times New Roman"/>
          <w:bCs/>
          <w:sz w:val="24"/>
          <w:szCs w:val="24"/>
        </w:rPr>
        <w:t xml:space="preserve"> </w:t>
      </w:r>
    </w:p>
    <w:p w:rsidR="00324CE6" w:rsidRPr="00FA5DAA" w:rsidRDefault="00324CE6" w:rsidP="00324CE6">
      <w:pPr>
        <w:widowControl w:val="0"/>
        <w:autoSpaceDE w:val="0"/>
        <w:autoSpaceDN w:val="0"/>
        <w:adjustRightInd w:val="0"/>
        <w:ind w:firstLine="540"/>
      </w:pPr>
      <w:r>
        <w:t>11</w:t>
      </w:r>
      <w:r w:rsidRPr="00FA5DAA">
        <w:t>.</w:t>
      </w:r>
      <w:r>
        <w:t>4</w:t>
      </w:r>
      <w:r w:rsidRPr="00FA5DAA">
        <w:t xml:space="preserve">. В случае изменения у какой-либо из сторон юридического статуса, адреса и банковских реквизитов, она обязана в течение </w:t>
      </w:r>
      <w:r w:rsidRPr="00FA5DAA">
        <w:rPr>
          <w:i/>
        </w:rPr>
        <w:t xml:space="preserve"> </w:t>
      </w:r>
      <w:r w:rsidRPr="00FA5DAA">
        <w:t>5 (пяти) дней со дня возникновения изменений известить другую сторону.</w:t>
      </w:r>
    </w:p>
    <w:p w:rsidR="00324CE6" w:rsidRPr="00FA5DAA" w:rsidRDefault="00324CE6" w:rsidP="00324CE6">
      <w:pPr>
        <w:widowControl w:val="0"/>
        <w:autoSpaceDE w:val="0"/>
        <w:autoSpaceDN w:val="0"/>
        <w:adjustRightInd w:val="0"/>
        <w:ind w:firstLine="540"/>
      </w:pPr>
      <w:r>
        <w:t>11</w:t>
      </w:r>
      <w:r w:rsidRPr="00FA5DAA">
        <w:t>.</w:t>
      </w:r>
      <w:r>
        <w:t>5</w:t>
      </w:r>
      <w:r w:rsidRPr="00FA5DAA">
        <w:t>. Все приложения к настоящему договору являются его неотъемлемой частью.</w:t>
      </w:r>
    </w:p>
    <w:p w:rsidR="00324CE6" w:rsidRPr="00FA5DAA" w:rsidRDefault="00324CE6" w:rsidP="00324CE6">
      <w:pPr>
        <w:widowControl w:val="0"/>
        <w:autoSpaceDE w:val="0"/>
        <w:autoSpaceDN w:val="0"/>
        <w:adjustRightInd w:val="0"/>
        <w:ind w:firstLine="540"/>
      </w:pPr>
      <w:r>
        <w:t>11</w:t>
      </w:r>
      <w:r w:rsidRPr="00FA5DAA">
        <w:t>.</w:t>
      </w:r>
      <w:r>
        <w:t>6</w:t>
      </w:r>
      <w:r w:rsidRPr="00FA5DAA">
        <w:t>. Все вопросы, не предусмотренные настоящим договором, регулируются законодательством Российской Федерации.</w:t>
      </w:r>
    </w:p>
    <w:p w:rsidR="00324CE6" w:rsidRPr="00FA5DAA" w:rsidRDefault="00324CE6" w:rsidP="00324CE6">
      <w:pPr>
        <w:widowControl w:val="0"/>
        <w:autoSpaceDE w:val="0"/>
        <w:autoSpaceDN w:val="0"/>
        <w:adjustRightInd w:val="0"/>
        <w:ind w:firstLine="540"/>
      </w:pPr>
      <w:r>
        <w:t>11</w:t>
      </w:r>
      <w:r w:rsidRPr="00FA5DAA">
        <w:t>.</w:t>
      </w:r>
      <w:r>
        <w:t>7</w:t>
      </w:r>
      <w:r w:rsidRPr="00FA5DAA">
        <w:t>. Настоящий Договор составлен в двух экземплярах, имеющих одинаковую юридическую силу, по одному для каждой из сторон.</w:t>
      </w:r>
    </w:p>
    <w:p w:rsidR="00EA5460" w:rsidRPr="00263EC2" w:rsidRDefault="00EA5460" w:rsidP="00324CE6">
      <w:pPr>
        <w:pStyle w:val="213"/>
      </w:pPr>
    </w:p>
    <w:p w:rsidR="00324CE6" w:rsidRPr="00607A95" w:rsidRDefault="00324CE6" w:rsidP="00324CE6">
      <w:pPr>
        <w:pStyle w:val="213"/>
      </w:pPr>
      <w:r>
        <w:t>12</w:t>
      </w:r>
      <w:r w:rsidRPr="00607A95">
        <w:t>.Юридические адреса, платежные реквизиты и подписи сторон</w:t>
      </w:r>
    </w:p>
    <w:tbl>
      <w:tblPr>
        <w:tblW w:w="0" w:type="auto"/>
        <w:tblLook w:val="01E0" w:firstRow="1" w:lastRow="1" w:firstColumn="1" w:lastColumn="1" w:noHBand="0" w:noVBand="0"/>
      </w:tblPr>
      <w:tblGrid>
        <w:gridCol w:w="4827"/>
        <w:gridCol w:w="4827"/>
      </w:tblGrid>
      <w:tr w:rsidR="00324CE6" w:rsidRPr="00153553" w:rsidTr="00903F66">
        <w:tc>
          <w:tcPr>
            <w:tcW w:w="4827" w:type="dxa"/>
          </w:tcPr>
          <w:p w:rsidR="00324CE6" w:rsidRPr="00153553" w:rsidRDefault="00324CE6" w:rsidP="00903F66">
            <w:pPr>
              <w:tabs>
                <w:tab w:val="left" w:pos="4882"/>
              </w:tabs>
              <w:rPr>
                <w:bCs/>
                <w:color w:val="000000"/>
                <w:sz w:val="23"/>
                <w:szCs w:val="23"/>
              </w:rPr>
            </w:pPr>
            <w:r w:rsidRPr="00153553">
              <w:rPr>
                <w:bCs/>
                <w:color w:val="000000"/>
                <w:sz w:val="23"/>
                <w:szCs w:val="23"/>
              </w:rPr>
              <w:t>Подрядчик:</w:t>
            </w:r>
          </w:p>
        </w:tc>
        <w:tc>
          <w:tcPr>
            <w:tcW w:w="4827" w:type="dxa"/>
          </w:tcPr>
          <w:p w:rsidR="00324CE6" w:rsidRPr="00153553" w:rsidRDefault="00324CE6" w:rsidP="00903F66">
            <w:pPr>
              <w:tabs>
                <w:tab w:val="left" w:pos="4882"/>
              </w:tabs>
              <w:rPr>
                <w:bCs/>
                <w:color w:val="000000"/>
                <w:sz w:val="23"/>
                <w:szCs w:val="23"/>
              </w:rPr>
            </w:pPr>
            <w:r w:rsidRPr="00153553">
              <w:rPr>
                <w:bCs/>
                <w:color w:val="000000"/>
                <w:sz w:val="23"/>
                <w:szCs w:val="23"/>
              </w:rPr>
              <w:t>Заказчик:</w:t>
            </w:r>
          </w:p>
        </w:tc>
      </w:tr>
      <w:tr w:rsidR="00324CE6" w:rsidRPr="00153553" w:rsidTr="00903F66">
        <w:tc>
          <w:tcPr>
            <w:tcW w:w="4827" w:type="dxa"/>
          </w:tcPr>
          <w:p w:rsidR="00324CE6" w:rsidRPr="00153553" w:rsidRDefault="00324CE6" w:rsidP="00903F66">
            <w:pPr>
              <w:tabs>
                <w:tab w:val="left" w:pos="4882"/>
              </w:tabs>
              <w:rPr>
                <w:b/>
                <w:color w:val="000000"/>
                <w:sz w:val="23"/>
                <w:szCs w:val="23"/>
              </w:rPr>
            </w:pPr>
          </w:p>
        </w:tc>
        <w:tc>
          <w:tcPr>
            <w:tcW w:w="4827" w:type="dxa"/>
          </w:tcPr>
          <w:p w:rsidR="00324CE6" w:rsidRPr="0086779B" w:rsidRDefault="00324CE6" w:rsidP="00903F66">
            <w:pPr>
              <w:tabs>
                <w:tab w:val="center" w:pos="2305"/>
              </w:tabs>
              <w:ind w:firstLine="33"/>
              <w:rPr>
                <w:b/>
                <w:color w:val="000000"/>
                <w:spacing w:val="-1"/>
              </w:rPr>
            </w:pPr>
            <w:r w:rsidRPr="0086779B">
              <w:rPr>
                <w:b/>
                <w:color w:val="000000"/>
                <w:spacing w:val="-1"/>
              </w:rPr>
              <w:t>ОАО «НИАЭП»</w:t>
            </w:r>
          </w:p>
        </w:tc>
      </w:tr>
      <w:tr w:rsidR="00324CE6" w:rsidRPr="00153553" w:rsidTr="00903F66">
        <w:tc>
          <w:tcPr>
            <w:tcW w:w="4827" w:type="dxa"/>
          </w:tcPr>
          <w:p w:rsidR="00324CE6" w:rsidRPr="00153553" w:rsidRDefault="00324CE6" w:rsidP="00903F66">
            <w:pPr>
              <w:tabs>
                <w:tab w:val="left" w:pos="4882"/>
              </w:tabs>
              <w:rPr>
                <w:bCs/>
                <w:color w:val="000000"/>
                <w:sz w:val="23"/>
                <w:szCs w:val="23"/>
              </w:rPr>
            </w:pPr>
          </w:p>
        </w:tc>
        <w:tc>
          <w:tcPr>
            <w:tcW w:w="4827" w:type="dxa"/>
          </w:tcPr>
          <w:p w:rsidR="00324CE6" w:rsidRPr="0086779B" w:rsidRDefault="00324CE6" w:rsidP="00903F66">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324CE6" w:rsidRPr="00153553" w:rsidTr="00903F66">
        <w:tc>
          <w:tcPr>
            <w:tcW w:w="4827" w:type="dxa"/>
          </w:tcPr>
          <w:p w:rsidR="00324CE6" w:rsidRPr="00153553" w:rsidRDefault="00324CE6" w:rsidP="00903F66">
            <w:pPr>
              <w:tabs>
                <w:tab w:val="left" w:pos="4882"/>
              </w:tabs>
              <w:rPr>
                <w:sz w:val="23"/>
                <w:szCs w:val="23"/>
              </w:rPr>
            </w:pPr>
          </w:p>
        </w:tc>
        <w:tc>
          <w:tcPr>
            <w:tcW w:w="4827" w:type="dxa"/>
          </w:tcPr>
          <w:p w:rsidR="00324CE6" w:rsidRPr="0086779B" w:rsidRDefault="00324CE6" w:rsidP="00903F66">
            <w:pPr>
              <w:ind w:firstLine="33"/>
              <w:rPr>
                <w:b/>
              </w:rPr>
            </w:pPr>
            <w:r w:rsidRPr="0086779B">
              <w:rPr>
                <w:b/>
              </w:rPr>
              <w:t>Банковские реквизиты:</w:t>
            </w:r>
          </w:p>
          <w:p w:rsidR="00324CE6" w:rsidRPr="0086779B" w:rsidRDefault="00324CE6" w:rsidP="00903F66">
            <w:pPr>
              <w:ind w:firstLine="33"/>
            </w:pPr>
            <w:r w:rsidRPr="0086779B">
              <w:t>расчетный счет -  40702810542020102883</w:t>
            </w:r>
          </w:p>
          <w:p w:rsidR="00324CE6" w:rsidRPr="0086779B" w:rsidRDefault="00324CE6" w:rsidP="00903F66">
            <w:pPr>
              <w:ind w:firstLine="33"/>
            </w:pPr>
            <w:r w:rsidRPr="0086779B">
              <w:t>корреспондентский счет - 30101810900000000603</w:t>
            </w:r>
          </w:p>
          <w:p w:rsidR="00324CE6" w:rsidRPr="0086779B" w:rsidRDefault="00324CE6" w:rsidP="00903F66">
            <w:pPr>
              <w:ind w:firstLine="33"/>
            </w:pPr>
            <w:r w:rsidRPr="0086779B">
              <w:t>БИК - 042202603</w:t>
            </w:r>
          </w:p>
          <w:p w:rsidR="00324CE6" w:rsidRPr="0086779B" w:rsidRDefault="00324CE6" w:rsidP="00903F66">
            <w:pPr>
              <w:ind w:firstLine="33"/>
            </w:pPr>
            <w:r w:rsidRPr="0086779B">
              <w:t>банк – Волго-Вятский банк Сбербанка РФ г. Нижнего Новгорода</w:t>
            </w:r>
          </w:p>
        </w:tc>
      </w:tr>
      <w:tr w:rsidR="00324CE6" w:rsidRPr="00153553" w:rsidTr="00903F66">
        <w:tc>
          <w:tcPr>
            <w:tcW w:w="4827" w:type="dxa"/>
          </w:tcPr>
          <w:p w:rsidR="00324CE6" w:rsidRPr="00153553" w:rsidRDefault="00324CE6" w:rsidP="00903F66">
            <w:pPr>
              <w:rPr>
                <w:color w:val="000000"/>
                <w:sz w:val="23"/>
                <w:szCs w:val="23"/>
              </w:rPr>
            </w:pPr>
          </w:p>
        </w:tc>
        <w:tc>
          <w:tcPr>
            <w:tcW w:w="4827" w:type="dxa"/>
          </w:tcPr>
          <w:p w:rsidR="00324CE6" w:rsidRDefault="00324CE6" w:rsidP="00903F66">
            <w:r w:rsidRPr="0086779B">
              <w:t>ИНН 5260214123, КПП 525350001</w:t>
            </w:r>
          </w:p>
          <w:p w:rsidR="00324CE6" w:rsidRPr="0086779B" w:rsidRDefault="00324CE6" w:rsidP="00903F66"/>
        </w:tc>
      </w:tr>
    </w:tbl>
    <w:p w:rsidR="00324CE6" w:rsidRPr="00153553" w:rsidRDefault="00324CE6" w:rsidP="00324CE6">
      <w:pPr>
        <w:ind w:firstLine="540"/>
        <w:jc w:val="center"/>
        <w:rPr>
          <w:bCs/>
          <w:color w:val="000000"/>
          <w:sz w:val="23"/>
          <w:szCs w:val="23"/>
        </w:rPr>
      </w:pPr>
    </w:p>
    <w:p w:rsidR="00324CE6" w:rsidRPr="00153553" w:rsidRDefault="00324CE6" w:rsidP="00324CE6">
      <w:pPr>
        <w:jc w:val="center"/>
        <w:rPr>
          <w:bCs/>
          <w:color w:val="000000"/>
          <w:sz w:val="23"/>
          <w:szCs w:val="23"/>
        </w:rPr>
      </w:pPr>
      <w:bookmarkStart w:id="20" w:name="_Toc379804152"/>
      <w:r w:rsidRPr="00153553">
        <w:rPr>
          <w:bCs/>
          <w:color w:val="000000"/>
          <w:sz w:val="23"/>
          <w:szCs w:val="23"/>
        </w:rPr>
        <w:t>ПОДПИСИ СТОРОН:</w:t>
      </w:r>
      <w:bookmarkEnd w:id="20"/>
    </w:p>
    <w:p w:rsidR="00324CE6" w:rsidRPr="00153553" w:rsidRDefault="00324CE6" w:rsidP="00324CE6">
      <w:pPr>
        <w:ind w:firstLine="540"/>
        <w:jc w:val="center"/>
        <w:rPr>
          <w:bCs/>
          <w:color w:val="000000"/>
          <w:sz w:val="23"/>
          <w:szCs w:val="23"/>
        </w:rPr>
      </w:pPr>
    </w:p>
    <w:tbl>
      <w:tblPr>
        <w:tblW w:w="0" w:type="auto"/>
        <w:tblLook w:val="01E0" w:firstRow="1" w:lastRow="1" w:firstColumn="1" w:lastColumn="1" w:noHBand="0" w:noVBand="0"/>
      </w:tblPr>
      <w:tblGrid>
        <w:gridCol w:w="4928"/>
        <w:gridCol w:w="4928"/>
      </w:tblGrid>
      <w:tr w:rsidR="00324CE6" w:rsidRPr="00C932D8" w:rsidTr="00903F66">
        <w:tc>
          <w:tcPr>
            <w:tcW w:w="4968" w:type="dxa"/>
          </w:tcPr>
          <w:p w:rsidR="00324CE6" w:rsidRPr="00C932D8" w:rsidRDefault="00324CE6" w:rsidP="00903F66">
            <w:pPr>
              <w:rPr>
                <w:color w:val="000000"/>
                <w:sz w:val="23"/>
                <w:szCs w:val="23"/>
              </w:rPr>
            </w:pPr>
            <w:r w:rsidRPr="00C932D8">
              <w:rPr>
                <w:color w:val="000000"/>
                <w:sz w:val="23"/>
                <w:szCs w:val="23"/>
              </w:rPr>
              <w:t xml:space="preserve">От </w:t>
            </w:r>
            <w:r w:rsidRPr="00C932D8">
              <w:rPr>
                <w:bCs/>
                <w:color w:val="000000"/>
                <w:sz w:val="23"/>
                <w:szCs w:val="23"/>
              </w:rPr>
              <w:t>Подрядчика</w:t>
            </w:r>
            <w:r w:rsidRPr="00C932D8">
              <w:rPr>
                <w:color w:val="000000"/>
                <w:sz w:val="23"/>
                <w:szCs w:val="23"/>
              </w:rPr>
              <w:t>:</w:t>
            </w:r>
          </w:p>
          <w:p w:rsidR="00324CE6" w:rsidRPr="00C932D8" w:rsidRDefault="00324CE6" w:rsidP="00903F66">
            <w:pPr>
              <w:rPr>
                <w:color w:val="000000"/>
                <w:sz w:val="23"/>
                <w:szCs w:val="23"/>
              </w:rPr>
            </w:pPr>
          </w:p>
          <w:p w:rsidR="00324CE6" w:rsidRPr="00C932D8" w:rsidRDefault="00324CE6" w:rsidP="00903F66">
            <w:pPr>
              <w:rPr>
                <w:color w:val="000000"/>
                <w:sz w:val="23"/>
                <w:szCs w:val="23"/>
              </w:rPr>
            </w:pPr>
            <w:r w:rsidRPr="00C932D8">
              <w:rPr>
                <w:color w:val="000000"/>
                <w:sz w:val="23"/>
                <w:szCs w:val="23"/>
              </w:rPr>
              <w:t>_________________  /</w:t>
            </w:r>
            <w:r w:rsidRPr="00C932D8">
              <w:rPr>
                <w:color w:val="000000"/>
                <w:sz w:val="23"/>
                <w:szCs w:val="23"/>
                <w:u w:val="single"/>
              </w:rPr>
              <w:tab/>
            </w:r>
            <w:r w:rsidRPr="00C932D8">
              <w:rPr>
                <w:color w:val="000000"/>
                <w:sz w:val="23"/>
                <w:szCs w:val="23"/>
                <w:u w:val="single"/>
              </w:rPr>
              <w:tab/>
            </w:r>
            <w:r w:rsidRPr="00C932D8">
              <w:rPr>
                <w:color w:val="000000"/>
                <w:sz w:val="23"/>
                <w:szCs w:val="23"/>
                <w:u w:val="single"/>
              </w:rPr>
              <w:tab/>
            </w:r>
            <w:r w:rsidRPr="00C932D8">
              <w:rPr>
                <w:color w:val="000000"/>
                <w:sz w:val="23"/>
                <w:szCs w:val="23"/>
              </w:rPr>
              <w:t xml:space="preserve">/ </w:t>
            </w:r>
          </w:p>
          <w:p w:rsidR="00324CE6" w:rsidRPr="00C932D8" w:rsidRDefault="00324CE6" w:rsidP="00903F66">
            <w:pPr>
              <w:rPr>
                <w:color w:val="000000"/>
                <w:sz w:val="23"/>
                <w:szCs w:val="23"/>
                <w:vertAlign w:val="superscript"/>
              </w:rPr>
            </w:pPr>
            <w:r w:rsidRPr="00C932D8">
              <w:rPr>
                <w:color w:val="000000"/>
                <w:sz w:val="23"/>
                <w:szCs w:val="23"/>
                <w:vertAlign w:val="superscript"/>
              </w:rPr>
              <w:tab/>
              <w:t>подпись</w:t>
            </w:r>
          </w:p>
          <w:p w:rsidR="00324CE6" w:rsidRPr="00C932D8" w:rsidRDefault="00324CE6" w:rsidP="00903F66">
            <w:pPr>
              <w:rPr>
                <w:bCs/>
                <w:color w:val="000000"/>
                <w:sz w:val="23"/>
                <w:szCs w:val="23"/>
              </w:rPr>
            </w:pPr>
            <w:r w:rsidRPr="00C932D8">
              <w:rPr>
                <w:color w:val="000000"/>
                <w:sz w:val="23"/>
                <w:szCs w:val="23"/>
              </w:rPr>
              <w:t>«____» _________________ 20</w:t>
            </w:r>
            <w:r>
              <w:rPr>
                <w:color w:val="000000"/>
                <w:sz w:val="23"/>
                <w:szCs w:val="23"/>
              </w:rPr>
              <w:t>14</w:t>
            </w:r>
            <w:r w:rsidRPr="00C932D8">
              <w:rPr>
                <w:color w:val="000000"/>
                <w:sz w:val="23"/>
                <w:szCs w:val="23"/>
              </w:rPr>
              <w:t xml:space="preserve"> г.</w:t>
            </w:r>
          </w:p>
        </w:tc>
        <w:tc>
          <w:tcPr>
            <w:tcW w:w="4968" w:type="dxa"/>
          </w:tcPr>
          <w:p w:rsidR="00324CE6" w:rsidRPr="00C932D8" w:rsidRDefault="00324CE6" w:rsidP="00903F66">
            <w:pPr>
              <w:rPr>
                <w:color w:val="000000"/>
                <w:sz w:val="23"/>
                <w:szCs w:val="23"/>
              </w:rPr>
            </w:pPr>
            <w:r w:rsidRPr="00C932D8">
              <w:rPr>
                <w:color w:val="000000"/>
                <w:sz w:val="23"/>
                <w:szCs w:val="23"/>
              </w:rPr>
              <w:t xml:space="preserve">От </w:t>
            </w:r>
            <w:r w:rsidRPr="00C932D8">
              <w:rPr>
                <w:bCs/>
                <w:color w:val="000000"/>
                <w:sz w:val="23"/>
                <w:szCs w:val="23"/>
              </w:rPr>
              <w:t>Заказчика</w:t>
            </w:r>
            <w:r w:rsidRPr="00C932D8">
              <w:rPr>
                <w:color w:val="000000"/>
                <w:sz w:val="23"/>
                <w:szCs w:val="23"/>
              </w:rPr>
              <w:t>:</w:t>
            </w:r>
          </w:p>
          <w:p w:rsidR="00324CE6" w:rsidRPr="00C932D8" w:rsidRDefault="00324CE6" w:rsidP="00903F66">
            <w:pPr>
              <w:rPr>
                <w:color w:val="000000"/>
                <w:sz w:val="23"/>
                <w:szCs w:val="23"/>
              </w:rPr>
            </w:pPr>
          </w:p>
          <w:p w:rsidR="00324CE6" w:rsidRPr="00C932D8" w:rsidRDefault="00324CE6" w:rsidP="00903F66">
            <w:pPr>
              <w:rPr>
                <w:color w:val="000000"/>
                <w:sz w:val="23"/>
                <w:szCs w:val="23"/>
              </w:rPr>
            </w:pPr>
            <w:r w:rsidRPr="00C932D8">
              <w:rPr>
                <w:color w:val="000000"/>
                <w:sz w:val="23"/>
                <w:szCs w:val="23"/>
              </w:rPr>
              <w:t>_________________   /</w:t>
            </w:r>
            <w:r w:rsidRPr="00C932D8">
              <w:rPr>
                <w:sz w:val="23"/>
                <w:szCs w:val="23"/>
              </w:rPr>
              <w:t xml:space="preserve"> </w:t>
            </w:r>
            <w:r>
              <w:rPr>
                <w:sz w:val="23"/>
                <w:szCs w:val="23"/>
              </w:rPr>
              <w:t>_________________</w:t>
            </w:r>
            <w:r w:rsidRPr="00C932D8">
              <w:rPr>
                <w:color w:val="000000"/>
                <w:sz w:val="23"/>
                <w:szCs w:val="23"/>
              </w:rPr>
              <w:t>/</w:t>
            </w:r>
          </w:p>
          <w:p w:rsidR="00324CE6" w:rsidRPr="00C932D8" w:rsidRDefault="00324CE6" w:rsidP="00903F66">
            <w:pPr>
              <w:rPr>
                <w:color w:val="000000"/>
                <w:sz w:val="23"/>
                <w:szCs w:val="23"/>
                <w:vertAlign w:val="superscript"/>
              </w:rPr>
            </w:pPr>
            <w:r w:rsidRPr="00C932D8">
              <w:rPr>
                <w:color w:val="000000"/>
                <w:sz w:val="23"/>
                <w:szCs w:val="23"/>
                <w:vertAlign w:val="superscript"/>
              </w:rPr>
              <w:tab/>
              <w:t>подпись</w:t>
            </w:r>
          </w:p>
          <w:p w:rsidR="00324CE6" w:rsidRDefault="00324CE6" w:rsidP="00903F66">
            <w:pPr>
              <w:rPr>
                <w:color w:val="000000"/>
                <w:sz w:val="23"/>
                <w:szCs w:val="23"/>
              </w:rPr>
            </w:pPr>
            <w:r>
              <w:rPr>
                <w:color w:val="000000"/>
                <w:sz w:val="23"/>
                <w:szCs w:val="23"/>
              </w:rPr>
              <w:t>«____» _________________ 2014</w:t>
            </w:r>
            <w:r w:rsidRPr="00C932D8">
              <w:rPr>
                <w:color w:val="000000"/>
                <w:sz w:val="23"/>
                <w:szCs w:val="23"/>
              </w:rPr>
              <w:t xml:space="preserve"> г.</w:t>
            </w:r>
          </w:p>
          <w:p w:rsidR="00324CE6" w:rsidRDefault="00324CE6" w:rsidP="00903F66">
            <w:pPr>
              <w:rPr>
                <w:color w:val="000000"/>
                <w:sz w:val="23"/>
                <w:szCs w:val="23"/>
              </w:rPr>
            </w:pPr>
          </w:p>
          <w:p w:rsidR="00324CE6" w:rsidRDefault="00324CE6" w:rsidP="00903F66">
            <w:pPr>
              <w:rPr>
                <w:color w:val="000000"/>
                <w:sz w:val="23"/>
                <w:szCs w:val="23"/>
              </w:rPr>
            </w:pPr>
          </w:p>
          <w:p w:rsidR="00324CE6" w:rsidRPr="00C932D8" w:rsidRDefault="00324CE6" w:rsidP="00903F66">
            <w:pPr>
              <w:rPr>
                <w:bCs/>
                <w:color w:val="000000"/>
                <w:sz w:val="23"/>
                <w:szCs w:val="23"/>
              </w:rPr>
            </w:pPr>
          </w:p>
        </w:tc>
      </w:tr>
    </w:tbl>
    <w:p w:rsidR="00324CE6" w:rsidRPr="00875DF7" w:rsidRDefault="00324CE6" w:rsidP="00324CE6">
      <w:pPr>
        <w:pStyle w:val="afb"/>
        <w:pageBreakBefore/>
        <w:spacing w:after="0"/>
        <w:jc w:val="right"/>
      </w:pPr>
      <w:bookmarkStart w:id="21" w:name="_Toc255233552"/>
      <w:bookmarkStart w:id="22" w:name="_Toc379804153"/>
      <w:r w:rsidRPr="00875DF7">
        <w:lastRenderedPageBreak/>
        <w:t>Приложение №1</w:t>
      </w:r>
      <w:bookmarkEnd w:id="21"/>
      <w:bookmarkEnd w:id="22"/>
    </w:p>
    <w:p w:rsidR="00324CE6" w:rsidRPr="00875DF7" w:rsidRDefault="00324CE6" w:rsidP="00324CE6">
      <w:pPr>
        <w:pStyle w:val="afb"/>
        <w:spacing w:after="0"/>
        <w:jc w:val="right"/>
        <w:rPr>
          <w:noProof/>
        </w:rPr>
      </w:pPr>
      <w:r w:rsidRPr="00875DF7">
        <w:t xml:space="preserve">                                                          </w:t>
      </w:r>
      <w:bookmarkStart w:id="23" w:name="_Toc255233553"/>
      <w:bookmarkStart w:id="24" w:name="_Toc379804154"/>
      <w:r w:rsidRPr="00875DF7">
        <w:t>К Договору № _________</w:t>
      </w:r>
      <w:bookmarkEnd w:id="23"/>
      <w:bookmarkEnd w:id="24"/>
    </w:p>
    <w:p w:rsidR="00324CE6" w:rsidRPr="00875DF7" w:rsidRDefault="00324CE6" w:rsidP="00324CE6">
      <w:pPr>
        <w:pStyle w:val="afb"/>
        <w:spacing w:after="0"/>
        <w:jc w:val="right"/>
        <w:rPr>
          <w:sz w:val="20"/>
        </w:rPr>
      </w:pPr>
      <w:r w:rsidRPr="00875DF7">
        <w:rPr>
          <w:noProof/>
        </w:rPr>
        <w:t>от «____» ___________ 201</w:t>
      </w:r>
      <w:r>
        <w:rPr>
          <w:noProof/>
        </w:rPr>
        <w:t>4</w:t>
      </w:r>
      <w:r w:rsidRPr="00875DF7">
        <w:rPr>
          <w:noProof/>
        </w:rPr>
        <w:t xml:space="preserve"> г.</w:t>
      </w:r>
    </w:p>
    <w:p w:rsidR="00324CE6" w:rsidRDefault="00324CE6" w:rsidP="00324CE6">
      <w:pPr>
        <w:pStyle w:val="afb"/>
        <w:jc w:val="center"/>
      </w:pPr>
      <w:bookmarkStart w:id="25" w:name="_Toc379804155"/>
      <w:r>
        <w:t>ПРЕЙСКУРАНТ</w:t>
      </w:r>
      <w:bookmarkEnd w:id="25"/>
      <w:r>
        <w:t xml:space="preserve"> </w:t>
      </w:r>
    </w:p>
    <w:p w:rsidR="00324CE6" w:rsidRDefault="00324CE6" w:rsidP="00324CE6">
      <w:pPr>
        <w:pStyle w:val="afb"/>
        <w:jc w:val="center"/>
      </w:pPr>
      <w:bookmarkStart w:id="26" w:name="_Toc379804156"/>
      <w:r>
        <w:t>По ремонтным работам</w:t>
      </w:r>
      <w:bookmarkEnd w:id="26"/>
    </w:p>
    <w:tbl>
      <w:tblPr>
        <w:tblW w:w="10080" w:type="dxa"/>
        <w:tblInd w:w="93" w:type="dxa"/>
        <w:tblLook w:val="04A0" w:firstRow="1" w:lastRow="0" w:firstColumn="1" w:lastColumn="0" w:noHBand="0" w:noVBand="1"/>
      </w:tblPr>
      <w:tblGrid>
        <w:gridCol w:w="960"/>
        <w:gridCol w:w="6852"/>
        <w:gridCol w:w="992"/>
        <w:gridCol w:w="1276"/>
      </w:tblGrid>
      <w:tr w:rsidR="00324CE6" w:rsidRPr="000468EE" w:rsidTr="00903F66">
        <w:trPr>
          <w:trHeight w:val="1335"/>
        </w:trPr>
        <w:tc>
          <w:tcPr>
            <w:tcW w:w="96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324CE6" w:rsidRPr="007C775F" w:rsidRDefault="00324CE6" w:rsidP="00903F66">
            <w:pPr>
              <w:jc w:val="center"/>
              <w:rPr>
                <w:sz w:val="20"/>
                <w:szCs w:val="20"/>
              </w:rPr>
            </w:pPr>
            <w:r w:rsidRPr="007C775F">
              <w:rPr>
                <w:sz w:val="20"/>
                <w:szCs w:val="20"/>
              </w:rPr>
              <w:t>№</w:t>
            </w:r>
          </w:p>
        </w:tc>
        <w:tc>
          <w:tcPr>
            <w:tcW w:w="6852" w:type="dxa"/>
            <w:tcBorders>
              <w:top w:val="single" w:sz="8" w:space="0" w:color="auto"/>
              <w:left w:val="nil"/>
              <w:bottom w:val="single" w:sz="8" w:space="0" w:color="auto"/>
              <w:right w:val="single" w:sz="4" w:space="0" w:color="auto"/>
            </w:tcBorders>
            <w:shd w:val="clear" w:color="auto" w:fill="auto"/>
            <w:vAlign w:val="center"/>
            <w:hideMark/>
          </w:tcPr>
          <w:p w:rsidR="00324CE6" w:rsidRPr="007C775F" w:rsidRDefault="00324CE6" w:rsidP="00903F66">
            <w:pPr>
              <w:jc w:val="center"/>
              <w:rPr>
                <w:sz w:val="20"/>
                <w:szCs w:val="20"/>
              </w:rPr>
            </w:pPr>
            <w:r w:rsidRPr="007C775F">
              <w:rPr>
                <w:sz w:val="20"/>
                <w:szCs w:val="20"/>
              </w:rPr>
              <w:t>Наименование</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rsidR="00324CE6" w:rsidRPr="007C775F" w:rsidRDefault="00324CE6" w:rsidP="00903F66">
            <w:pPr>
              <w:jc w:val="center"/>
              <w:rPr>
                <w:sz w:val="20"/>
                <w:szCs w:val="20"/>
              </w:rPr>
            </w:pPr>
            <w:r w:rsidRPr="007C775F">
              <w:rPr>
                <w:sz w:val="20"/>
                <w:szCs w:val="20"/>
              </w:rPr>
              <w:t>Ед. изм.</w:t>
            </w:r>
          </w:p>
        </w:tc>
        <w:tc>
          <w:tcPr>
            <w:tcW w:w="1276" w:type="dxa"/>
            <w:tcBorders>
              <w:top w:val="single" w:sz="8" w:space="0" w:color="auto"/>
              <w:left w:val="nil"/>
              <w:bottom w:val="single" w:sz="8" w:space="0" w:color="auto"/>
              <w:right w:val="single" w:sz="4" w:space="0" w:color="auto"/>
            </w:tcBorders>
            <w:shd w:val="clear" w:color="000000" w:fill="FFFFFF"/>
          </w:tcPr>
          <w:p w:rsidR="00324CE6" w:rsidRPr="007C775F" w:rsidRDefault="00324CE6" w:rsidP="00903F66">
            <w:pPr>
              <w:jc w:val="center"/>
              <w:rPr>
                <w:sz w:val="20"/>
                <w:szCs w:val="20"/>
              </w:rPr>
            </w:pPr>
            <w:r w:rsidRPr="007C775F">
              <w:rPr>
                <w:bCs/>
                <w:sz w:val="20"/>
                <w:szCs w:val="20"/>
              </w:rPr>
              <w:t>Стоимость работ без учета запчастей,</w:t>
            </w:r>
            <w:r>
              <w:rPr>
                <w:bCs/>
                <w:sz w:val="20"/>
                <w:szCs w:val="20"/>
              </w:rPr>
              <w:t xml:space="preserve"> </w:t>
            </w:r>
            <w:r w:rsidRPr="007C775F">
              <w:rPr>
                <w:bCs/>
                <w:sz w:val="20"/>
                <w:szCs w:val="20"/>
              </w:rPr>
              <w:t>руб</w:t>
            </w:r>
            <w:r>
              <w:rPr>
                <w:bCs/>
                <w:sz w:val="20"/>
                <w:szCs w:val="20"/>
              </w:rPr>
              <w:t xml:space="preserve">. </w:t>
            </w:r>
            <w:r w:rsidRPr="007C775F">
              <w:rPr>
                <w:bCs/>
                <w:sz w:val="20"/>
                <w:szCs w:val="20"/>
              </w:rPr>
              <w:t xml:space="preserve">( в т.ч. НДС). </w:t>
            </w: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1</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персональных компьютеров и рабочих станций</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1.1</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Диагностика неисправности и определение дефектного комплектующего</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и определение неисправного комплектующего при редко проявляющихся сбоях в работе.</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540"/>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1.3</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Ремонт системных блоков  с заменой комплектующих (модуль памяти, видеокарта, сетевая карта, процессор, жесткий диск, блок питания), мелкий ремонт</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системы охлаждения процессора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системы охлаждения блока питания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1.6</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Монтаж /демонтаж материнской платы (стоимость за обе операции)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1.7</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Ремонт материнской платы / видеокарты (замена конденсаторов, стоимость за  один элемент)</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540"/>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1.8</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Ремонт материнской платы / видеокарты (замена (MOSFET) транзисторов, предохранительных резисторов, простых планарных элементов, стоимость за  один элемент)</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2</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ноутбуков</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2.1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Чистка системы охлаждения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2.2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системы охлаждения с заменой деталей</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2.3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с заменой комплектующих, не требующий  разборки корпуса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2.4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с заменой комплектующих, требующий  разборки корпуса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2.5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Сборка / разборка ноутбука при выполнении ремонта (за обе операции)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2.6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экранной матрицы</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2.7</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подсветки экрана (Замена высоковольтного преобразователя)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2.8</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шлейфа матрицы</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3</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Планшетные компьютеры</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интерфейсного разъема зарядки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разъема для наушников</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кнопок громкости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стекла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тачскрина (сенсора)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дисплея (экрана)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3.7</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антенны wi-fi, 3G</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3.8</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аккумулятора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3.9</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Прошивка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3.10</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корпуса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4</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 xml:space="preserve">Ремонт мониторов с диагональю  22" и менее </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4.1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TFT-монитора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4.2</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Ремонт системной платы монитора на компонентном уровне без замены узла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4.3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блока питания на компонентном уровне без замены узла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4.4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блока инверторов на компонентном уровне без замены узла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lastRenderedPageBreak/>
              <w:t>4.5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подсветки экрана (Замена высоковольтного преобразователя)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4.6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монитора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5</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мониторов с диагональю   23" и более</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5.1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TFT-монитора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5.2</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Ремонт системной платы монитора на компонентном уровне без замены узла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5.3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блока питания на компонентном уровне без замены узла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5.4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блока инверторов на компонентном уровне без замены узла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5.5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подсветки экрана (Замена высоковольтного преобразователя)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5.6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монитора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6</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лазерных монохромных (полноцветных) принтеров и МФУ формата А4, А3</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Профилактика лазерного принтера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комплекта технического обслуживания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блока лазера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закрепления изображения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платы электроники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внутреннего блока питания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6.7</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принтерного механизма и главного привода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6.8</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подачи бумаги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6.9</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деталей корпуса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6.10</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без выполнения ремонта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7</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струйных полноцветных принтеров и МФУ формата А4</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7.1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Профилактика персонального струйного принтера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7.2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печатающей головки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7.3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платы электроники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7.4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внутреннего блока питания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7.5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внешнего блока питания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7.6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принтерного механизма и главного привода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7.7</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подачи бумаги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7.8</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деталей корпуса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7.9</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струйного принтера без выполнения ремонта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8</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аналоговых копировальных аппаратов А4</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8.1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Профилактика персонального копировального аппарата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8.2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экспонирования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8.3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закрепления изображения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8.4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платы электроники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8.5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внутреннего блока питания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8.6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протяжного механизма и главного привода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8.7</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подачи бумаги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8.8</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деталей корпуса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8.9</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без выполнения ремонта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9</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Сканеры формата A4 планшетные и потоковые</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9.1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Профилактика сканера формата А4 (планшетные и потоковые)</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9.2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внешней интерфейсной платы электроники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9.3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платы электроники сканера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9.4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внутреннего блока питания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9.5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внешнего блока питания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lastRenderedPageBreak/>
              <w:t>9.6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протяжного механизма и привода каретки сканера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9.7</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автоматической подачи бумаги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9.8</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экспонирования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9.9</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деталей корпуса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9.10</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сканера без выполнения ремонта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12"/>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rPr>
            </w:pPr>
            <w:r w:rsidRPr="000468EE">
              <w:rPr>
                <w:color w:val="000000"/>
              </w:rPr>
              <w:t>10</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rPr>
            </w:pPr>
            <w:r w:rsidRPr="000468EE">
              <w:rPr>
                <w:color w:val="000000"/>
              </w:rPr>
              <w:t>Сканеры формата А3 планшетные и потоковые</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rPr>
            </w:pPr>
            <w:r w:rsidRPr="000468EE">
              <w:rPr>
                <w:color w:val="000000"/>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Профилактика сканера формата А3 (планшетные и потоковые)</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внешней интерфейсной платы электроники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платы электроники сканера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внутреннего блока питания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внешнего блока питания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протяжного механизма и привода каретки сканера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10.7</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автоматической подачи бумаги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10.8</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узла экспонирования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10.9</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деталей корпуса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10.10</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сканера без выполнения ремонта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11</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источников бесперебойного питания  до 1000ВА</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11.1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платы управления и преобразования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11.2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трансформатора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11.3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или замена перемычек</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11.4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Юстировка, настройка, тестирование</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11.5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12</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источников бесперебойного питания выше 1000ВА</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Профилактические работы</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платы управления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узла охлаждения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блока инверторов</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Устранение неисправности батарейного блока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аккумуляторных батарей  в блоке серии XL</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12.7</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аккумуляторных батарей в блоке серии  XR</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12.8</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Калибровка ИБП</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12.9</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деталей корпуса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12.10</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источника бесперебойного питания без выполнения ремонта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13</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фото и видео оборудования</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13.1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цифровой камеры(видеокамеры)</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13.2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цифровой видеокамеры</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13.3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Восстановление контактов разъема карты памяти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13.4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ЖК-дисплея</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13.5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разъема карты памяти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13.6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Ремонт объектива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14</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Ремонт серверного и сетевого оборудования</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14.1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неисправности сервера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14.2</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неисправности ленточной библиотеки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14.3</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Диагностика коммутатора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14.4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неисправного узла сервера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lastRenderedPageBreak/>
              <w:t>14.5</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неисправного узла ленточной библиотеки</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14.6</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Замена неисправного узла коммутатора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14.7</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Выполнение ремонтных работ серверного и сетевого оборудования  на территории заказчика (за один час работы)</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ч.</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360"/>
        </w:trPr>
        <w:tc>
          <w:tcPr>
            <w:tcW w:w="960" w:type="dxa"/>
            <w:tcBorders>
              <w:top w:val="nil"/>
              <w:left w:val="single" w:sz="8" w:space="0" w:color="auto"/>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15</w:t>
            </w:r>
          </w:p>
        </w:tc>
        <w:tc>
          <w:tcPr>
            <w:tcW w:w="685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rPr>
                <w:color w:val="000000"/>
                <w:sz w:val="28"/>
                <w:szCs w:val="28"/>
              </w:rPr>
            </w:pPr>
            <w:r w:rsidRPr="000468EE">
              <w:rPr>
                <w:color w:val="000000"/>
                <w:sz w:val="28"/>
                <w:szCs w:val="28"/>
              </w:rPr>
              <w:t xml:space="preserve">Стоимость выезда и дополнительных работ </w:t>
            </w:r>
          </w:p>
        </w:tc>
        <w:tc>
          <w:tcPr>
            <w:tcW w:w="992" w:type="dxa"/>
            <w:tcBorders>
              <w:top w:val="nil"/>
              <w:left w:val="nil"/>
              <w:bottom w:val="single" w:sz="4" w:space="0" w:color="auto"/>
              <w:right w:val="single" w:sz="4" w:space="0" w:color="auto"/>
            </w:tcBorders>
            <w:shd w:val="clear" w:color="000000" w:fill="C5D9F1"/>
            <w:noWrap/>
            <w:vAlign w:val="bottom"/>
            <w:hideMark/>
          </w:tcPr>
          <w:p w:rsidR="00324CE6" w:rsidRPr="000468EE" w:rsidRDefault="00324CE6" w:rsidP="00903F66">
            <w:pPr>
              <w:jc w:val="center"/>
              <w:rPr>
                <w:color w:val="000000"/>
                <w:sz w:val="28"/>
                <w:szCs w:val="28"/>
              </w:rPr>
            </w:pPr>
            <w:r w:rsidRPr="000468EE">
              <w:rPr>
                <w:color w:val="000000"/>
                <w:sz w:val="28"/>
                <w:szCs w:val="28"/>
              </w:rPr>
              <w:t> </w:t>
            </w:r>
          </w:p>
        </w:tc>
        <w:tc>
          <w:tcPr>
            <w:tcW w:w="1276" w:type="dxa"/>
            <w:tcBorders>
              <w:top w:val="nil"/>
              <w:left w:val="nil"/>
              <w:bottom w:val="single" w:sz="4" w:space="0" w:color="auto"/>
              <w:right w:val="single" w:sz="4" w:space="0" w:color="auto"/>
            </w:tcBorders>
            <w:shd w:val="clear" w:color="000000" w:fill="C5D9F1"/>
          </w:tcPr>
          <w:p w:rsidR="00324CE6" w:rsidRPr="000468EE" w:rsidRDefault="00324CE6" w:rsidP="00903F66">
            <w:pPr>
              <w:jc w:val="center"/>
              <w:rPr>
                <w:color w:val="000000"/>
                <w:sz w:val="28"/>
                <w:szCs w:val="28"/>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15.1</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Стоимость нормо-часа при выполнении других ремонтных работ в сервисном центре</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ч.</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540"/>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15.2</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Выезд специалиста сервисного центра на территорию заказчика для выполнения работ (стоимость выезда)</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15.3</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Выполнение ремонтных работ  на территории заказчика (за один час работы)</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ч.</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288"/>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15.4</w:t>
            </w:r>
          </w:p>
        </w:tc>
        <w:tc>
          <w:tcPr>
            <w:tcW w:w="6852" w:type="dxa"/>
            <w:tcBorders>
              <w:top w:val="nil"/>
              <w:left w:val="nil"/>
              <w:bottom w:val="single" w:sz="4" w:space="0" w:color="auto"/>
              <w:right w:val="single" w:sz="4" w:space="0" w:color="auto"/>
            </w:tcBorders>
            <w:shd w:val="clear" w:color="000000" w:fill="FFFFFF"/>
            <w:noWrap/>
            <w:vAlign w:val="bottom"/>
            <w:hideMark/>
          </w:tcPr>
          <w:p w:rsidR="00324CE6" w:rsidRPr="000468EE" w:rsidRDefault="00324CE6" w:rsidP="00903F66">
            <w:pPr>
              <w:rPr>
                <w:color w:val="000000"/>
                <w:sz w:val="20"/>
                <w:szCs w:val="20"/>
              </w:rPr>
            </w:pPr>
            <w:r w:rsidRPr="000468EE">
              <w:rPr>
                <w:color w:val="000000"/>
                <w:sz w:val="20"/>
                <w:szCs w:val="20"/>
              </w:rPr>
              <w:t>Восстановление данных с неисправного диска  за 1 ГБ данных</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540"/>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15.5</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общий вес до 30 кг.</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540"/>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15.6</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вес от 30 до 60 кг.</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540"/>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15.7</w:t>
            </w:r>
          </w:p>
        </w:tc>
        <w:tc>
          <w:tcPr>
            <w:tcW w:w="685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вес от 60 до 100 кг.</w:t>
            </w:r>
          </w:p>
        </w:tc>
        <w:tc>
          <w:tcPr>
            <w:tcW w:w="992" w:type="dxa"/>
            <w:tcBorders>
              <w:top w:val="nil"/>
              <w:left w:val="nil"/>
              <w:bottom w:val="single" w:sz="4"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4"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r w:rsidR="00324CE6" w:rsidRPr="000468EE" w:rsidTr="00903F66">
        <w:trPr>
          <w:trHeight w:val="552"/>
        </w:trPr>
        <w:tc>
          <w:tcPr>
            <w:tcW w:w="960" w:type="dxa"/>
            <w:tcBorders>
              <w:top w:val="nil"/>
              <w:left w:val="single" w:sz="8" w:space="0" w:color="auto"/>
              <w:bottom w:val="single" w:sz="8" w:space="0" w:color="auto"/>
              <w:right w:val="single" w:sz="4" w:space="0" w:color="auto"/>
            </w:tcBorders>
            <w:shd w:val="clear" w:color="000000" w:fill="FFFFFF"/>
            <w:noWrap/>
            <w:vAlign w:val="bottom"/>
            <w:hideMark/>
          </w:tcPr>
          <w:p w:rsidR="00324CE6" w:rsidRPr="000468EE" w:rsidRDefault="00324CE6" w:rsidP="00903F66">
            <w:pPr>
              <w:jc w:val="center"/>
              <w:rPr>
                <w:color w:val="000000"/>
                <w:sz w:val="20"/>
                <w:szCs w:val="20"/>
              </w:rPr>
            </w:pPr>
            <w:r w:rsidRPr="000468EE">
              <w:rPr>
                <w:color w:val="000000"/>
                <w:sz w:val="20"/>
                <w:szCs w:val="20"/>
              </w:rPr>
              <w:t>15.8</w:t>
            </w:r>
          </w:p>
        </w:tc>
        <w:tc>
          <w:tcPr>
            <w:tcW w:w="6852" w:type="dxa"/>
            <w:tcBorders>
              <w:top w:val="nil"/>
              <w:left w:val="nil"/>
              <w:bottom w:val="single" w:sz="8" w:space="0" w:color="auto"/>
              <w:right w:val="single" w:sz="4" w:space="0" w:color="auto"/>
            </w:tcBorders>
            <w:shd w:val="clear" w:color="000000" w:fill="FFFFFF"/>
            <w:vAlign w:val="bottom"/>
            <w:hideMark/>
          </w:tcPr>
          <w:p w:rsidR="00324CE6" w:rsidRPr="000468EE" w:rsidRDefault="00324CE6" w:rsidP="00903F66">
            <w:pPr>
              <w:rPr>
                <w:color w:val="000000"/>
                <w:sz w:val="20"/>
                <w:szCs w:val="20"/>
              </w:rPr>
            </w:pPr>
            <w:r w:rsidRPr="000468EE">
              <w:rPr>
                <w:color w:val="000000"/>
                <w:sz w:val="20"/>
                <w:szCs w:val="20"/>
              </w:rPr>
              <w:t>Доставка техники в сервисный центр для ремонта или возврат отремонтированного оборудования заказчику (за одно направление) вес от 100 кг.</w:t>
            </w:r>
          </w:p>
        </w:tc>
        <w:tc>
          <w:tcPr>
            <w:tcW w:w="992" w:type="dxa"/>
            <w:tcBorders>
              <w:top w:val="nil"/>
              <w:left w:val="nil"/>
              <w:bottom w:val="single" w:sz="8" w:space="0" w:color="auto"/>
              <w:right w:val="single" w:sz="4" w:space="0" w:color="auto"/>
            </w:tcBorders>
            <w:shd w:val="clear" w:color="000000" w:fill="FFFFFF"/>
            <w:vAlign w:val="bottom"/>
            <w:hideMark/>
          </w:tcPr>
          <w:p w:rsidR="00324CE6" w:rsidRPr="000468EE" w:rsidRDefault="00324CE6" w:rsidP="00903F66">
            <w:pPr>
              <w:jc w:val="center"/>
              <w:rPr>
                <w:color w:val="000000"/>
                <w:sz w:val="20"/>
                <w:szCs w:val="20"/>
              </w:rPr>
            </w:pPr>
            <w:r w:rsidRPr="000468EE">
              <w:rPr>
                <w:color w:val="000000"/>
                <w:sz w:val="20"/>
                <w:szCs w:val="20"/>
              </w:rPr>
              <w:t>шт.</w:t>
            </w:r>
          </w:p>
        </w:tc>
        <w:tc>
          <w:tcPr>
            <w:tcW w:w="1276" w:type="dxa"/>
            <w:tcBorders>
              <w:top w:val="nil"/>
              <w:left w:val="nil"/>
              <w:bottom w:val="single" w:sz="8" w:space="0" w:color="auto"/>
              <w:right w:val="single" w:sz="4" w:space="0" w:color="auto"/>
            </w:tcBorders>
            <w:shd w:val="clear" w:color="000000" w:fill="FFFFFF"/>
          </w:tcPr>
          <w:p w:rsidR="00324CE6" w:rsidRPr="000468EE" w:rsidRDefault="00324CE6" w:rsidP="00903F66">
            <w:pPr>
              <w:jc w:val="center"/>
              <w:rPr>
                <w:color w:val="000000"/>
                <w:sz w:val="20"/>
                <w:szCs w:val="20"/>
              </w:rPr>
            </w:pPr>
          </w:p>
        </w:tc>
      </w:tr>
    </w:tbl>
    <w:p w:rsidR="00324CE6" w:rsidRPr="00875DF7" w:rsidRDefault="00324CE6" w:rsidP="00324CE6">
      <w:pPr>
        <w:pStyle w:val="afb"/>
        <w:spacing w:after="0"/>
        <w:rPr>
          <w:sz w:val="20"/>
        </w:rPr>
      </w:pPr>
    </w:p>
    <w:p w:rsidR="00324CE6" w:rsidRDefault="00324CE6" w:rsidP="00324CE6">
      <w:pPr>
        <w:jc w:val="center"/>
        <w:rPr>
          <w:b/>
          <w:sz w:val="28"/>
          <w:szCs w:val="28"/>
        </w:rPr>
      </w:pPr>
      <w:r>
        <w:rPr>
          <w:b/>
          <w:sz w:val="28"/>
          <w:szCs w:val="28"/>
        </w:rPr>
        <w:t>Перечень</w:t>
      </w:r>
      <w:r w:rsidRPr="00491E03">
        <w:rPr>
          <w:b/>
          <w:sz w:val="28"/>
          <w:szCs w:val="28"/>
        </w:rPr>
        <w:t xml:space="preserve"> </w:t>
      </w:r>
      <w:r>
        <w:rPr>
          <w:b/>
          <w:sz w:val="28"/>
          <w:szCs w:val="28"/>
        </w:rPr>
        <w:t>запасных частей</w:t>
      </w:r>
      <w:r w:rsidRPr="00491E03">
        <w:rPr>
          <w:b/>
          <w:sz w:val="28"/>
          <w:szCs w:val="28"/>
        </w:rPr>
        <w:t>.</w:t>
      </w:r>
    </w:p>
    <w:tbl>
      <w:tblPr>
        <w:tblW w:w="10491" w:type="dxa"/>
        <w:tblInd w:w="-416" w:type="dxa"/>
        <w:tblLayout w:type="fixed"/>
        <w:tblCellMar>
          <w:left w:w="0" w:type="dxa"/>
          <w:right w:w="0" w:type="dxa"/>
        </w:tblCellMar>
        <w:tblLook w:val="04A0" w:firstRow="1" w:lastRow="0" w:firstColumn="1" w:lastColumn="0" w:noHBand="0" w:noVBand="1"/>
      </w:tblPr>
      <w:tblGrid>
        <w:gridCol w:w="1120"/>
        <w:gridCol w:w="4312"/>
        <w:gridCol w:w="2697"/>
        <w:gridCol w:w="802"/>
        <w:gridCol w:w="1560"/>
      </w:tblGrid>
      <w:tr w:rsidR="00324CE6" w:rsidRPr="005D6B4A" w:rsidTr="00903F66">
        <w:trPr>
          <w:trHeight w:val="793"/>
          <w:tblHeader/>
        </w:trPr>
        <w:tc>
          <w:tcPr>
            <w:tcW w:w="112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24CE6" w:rsidRPr="005D6B4A" w:rsidRDefault="00324CE6" w:rsidP="00903F66">
            <w:pPr>
              <w:jc w:val="center"/>
              <w:rPr>
                <w:b/>
                <w:bCs/>
                <w:sz w:val="20"/>
                <w:szCs w:val="20"/>
              </w:rPr>
            </w:pPr>
            <w:r w:rsidRPr="005D6B4A">
              <w:rPr>
                <w:b/>
                <w:bCs/>
                <w:sz w:val="20"/>
                <w:szCs w:val="20"/>
              </w:rPr>
              <w:t>№ пп</w:t>
            </w:r>
          </w:p>
        </w:tc>
        <w:tc>
          <w:tcPr>
            <w:tcW w:w="4312" w:type="dxa"/>
            <w:tcBorders>
              <w:top w:val="single" w:sz="8" w:space="0" w:color="auto"/>
              <w:left w:val="nil"/>
              <w:bottom w:val="single" w:sz="8" w:space="0" w:color="auto"/>
              <w:right w:val="single" w:sz="4" w:space="0" w:color="auto"/>
            </w:tcBorders>
            <w:shd w:val="clear" w:color="auto" w:fill="auto"/>
            <w:vAlign w:val="center"/>
            <w:hideMark/>
          </w:tcPr>
          <w:p w:rsidR="00324CE6" w:rsidRPr="005D6B4A" w:rsidRDefault="00324CE6" w:rsidP="00903F66">
            <w:pPr>
              <w:jc w:val="center"/>
              <w:rPr>
                <w:b/>
                <w:bCs/>
                <w:sz w:val="20"/>
                <w:szCs w:val="20"/>
              </w:rPr>
            </w:pPr>
            <w:r w:rsidRPr="005D6B4A">
              <w:rPr>
                <w:b/>
                <w:bCs/>
                <w:sz w:val="20"/>
                <w:szCs w:val="20"/>
              </w:rPr>
              <w:t>Наименование/ артикул</w:t>
            </w:r>
          </w:p>
        </w:tc>
        <w:tc>
          <w:tcPr>
            <w:tcW w:w="2697" w:type="dxa"/>
            <w:tcBorders>
              <w:top w:val="single" w:sz="8" w:space="0" w:color="auto"/>
              <w:left w:val="nil"/>
              <w:bottom w:val="single" w:sz="8" w:space="0" w:color="auto"/>
              <w:right w:val="single" w:sz="4" w:space="0" w:color="auto"/>
            </w:tcBorders>
            <w:shd w:val="clear" w:color="auto" w:fill="auto"/>
            <w:vAlign w:val="center"/>
            <w:hideMark/>
          </w:tcPr>
          <w:p w:rsidR="00324CE6" w:rsidRPr="005D6B4A" w:rsidRDefault="00324CE6" w:rsidP="00903F66">
            <w:pPr>
              <w:jc w:val="center"/>
              <w:rPr>
                <w:b/>
                <w:bCs/>
                <w:sz w:val="20"/>
                <w:szCs w:val="20"/>
              </w:rPr>
            </w:pPr>
            <w:r w:rsidRPr="005D6B4A">
              <w:rPr>
                <w:b/>
                <w:bCs/>
                <w:sz w:val="20"/>
                <w:szCs w:val="20"/>
              </w:rPr>
              <w:t>Примечание</w:t>
            </w:r>
          </w:p>
        </w:tc>
        <w:tc>
          <w:tcPr>
            <w:tcW w:w="802" w:type="dxa"/>
            <w:tcBorders>
              <w:top w:val="single" w:sz="8" w:space="0" w:color="auto"/>
              <w:left w:val="nil"/>
              <w:bottom w:val="single" w:sz="8" w:space="0" w:color="auto"/>
              <w:right w:val="single" w:sz="4" w:space="0" w:color="auto"/>
            </w:tcBorders>
            <w:shd w:val="clear" w:color="auto" w:fill="auto"/>
            <w:vAlign w:val="center"/>
            <w:hideMark/>
          </w:tcPr>
          <w:p w:rsidR="00324CE6" w:rsidRPr="005D6B4A" w:rsidRDefault="00324CE6" w:rsidP="00903F66">
            <w:pPr>
              <w:jc w:val="center"/>
              <w:rPr>
                <w:b/>
                <w:bCs/>
                <w:sz w:val="20"/>
                <w:szCs w:val="20"/>
              </w:rPr>
            </w:pPr>
            <w:r w:rsidRPr="005D6B4A">
              <w:rPr>
                <w:b/>
                <w:bCs/>
                <w:sz w:val="20"/>
                <w:szCs w:val="20"/>
              </w:rPr>
              <w:t>Ед. измерения</w:t>
            </w:r>
          </w:p>
        </w:tc>
        <w:tc>
          <w:tcPr>
            <w:tcW w:w="1560" w:type="dxa"/>
            <w:tcBorders>
              <w:top w:val="single" w:sz="8" w:space="0" w:color="auto"/>
              <w:left w:val="nil"/>
              <w:bottom w:val="single" w:sz="8" w:space="0" w:color="auto"/>
              <w:right w:val="single" w:sz="8" w:space="0" w:color="auto"/>
            </w:tcBorders>
            <w:shd w:val="clear" w:color="000000" w:fill="FFFFFF"/>
            <w:vAlign w:val="center"/>
            <w:hideMark/>
          </w:tcPr>
          <w:p w:rsidR="00324CE6" w:rsidRPr="005D6B4A" w:rsidRDefault="00324CE6" w:rsidP="00903F66">
            <w:pPr>
              <w:jc w:val="center"/>
              <w:rPr>
                <w:b/>
                <w:bCs/>
                <w:color w:val="000000"/>
                <w:sz w:val="20"/>
                <w:szCs w:val="20"/>
              </w:rPr>
            </w:pPr>
            <w:r>
              <w:rPr>
                <w:b/>
                <w:bCs/>
                <w:color w:val="000000"/>
                <w:sz w:val="20"/>
                <w:szCs w:val="20"/>
              </w:rPr>
              <w:t>Цена</w:t>
            </w:r>
            <w:r w:rsidRPr="005D6B4A">
              <w:rPr>
                <w:b/>
                <w:bCs/>
                <w:color w:val="000000"/>
                <w:sz w:val="20"/>
                <w:szCs w:val="20"/>
              </w:rPr>
              <w:t>, в т.ч. НДС, руб.</w:t>
            </w:r>
          </w:p>
        </w:tc>
      </w:tr>
      <w:tr w:rsidR="00324CE6" w:rsidRPr="005D6B4A" w:rsidTr="00903F66">
        <w:trPr>
          <w:trHeight w:val="312"/>
        </w:trPr>
        <w:tc>
          <w:tcPr>
            <w:tcW w:w="8129" w:type="dxa"/>
            <w:gridSpan w:val="3"/>
            <w:tcBorders>
              <w:top w:val="nil"/>
              <w:left w:val="single" w:sz="8" w:space="0" w:color="auto"/>
              <w:bottom w:val="single" w:sz="4" w:space="0" w:color="auto"/>
              <w:right w:val="single" w:sz="4" w:space="0" w:color="auto"/>
            </w:tcBorders>
            <w:shd w:val="clear" w:color="auto" w:fill="auto"/>
            <w:noWrap/>
            <w:vAlign w:val="center"/>
            <w:hideMark/>
          </w:tcPr>
          <w:p w:rsidR="00324CE6" w:rsidRPr="00A1092D" w:rsidRDefault="00324CE6" w:rsidP="00903F66">
            <w:pPr>
              <w:rPr>
                <w:b/>
                <w:bCs/>
                <w:sz w:val="20"/>
                <w:szCs w:val="20"/>
                <w:lang w:val="en-US"/>
              </w:rPr>
            </w:pPr>
            <w:r w:rsidRPr="005D6B4A">
              <w:rPr>
                <w:b/>
                <w:bCs/>
                <w:sz w:val="20"/>
                <w:szCs w:val="20"/>
              </w:rPr>
              <w:t>Запасные части для оргтехники</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b/>
                <w:bCs/>
                <w:sz w:val="20"/>
                <w:szCs w:val="20"/>
              </w:rPr>
            </w:pPr>
            <w:r w:rsidRPr="005D6B4A">
              <w:rPr>
                <w:b/>
                <w:bCs/>
                <w:sz w:val="20"/>
                <w:szCs w:val="20"/>
              </w:rPr>
              <w:t> </w:t>
            </w:r>
          </w:p>
        </w:tc>
        <w:tc>
          <w:tcPr>
            <w:tcW w:w="1560" w:type="dxa"/>
            <w:tcBorders>
              <w:top w:val="nil"/>
              <w:left w:val="nil"/>
              <w:bottom w:val="nil"/>
              <w:right w:val="single" w:sz="8" w:space="0" w:color="auto"/>
            </w:tcBorders>
            <w:shd w:val="clear" w:color="000000" w:fill="FFFFFF"/>
            <w:vAlign w:val="bottom"/>
            <w:hideMark/>
          </w:tcPr>
          <w:p w:rsidR="00324CE6" w:rsidRPr="005D6B4A" w:rsidRDefault="00324CE6" w:rsidP="00903F66">
            <w:pP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Резиновый вал Konica 7165 (56АA53060)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Резиновый вал  Konica buzhub 600 (57АЕ53060)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Konica 7165, Konica Minolta buzhub 600 (56АА53052)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резинового вала Konica buzhub 600 (57АЕ75040)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Резина ролика подачи Konica buzhub 600 (25SА4096)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lang w:val="en-US"/>
              </w:rPr>
            </w:pPr>
            <w:r w:rsidRPr="005D6B4A">
              <w:rPr>
                <w:sz w:val="20"/>
                <w:szCs w:val="20"/>
                <w:lang w:val="en-US"/>
              </w:rPr>
              <w:t>KIT Konica Minolta Buzhub 600 (57AE-SMP)</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Фотобарабан Konica Minolta Bizhub 600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проявки Konica Minolta Bizhub 600 (57AA-3001)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Konica buzhub 600 (DV710)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Отделители фотобарабана Konica 7165,Konica Minolta Bizhub(56AA20700)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сбора тонера Konica Minolta Bizhub600 (57АА-2130)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Отделитель тефлонового вала Konica 7165 (56AA54270)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Степлер финишёра задний,передний Konica7165 (13QE4241*)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Полотенце устройства закрепления Konica Minolta  (57АЕ-5430)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Фотобарабан Konica Minolta Bizhub 601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Konica Minolta Bizhub 601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KIT Konica Minolta Buzhub 601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18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нижний BizHub 600, 601, 750, 751 для minolta. Код 57AE53060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Очиститель коротрона переноса Konica Minolta Bizhub 600 (56AA-2640)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Очиститель коротрона отделения Konica Minolta Bizhub 600 (56АА-2671)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Клатч подачи бумаги Konica 7165,Konica Minolta Bizhub 600 (56AA82012)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захвата бумаги Konica 7165, Konica Minolta Bizhub 600(56AA-4580)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регистрации Konica 7165 (56AA4603)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Соленоид подачи бумаги Konica 7165 (26NA8251)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Резина ролика подачи Konica 7165, Konica Minolta Bizhub 600 (25SA40960)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Резина ролика захвата (ADF) Konica Minolta Bizhub 600 (13QA4127)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Резина ролика отделения (ADF) Konica Minolta Bizhub 600 (13QA4045)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Резина ролика подачи (ADF) Konica Minolta Bizhub 600 (13QA4104)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отделения (ADF) Konica Minolta (13QA4001)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Распрямляющий ролик Konica Minolta (56АА5307)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привода печки Konica7165, Konica Minolta (25ВА77262)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тефлонового вала Konica7165,Konica Minolta Bizhub 600 (454075040)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lang w:val="en-US"/>
              </w:rPr>
            </w:pPr>
            <w:r w:rsidRPr="005D6B4A">
              <w:rPr>
                <w:sz w:val="20"/>
                <w:szCs w:val="20"/>
              </w:rPr>
              <w:t>Термостат</w:t>
            </w:r>
            <w:r w:rsidRPr="005D6B4A">
              <w:rPr>
                <w:sz w:val="20"/>
                <w:szCs w:val="20"/>
                <w:lang w:val="en-US"/>
              </w:rPr>
              <w:t xml:space="preserve"> Konica Minolta Bizhub 600 (SP00-0020, SP00-0010)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тефлонового вала (металл.)  Konica Minolta (54407720)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Датчик температуры  Konica Minolta Bizhub 600 (56АА8804)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Отделители резинового вала Konica Minolta Bizhub 600 (56QA-5320)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Теплоизолирующая втулка Konica 7165, Konica Minolta Bizhub 600 (454053391)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Конвейерный ролик Konica Minolta (13QE45310)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Реверсивный ролик Konica Minolta (13QA4005)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Скобки для степлера Konica 7165, Konica Minolta (4448121)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Фотобарабан Konica 7165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Konica 7165 (DV601K)</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KIT Konica 7165 (56АА-SMP)</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проявки Konica 7165 (56AA-3001)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Сетка коротрона заряда Konica 7165,Konica Minolta (56АА25030)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Нить коротрона заряда Konica 7165 (56АА25090)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Нить коротрона переноса-отделения Konica 7165 (56АА26090)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проявки Konica 7165 (56AA7777)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49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проявки Konica 7165 (56AA7778)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печки Konica 7165 (56AA7722)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51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Konica 7165 (56AA7723)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вала (дуплекс) Konica 7165 (25SA7504)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lang w:val="en-US"/>
              </w:rPr>
            </w:pPr>
            <w:r w:rsidRPr="005D6B4A">
              <w:rPr>
                <w:sz w:val="20"/>
                <w:szCs w:val="20"/>
              </w:rPr>
              <w:t>Втулка</w:t>
            </w:r>
            <w:r w:rsidRPr="005D6B4A">
              <w:rPr>
                <w:sz w:val="20"/>
                <w:szCs w:val="20"/>
                <w:lang w:val="en-US"/>
              </w:rPr>
              <w:t xml:space="preserve"> Konica 7165 ,Konica Minolta Bizhub 600 (07</w:t>
            </w:r>
            <w:r w:rsidRPr="005D6B4A">
              <w:rPr>
                <w:sz w:val="20"/>
                <w:szCs w:val="20"/>
              </w:rPr>
              <w:t>АА</w:t>
            </w:r>
            <w:r w:rsidRPr="005D6B4A">
              <w:rPr>
                <w:sz w:val="20"/>
                <w:szCs w:val="20"/>
                <w:lang w:val="en-US"/>
              </w:rPr>
              <w:t>75090)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Выходной ролик финишёра Konica 7165 (122Н4825)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Озоновый фильтр М Konica Minolta Bizhub600 (57AA10590)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lang w:val="en-US"/>
              </w:rPr>
            </w:pPr>
            <w:r w:rsidRPr="005D6B4A">
              <w:rPr>
                <w:sz w:val="20"/>
                <w:szCs w:val="20"/>
              </w:rPr>
              <w:t>Озоновый</w:t>
            </w:r>
            <w:r w:rsidRPr="005D6B4A">
              <w:rPr>
                <w:sz w:val="20"/>
                <w:szCs w:val="20"/>
                <w:lang w:val="en-US"/>
              </w:rPr>
              <w:t xml:space="preserve"> </w:t>
            </w:r>
            <w:r w:rsidRPr="005D6B4A">
              <w:rPr>
                <w:sz w:val="20"/>
                <w:szCs w:val="20"/>
              </w:rPr>
              <w:t>фильтр</w:t>
            </w:r>
            <w:r w:rsidRPr="005D6B4A">
              <w:rPr>
                <w:sz w:val="20"/>
                <w:szCs w:val="20"/>
                <w:lang w:val="en-US"/>
              </w:rPr>
              <w:t xml:space="preserve"> S Konica Minolta Bizhub600 (56QA10570)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Фильтр проявки Konica Minolta Bizhub600 (57АА-7150)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Очистной нож Konica 7165 (56AA2010*)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59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Озоновый фильтр К Konica 7165 (55FA7301*)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сбора тонера Konica 7165 (56АА-2130)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Вентилятор Konica 7165 (26NA80512)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Очистной нож Konica Minolta Bizhub600 (57АА20080)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Набор термоэлемента HP CM6040 (СВ458А)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переноса HP CM6040 (СВ463А)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Комплект ролика HP CM6040 (СВ459А)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Набор подачи документов HP CM6040 (СЕ487А)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(чёрн.) HP CM6040 (СВ384А)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(гол.) HP CM6040 (СВ385А)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69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(жел.) HP CM6040 (СВ386А)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(кр.) HP CM6040 (СВ387А)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Пакет обслуживания HP LJ M5035 (Q7833A)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Набор подачи документов HP LJ M5035 (Q7842A)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(черн.) Ricoh MP C2500 (В223 2042)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(гол.) Ricoh MP C2500 (В223 2027)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(кр.) Ricoh MP C2500 (В223 2027)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(желт.) Ricoh MP C2500 (В223 2027)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Ремень переноса Ricoh MP C2500 (В223 6130)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захвата Ricoh MP C2500 (AF03 0090)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79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переноса-отделения Ricoh MP C2500 (В237 6261)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Ricoh MP C2500 (AF03 1090)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отделения  Ricoh MP C2500 (AF03 2090)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Ricoh MP C2500 (В237 4063)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Ремень печки  Ricoh MP C2500 (В238 4070)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Прижимной ролик  Ricoh MP C2500 (АЕ02 0156)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Нагревательный вал Ricoh MP C2500 АЕ01 2030)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прижимного ролика  Ricoh MP C2500 (АЕ03 0067)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Подшипник нагревательного вала  Ricoh MP </w:t>
            </w:r>
            <w:r w:rsidRPr="005D6B4A">
              <w:rPr>
                <w:sz w:val="20"/>
                <w:szCs w:val="20"/>
              </w:rPr>
              <w:lastRenderedPageBreak/>
              <w:t>C2500 (АЕ03 0066)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lastRenderedPageBreak/>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88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Теплоизолирующая втулка  Ricoh MP C2500 (АЕ03 2030)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89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Печной ролик  Ricoh MP C2500 (АЕ01 0054)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печного ролика  Ricoh MP C2500 (АЕ03 0065)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Натяжной ролик  Ricoh MP C2500 (АЕ04 0064)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Теплоизолирующая втулка  Ricoh MP C2500 (АЕ03 2030)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Печной ролик  Ricoh MP C2500 (АЕ01 0054)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печного ролика  Ricoh MP C2500 (АЕ03 0065)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Натяжной ролик  Ricoh MP C2500 (АЕ04 0064)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Втулка натяжного ролика  Ricoh MP C2500 (АЕ03 1045)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Смазывающий ролик  Ricoh MP C2500 (АЕ04 0069)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Передняя втулка  Ricoh MP C2500 (АЕ03 1061)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99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Задняя втулка  Ricoh MP C2500 (АЕ03 1062)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Очистной ролик  Ricoh MP C2500 (АЕ04 0066)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переноса изображения  Ricoh MP C2500 (В223 6022)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(черн.) Ricoh MP C2500 (В230 9640)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(кр.) Ricoh MP C2500 (В230 9660)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(гол.) Ricoh MP C2500 (В230 9670)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(жел.) Ricoh MP C2500 (В230 9680)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проявки (черн.) Ricoh MP C2500 (В223 3013)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проявки (син.) Ricoh MP C2500 (В223 3033)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проявки (жёлт.) Ricoh MP C2500 (В223 3043)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109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проявки (малин.) Ricoh MP C2500 (В223 3023)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очистки Ricoh MP C2500 (В223 6023)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захвата ADF Ricoh MP C2500  B387 2161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Ремень подачи ADF Ricoh MP C2500 A806 1295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Клатч подачи бумаги автоподатчика Ricoh MP C2500 AX21 0092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Помпа подачи чёрного тонера Ricoh MP C2500 (В223 3251)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Помпа подачи жёлтого тонера Ricoh MP C2500 (В223 3252)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Помпа подачи голубого тонера Ricoh MP C2500 (В223 3253)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Помпа подачи пурпурного тонера Ricoh MP C2500 (В223 3254)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(черн.) Ricoh MP C2800 D029 2252 (замена D0292256)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119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Блок фотобарабана (цветн.) Ricoh MP C2800 D029 2251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проявки (чёрн.)Ricoh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Устройство проявки (пурп.) Ricoh MP C2800 </w:t>
            </w:r>
            <w:r w:rsidRPr="005D6B4A">
              <w:rPr>
                <w:sz w:val="20"/>
                <w:szCs w:val="20"/>
              </w:rPr>
              <w:lastRenderedPageBreak/>
              <w:t>D029 3015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lastRenderedPageBreak/>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122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проявки (голуб.) 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проявки (жёлт.) Ricoh MP C2800 D029 3015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очистки Ricoh MP C2800 D029 6028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(черн.) Ricoh MP C2800 D023 9640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(кр.) Ricoh MP C2800 D023 9660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(гол.) Ricoh MP C2800 D023 9670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(жел.) Ricoh MP C2800 D023 9680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129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переноса-отделения Ricoh MP C2800 D087 6202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Ремень переноса Ricoh MP C2800 D029 6090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переноса изображения Ricoh MP C2800 D029 6010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Ricoh MP C2800 D025 4063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Ремень устройства закрепления Ricoh MP C2800 В238 4070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Нагревательный ролик Ricoh MP C2800 AE01 2030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Помпа подачи чёрного тонера Ricoh MP C2800 (D029 3201)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Помпа подачи жёлтого тонера Ricoh MP C2800 (D029 3202)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Помпа подачи голубого тонера Ricoh MP C2800 (D029 3203)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Помпа подачи пурпурного тонера Ricoh MP C2800 (D029 3204)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139</w:t>
            </w:r>
          </w:p>
        </w:tc>
        <w:tc>
          <w:tcPr>
            <w:tcW w:w="4312" w:type="dxa"/>
            <w:tcBorders>
              <w:top w:val="nil"/>
              <w:left w:val="nil"/>
              <w:bottom w:val="single" w:sz="4" w:space="0" w:color="auto"/>
              <w:right w:val="single" w:sz="4" w:space="0" w:color="auto"/>
            </w:tcBorders>
            <w:shd w:val="clear" w:color="auto" w:fill="auto"/>
            <w:vAlign w:val="center"/>
            <w:hideMark/>
          </w:tcPr>
          <w:p w:rsidR="00324CE6" w:rsidRPr="00A1092D" w:rsidRDefault="00324CE6" w:rsidP="00903F66">
            <w:pPr>
              <w:rPr>
                <w:sz w:val="20"/>
                <w:szCs w:val="20"/>
              </w:rPr>
            </w:pPr>
            <w:r w:rsidRPr="00A1092D">
              <w:rPr>
                <w:sz w:val="20"/>
                <w:szCs w:val="20"/>
              </w:rPr>
              <w:t>Блок фотобарабана Ricoh MP C2530 D039 2040</w:t>
            </w:r>
          </w:p>
        </w:tc>
        <w:tc>
          <w:tcPr>
            <w:tcW w:w="2697" w:type="dxa"/>
            <w:tcBorders>
              <w:top w:val="nil"/>
              <w:left w:val="nil"/>
              <w:bottom w:val="single" w:sz="4" w:space="0" w:color="auto"/>
              <w:right w:val="single" w:sz="4" w:space="0" w:color="auto"/>
            </w:tcBorders>
            <w:shd w:val="clear" w:color="auto" w:fill="auto"/>
            <w:vAlign w:val="bottom"/>
            <w:hideMark/>
          </w:tcPr>
          <w:p w:rsidR="00324CE6" w:rsidRPr="00A1092D" w:rsidRDefault="00324CE6" w:rsidP="00903F66">
            <w:pPr>
              <w:rPr>
                <w:sz w:val="20"/>
                <w:szCs w:val="20"/>
              </w:rPr>
            </w:pPr>
            <w:r w:rsidRPr="00A1092D">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очистки Ricoh MP C2530 D039 6036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проявки (черн.) Ricoh MP C2530  D809 3001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проявки (кр.) Ricoh MP C2530  D809 3003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проявки (гол.) Ricoh MP C2530  D809 3002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проявки (жел.) Ricoh MP C2530  D809 3004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Фьюзерный ролик Ricoh MP C2530 AE01 0074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Фьюзерный ремень Ricoh MP C2530 D039 4056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Ricoh MP C2530 D039 4022 или D0394017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Уп.</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бумаги Ricoh MP C2530 AF03 1084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149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Площадка отделения Ricoh MP C2530 B154 2722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Ремень переноса изображения Ricoh MP C2530 D039 6029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Ricoh MP C2530 AE03 0078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Ricoh MP C2530 AE03 0074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Ricoh MP C2530 AE03 0059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Хот-роллер Ricoh MP C2530 AE01 2034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Пресс-роллер Ricoh MP C2530 AE02 0175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156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Прижимной ролик Ricoh MP C2530 AE04 0070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пресс-роллера Ricoh MP C2530 AB01 2056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Ricoh MP C2530 AB01 2060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159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Ricoh MP C2530 AB01 2059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Ricoh MP C2530 AB01 2058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нагревательного вала Ricoh MP C2530 AB01 2054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привода фьюзера Ricoh MP C2530 AB01 2057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Ricoh MP 2000 в сборе (В259 2200)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Фотобарабан Ricoh MP 2000 (В039 9510)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Очистной нож Ricoh MP 2000 (AD04 2059)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Ricoh MP 2000 (В121 9640)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Зарядный ролик Ricoh MP 2000 (AD02 7018)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Чистящая щетка Ricoh MP 2000 (AD04 2058)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169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переноса Ricoh MP 2000 (В039 3820)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Отделитель фотобарабана Ricoh MP 2000 (В039 2335)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171</w:t>
            </w:r>
          </w:p>
        </w:tc>
        <w:tc>
          <w:tcPr>
            <w:tcW w:w="4312"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Ролик захвата автоподатчика Ricoh MP2000 (B386 2171)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172</w:t>
            </w:r>
          </w:p>
        </w:tc>
        <w:tc>
          <w:tcPr>
            <w:tcW w:w="4312"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Ролик отделения автоподатчика Ricoh MP2000 (A859 2241)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173</w:t>
            </w:r>
          </w:p>
        </w:tc>
        <w:tc>
          <w:tcPr>
            <w:tcW w:w="4312"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Ремень подачи автоподатчика Ricoh MP2000 (A859 2141)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бумаги Ricoh MP2000 (В039 2740)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Площадка отделения Ricoh MP2000 (В039 2711)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тефлонового вала Ricoh MP 2000 (G052 4618)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Бушинг резинового вала Ricoh MP 2000 (G029 4174)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Отделитель тефлонового вала Ricoh MP 2000 (АЕ04 4062)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179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Ricoh MP 2000 (AE01 1113)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Термодатчик Ricoh MP 2000 (AW10 0073)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очистки Ricoh MP 2000 (AB01 1403)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Резиновый вал Ricoh MP 2000 (АЕ02 0150)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Печатающая головка HP 90 (чёрн.) C5054A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Печатающая головка HP 90 (гол.) C5055A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Печатающая головка HP 90 (кр.) C5056A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Печатающая головка HP 90 (жёл.) C5057A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Panasonic KX-FLM653 (KX-FA84A)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оригинала Panasonic KX-FLM653 (PFDS1010Z)</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189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бумаги Panasonic KX-FLM653 (PFDN1048Z)</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Тормозная площадка подачи бумаги Panasonic KX-FLM653 (PFHG1155Z)</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Тормозная площадка подачи документа Panasonic KX-FLM653 (PFHG1104Y)</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192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Panasonic KX-FLM653 (PFDS1011Y)</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Panasonic KX-FLB853 (KX-FA86A)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Panasonic KX-FLB853 (PFDS1015Y)</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Panasonic KX-FLB853 (PFDG1396Z)</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Panasonic KX-МВ763RU (KX-FAD93A)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Panasonic KX-MB763RU</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Резиновый вал Ricoh 1045 (AE02 0108)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199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Ricoh 1045 (AE01 1064)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Фотобарабан Ricoh 1045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Ricoh 1045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Очистной нож Ricoh 1045 (А232 2353)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Зарядный ролик Ricoh 1045 (АD02 7006)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Ремень переноса Ricoh 1045 (А232 3880)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Очистной нож ремня переноса Ricoh 1045 (А232 3830)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Фильтр девелопера Ricoh 1045 (АА01 2102)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Отделители тефлонового вала Ricoh 1045 (АЕ04 4030)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Термистор центральный Ricoh 1045 (AW10 0052)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209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Термистор задний Ricoh 1045 (АW10 0053)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захвата Ricoh 1045 (AF03 0034)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Ricoh 1045 (А232 2353)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отделения Ricoh 1045 (AF03 2035)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Щётка ролика заряда Ricoh 1045 (G065 2280)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Термостат Ricoh 1045 (В004 4106)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Ricoh 270 (AE01 1058)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Термодатчик Ricoh 270 (AW10 0053)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Ремонтный комплект Kyocera Taskalfa 420i МК-726 (1702KR8NL0)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Сервисный комплект Kyocera FS-1128MFP МК-130 (1702Н98EU0)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219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Kyocera FS-1128MFP DK-150 (2H493010)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проявки изображения Kyocera FS-1128MFP DV-130 (302HS93020)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Бушинг тефлонового вала правый Kyocera FS-1128MFP (2BR20190)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Бушинг тефлонового вала левый Kyocera FS-1128MFP (2BR20180)чёрн.</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Kyocera FS-1128MFP FK-150 (302H493020/302H021)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Kyocera FS-1128MFP (302H425010)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автоподатчика Kyocera FS-1128MFP  (36211110)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отделения Kyocera FS-1128MFP 5AAVROLL+052 (302BR06521)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Kyocera FS-1128MFP (302F906230)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228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захвата Kyocera FS-1128MFP (302F906240)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229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Резиновый вал Kyocera FS-1128MFP (302H425090)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Муфта подачи бумаги Kyocera FS-1128MFP(302HN44110)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Муфта регистрации бумаги Kyocera FS-1128MFP (302HN44111)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Узел захвата-подачи в сборе Kyocera FS-1128MFP (302HS94032)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Сервисный комплект Kyocera FS-1035MFP MK-1140 (1702ML0NL0)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фотобарабана Kyocera FS-1035MFP DK-170 (302LZ93061)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проявки изображения Kyocera FS-1035MFP DV-1140 (302MK93010)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Блок печати Kyocera FS-1118 PU-102 (302FM93096)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Kyocera FS-1118MFP (302DC93057)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бумаги Kyocera FS-1118MFP (2А806010/2DC06030/5AAVROLL+044)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239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Площадка отделения бумаги в сборе Kyocera FS-1118MFP (5AAVSEPRT016)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Kyocera FS-1118MFP (302FV20150)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Шарнир крепления автоподатчика Xerox WC3220 (JC97-03220A\003N01051)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Площадка отделения бумаги Xerox WC3220 (019N00957)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бумаги Xerox WC3220 (130N01540)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Накладка на верхнюю крышку сканера Xerox WC3220 (JC97-03237A)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тефлонового вала Xerox WC3220 (JC66-01254A)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Xerox WC3220 (126N00347)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привода устройства закрепления  Xerox WC3220 (JC66-01637A)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Тефлоновый вал Xerox WC3220 (022N02356)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249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Площадка отделения бумаги (Тормозная площадка) лотка в сборе Xerox Phaser 3300MFP. (Оригинал).  (019N00987)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ADF в сборе Xerox WC 120/120i/PE16/PE220/Xerox Phaser 6110MFP/3200MFP/3300MFP. (Оригинал) (022N02191)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бумаги Ricoh Aficio SP3200SF (022N02292)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захвата ADF, в сборе, Xeror WC РE220| Phaser3200MFP |Samsung SCX-4321| 4521F (022N02190)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Ricoh Aficio SP3200SF (126N00266)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lang w:val="en-US"/>
              </w:rPr>
            </w:pPr>
            <w:r w:rsidRPr="005D6B4A">
              <w:rPr>
                <w:color w:val="FF0000"/>
                <w:sz w:val="20"/>
                <w:szCs w:val="20"/>
                <w:lang w:val="en-US"/>
              </w:rPr>
              <w:t>Ricoh SP3200 = Xerox Phaser 3300MFP</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Ricoh MP 5500 (В064 9640)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Нить коротрона заряда Ricoh MP 5500 (В070 2364)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256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Сетка коротрона заряда Ricoh MP 5500 (А096 2060)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Очиститель Ricoh MP 5500 (А096 2062)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Очиститель нити заряда Ricoh MP 5500 (А096 2063)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259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Фильтр девелопера Ricoh MP 5500 (В247 3340)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Датчик температуры (средний) MP 5500 (AW10 0108)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Датчик температуры (задний) MP 5500 (AW10 0109\AW10 0132)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Озоновый фильтр 1 Ricoh MP 5500 (B246 1233)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Озоновый фильтр 2 Ricoh MP 5500 (В247 1234)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захвата автоподатчика Ricoh MP 5500 (В477 2225)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Ремень подачи бумаги автоподатчика Ricoh MP 5500 (А806 1295)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Фотобарабан Ricoh MP 5500 (В246 9510)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Нить коротрона заряда Ricoh MP 5500 (В070 2364)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Очистной нож фотобарабана Ricoh MP 5500 (AD04 1140)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269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Чистящая щётка Ricoh MP 5500 (В247 2330)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Фильтр Ricoh MP 5500 (с)</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отделения автоподатчика Ricoh MP 5500 (А859 2241)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захвата Ricoh MP 5500 (AF03 0081)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 Ricoh MP 5500 (AF03 1082)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отделения Ricoh MP 5500 (AF03 2080)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Ricoh MP 5500 (АЕ01 1117)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тефлонового вала Ricoh MP 5500 (АЕ03 0054)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Отделители тефлонового вала Ricoh MP 5500 (АЕ04 4060)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Резиновый вал  Ricoh MP 5500 (АЕ02 0182)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279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резинового вала  Ricoh MP 5500 (АЕ03 0053)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Чистящее полотенце  Ricoh MP 5500 (В140 4181)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Прижимной ролик Ricoh MP 5500 (В247 4210)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Датчик температуры (задний) Ricoh MP 5500 (AW10 0109)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Датчик температуры (средний) Ricoh MP 5500 (AW10 0108)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Ремень переноса Ricoh MP 5500 (А293 3899)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переноса Ricoh MP 5500 (В247 3870)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Очистной нож ремня переноса Ricoh MP 5500 (AD04 1126)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Бушинг задний Ricoh MP 5500 (В140 4192)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Чистящий ролик Ricoh MP 5500 (АЕ04 2066)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289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Бушинг  Ricoh MP 5500 (АЕ03 1026)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Бушинг передний Ricoh MP 5500 (В140 4191)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Выходные ролики финишёра SR4000 (В478 3503) Ricoh MP5500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292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отделения автоподатчика Ricoh MP5500 (А859 2241)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Набор KV-SS015 Panasonic сменных резиновых роликов для KV-S7065C/7075C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Комплект тормозных площадок Kodak i30/i40  (4 штуки - Ресурс 20 000 листов ) 1747849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Комплект шин Kodak 1484864 для роликов Kodak i1200/i1300 (12 шин для роликов + 1 тормозная площадка) - Ресурс 250 000 листов  (148 4864)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Разделительный модуль Kodak 1736115 для Kodak i1200/i1300 (2 шины) - Ресурс 200 000 листов</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Подающий модуль Kodak 8269607 для Kodak i1200/i1300 (4 шины) - Ресурс 500 000 листов  (826 9607)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color w:val="FF0000"/>
                <w:sz w:val="20"/>
                <w:szCs w:val="20"/>
              </w:rPr>
            </w:pPr>
            <w:r w:rsidRPr="005D6B4A">
              <w:rPr>
                <w:color w:val="FF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2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lang w:val="en-US"/>
              </w:rPr>
            </w:pPr>
            <w:r w:rsidRPr="005D6B4A">
              <w:rPr>
                <w:sz w:val="20"/>
                <w:szCs w:val="20"/>
                <w:lang w:val="en-US"/>
              </w:rPr>
              <w:t xml:space="preserve"> CON-3338-008A Consumable Kit fi-5650C / fi-5750C 2 x Pick Roller (PA03338-K011 ); 2 x Break Roller (PA03338-K010)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lang w:val="en-US"/>
              </w:rPr>
            </w:pPr>
            <w:r w:rsidRPr="005D6B4A">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Компл.</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1560"/>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299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Комплект запасных роликов Fujitsu Consumable Kit for fi-5650C, fi-5750C CON-3338-008A</w:t>
            </w:r>
            <w:r w:rsidRPr="005D6B4A">
              <w:rPr>
                <w:sz w:val="20"/>
                <w:szCs w:val="20"/>
              </w:rPr>
              <w:br/>
              <w:t>В составе:</w:t>
            </w:r>
            <w:r w:rsidRPr="005D6B4A">
              <w:rPr>
                <w:sz w:val="20"/>
                <w:szCs w:val="20"/>
              </w:rPr>
              <w:br/>
              <w:t>— 2 × прижимной ролик (PA03338-K011);</w:t>
            </w:r>
            <w:r w:rsidRPr="005D6B4A">
              <w:rPr>
                <w:sz w:val="20"/>
                <w:szCs w:val="20"/>
              </w:rPr>
              <w:br/>
              <w:t>— 2 × тормозная площадка (PA03338-K010).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Ремкомплект (сервисный комплект) maintenance kit Q7543-67910 для HP LJ 5200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 xml:space="preserve">Ролик подачи HP LJ M1005 RL1-0266/ RC1-2050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Площадка отделения HP LJ M1005 RM1-0648-000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подачи/отделения LJ 9000/9050/Color LaserJet 9500/5550 RF5-3338-000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Ролик захвата LJ 9000/9040/Color LaserJet 9500/5500/5550 RF5-3340-000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HP LJ 5500 (C9736A)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переноса HP LJ 5500 (C9734A)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переноса HP LJ 5550 (C9734B)</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HP LJ 5550 (Q3985A)</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309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Ремонтный комплект HP 5100 Q1860-69003 (Q1860-67915 )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Термопленка HP LJ 5100, HP LJ 5200 FF5000-O</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14Т HP LJ 5100 RF5-2409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Термопленка HP LJ М1005 RG9-1494-film (О)</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Термопленка HP LJ 1200 RG9-1494-film (О)</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Площадка отделения автоподатчика HP LJ M1522 p/n Q2665-60125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в сборе HP LJ M1522 RM1-4726\RM1-4729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Термопленка HP LJ M1522n RM1-4209-film</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Площадка отделения автоподатчика HP LJ M1522 (Q2665-60125)</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lang w:val="en-US"/>
              </w:rPr>
            </w:pPr>
            <w:r w:rsidRPr="005D6B4A">
              <w:rPr>
                <w:sz w:val="20"/>
                <w:szCs w:val="20"/>
              </w:rPr>
              <w:t>Сервер</w:t>
            </w:r>
            <w:r w:rsidRPr="005D6B4A">
              <w:rPr>
                <w:sz w:val="20"/>
                <w:szCs w:val="20"/>
                <w:lang w:val="en-US"/>
              </w:rPr>
              <w:t xml:space="preserve"> </w:t>
            </w:r>
            <w:r w:rsidRPr="005D6B4A">
              <w:rPr>
                <w:sz w:val="20"/>
                <w:szCs w:val="20"/>
              </w:rPr>
              <w:t>печати</w:t>
            </w:r>
            <w:r w:rsidRPr="005D6B4A">
              <w:rPr>
                <w:sz w:val="20"/>
                <w:szCs w:val="20"/>
                <w:lang w:val="en-US"/>
              </w:rPr>
              <w:t xml:space="preserve"> HP Jetdirect 620n Fast Ethernet (10/100 Base-TX) (J7934A) </w:t>
            </w:r>
            <w:r w:rsidRPr="005D6B4A">
              <w:rPr>
                <w:sz w:val="20"/>
                <w:szCs w:val="20"/>
              </w:rPr>
              <w:t>для</w:t>
            </w:r>
            <w:r w:rsidRPr="005D6B4A">
              <w:rPr>
                <w:sz w:val="20"/>
                <w:szCs w:val="20"/>
                <w:lang w:val="en-US"/>
              </w:rPr>
              <w:t xml:space="preserve"> HP LJ 5200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lang w:val="en-US"/>
              </w:rPr>
            </w:pPr>
            <w:r w:rsidRPr="00E17E86">
              <w:rPr>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319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Рычаг для Canon MF3228 (FC5-4881-000000)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320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Canon MF3228 правый (FC5-4829-000)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Canon MF3228 левый (FC5-4830-000)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Термоузел Canon MF3228 (FM2-1099-000000)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Резиновый вал Canon MF3228 (FC5-4871-000)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Шестерня привода узла закрепления Canon 3110/3228 RA0-1005/RC1-1753/FU5-0703</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Фотобарабан OCE TDS 600, 700 (артикул 1060009321)</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Пружина OCE TDS 600,700 (7045269)</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Уплотнитель OCE TDS 600,700 (2912669)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Очищающая пластина OCE TDS 600,700 (2912651)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329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Нить коротрона заряда OCE TDS 600,700 (2999818)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Нить коротрона переноса-отделения OCE TDS 600,700 (2999802)</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OCE TDS 600  "D5" (артикул 7045011)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OCE TDS 700 (артикул 1060040977)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Коротрон заряда OCE TDS 600 (1060015221)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Главный мотор OCE TDS 600 (1060054751)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очистки OCE TDS 600 (0005600348)</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Вал с охлаждением  OCE TDS 600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Вал фальцовщика OCE TDS 700 верхний (2934816)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Вал фальцовщика OCE TDS 700 нижний (1060042220)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339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OCE TDS 600 (1060040103)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Привод ножа обрезки бумаги OCE TDS 600 (1060028359)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Кольцо OCE TDS 600 (1060045313)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Кольцо OCE TDS 600 (1060045309)</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Высоковольтная плата OCE TDS 600(1060026514)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Подшипник блока проявки OCE TDS 600,700 SKF (608-2RSH)</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Лампа сканера OCE TDS 600 (1060024487)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Входной датчик бумаги фальцовщика OCE TDS 750 (1060048613)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Датчик фальцовщика OCE TDS 750 (1995285)</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348</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Лампа сканера OSRAM BIOLUX L36W\965 (4050300270821)</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обычная лампа OSRAM</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349</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Лоток обслуживания Oce Colorwave 300 (1060092781)</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350</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Вал фальцовщика OCE TDS 750 (1060042091)</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351</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Бутыль для отработанного тонера, Ricoh тип 220 Ricoh SP C242SF (406043)</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352</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Устройство закрепления Ricoh SP C242SF (M096 4027)</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353</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Блок промежуточной передачи Ricoh SP C242SF (M096 6000)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354</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Ролик переноса Ricoh SP C242SF (M096 6200)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lastRenderedPageBreak/>
              <w:t>355</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Плата форматирования HP LJ M1522n MFP (СС396-60001)</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356</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Сервисный комплект Kyocera TA 2550ci MK-8315A (1702MV0UN0)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357</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Сервисный комплект Kyocera TA 2550ci MK-8315B (1702MV0UN1)</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358</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Комплект обслуживания Kyocera TA221 MK-460 (1702KH0UN0)</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359</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Ролик подачи бумаги HP Color LJ CM6040 (Q7829-67925)</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360</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Ролик захвата бумаги HP Color LJ CM6040 (RL1-1206-000CN)</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361</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Шестерня блока девелопера Oce TDS700 (1060011834)</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362</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sz w:val="20"/>
                <w:szCs w:val="20"/>
              </w:rPr>
            </w:pPr>
            <w:r w:rsidRPr="00E17E86">
              <w:rPr>
                <w:sz w:val="20"/>
                <w:szCs w:val="20"/>
              </w:rPr>
              <w:t>Узел захвата-подачи ADF в сборе Epson GT-2500 (1435788)</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sz w:val="20"/>
                <w:szCs w:val="20"/>
              </w:rPr>
            </w:pPr>
            <w:r w:rsidRPr="00E17E86">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363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Kyocera TA420i (302GR94270)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364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Девелопер K Ricoh MP 2001SP (D158 9640)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365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Устройство закрепления Ricoh MP2001SP (D158 4004)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sz w:val="20"/>
                <w:szCs w:val="20"/>
              </w:rPr>
            </w:pPr>
            <w:r w:rsidRPr="005D6B4A">
              <w:rPr>
                <w:sz w:val="20"/>
                <w:szCs w:val="20"/>
              </w:rPr>
              <w:t>366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sz w:val="20"/>
                <w:szCs w:val="20"/>
              </w:rPr>
            </w:pPr>
            <w:r w:rsidRPr="005D6B4A">
              <w:rPr>
                <w:sz w:val="20"/>
                <w:szCs w:val="20"/>
              </w:rPr>
              <w:t>Тефлоновый вал Ricoh MP2001SP (AE01 1140)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sz w:val="20"/>
                <w:szCs w:val="20"/>
              </w:rPr>
            </w:pPr>
            <w:r w:rsidRPr="005D6B4A">
              <w:rPr>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312"/>
        </w:trPr>
        <w:tc>
          <w:tcPr>
            <w:tcW w:w="8129" w:type="dxa"/>
            <w:gridSpan w:val="3"/>
            <w:tcBorders>
              <w:top w:val="nil"/>
              <w:left w:val="single" w:sz="8" w:space="0" w:color="auto"/>
              <w:bottom w:val="single" w:sz="4" w:space="0" w:color="auto"/>
              <w:right w:val="single" w:sz="4" w:space="0" w:color="auto"/>
            </w:tcBorders>
            <w:shd w:val="clear" w:color="auto" w:fill="auto"/>
            <w:noWrap/>
            <w:vAlign w:val="center"/>
            <w:hideMark/>
          </w:tcPr>
          <w:p w:rsidR="00324CE6" w:rsidRPr="00A1092D" w:rsidRDefault="00324CE6" w:rsidP="00903F66">
            <w:pPr>
              <w:rPr>
                <w:b/>
                <w:bCs/>
                <w:sz w:val="20"/>
                <w:szCs w:val="20"/>
              </w:rPr>
            </w:pPr>
            <w:r w:rsidRPr="005D6B4A">
              <w:rPr>
                <w:b/>
                <w:bCs/>
                <w:sz w:val="20"/>
                <w:szCs w:val="20"/>
              </w:rPr>
              <w:t>Запасные части для вычислительной техники</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 </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367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rPr>
              <w:t>Жесткий</w:t>
            </w:r>
            <w:r w:rsidRPr="005D6B4A">
              <w:rPr>
                <w:rFonts w:ascii="Calibri" w:hAnsi="Calibri"/>
                <w:color w:val="000000"/>
                <w:sz w:val="20"/>
                <w:szCs w:val="20"/>
                <w:lang w:val="en-US"/>
              </w:rPr>
              <w:t xml:space="preserve"> </w:t>
            </w:r>
            <w:r w:rsidRPr="005D6B4A">
              <w:rPr>
                <w:rFonts w:ascii="Calibri" w:hAnsi="Calibri"/>
                <w:color w:val="000000"/>
                <w:sz w:val="20"/>
                <w:szCs w:val="20"/>
              </w:rPr>
              <w:t>диск</w:t>
            </w:r>
            <w:r w:rsidRPr="005D6B4A">
              <w:rPr>
                <w:rFonts w:ascii="Calibri" w:hAnsi="Calibri"/>
                <w:color w:val="000000"/>
                <w:sz w:val="20"/>
                <w:szCs w:val="20"/>
                <w:lang w:val="en-US"/>
              </w:rPr>
              <w:t xml:space="preserve"> 3,5" SEAGATE Barracuda 500 </w:t>
            </w:r>
            <w:r w:rsidRPr="005D6B4A">
              <w:rPr>
                <w:rFonts w:ascii="Calibri" w:hAnsi="Calibri"/>
                <w:color w:val="000000"/>
                <w:sz w:val="20"/>
                <w:szCs w:val="20"/>
              </w:rPr>
              <w:t>ГБ</w:t>
            </w:r>
            <w:r w:rsidRPr="005D6B4A">
              <w:rPr>
                <w:rFonts w:ascii="Calibri" w:hAnsi="Calibri"/>
                <w:color w:val="000000"/>
                <w:sz w:val="20"/>
                <w:szCs w:val="20"/>
                <w:lang w:val="en-US"/>
              </w:rPr>
              <w:t xml:space="preserve"> 7200.12</w:t>
            </w:r>
            <w:r>
              <w:rPr>
                <w:rFonts w:ascii="Calibri" w:hAnsi="Calibri"/>
                <w:color w:val="000000"/>
                <w:sz w:val="20"/>
                <w:szCs w:val="20"/>
                <w:lang w:val="en-US"/>
              </w:rPr>
              <w:t xml:space="preserve"> [</w:t>
            </w:r>
            <w:r w:rsidRPr="00E17E86">
              <w:rPr>
                <w:rFonts w:ascii="Calibri" w:hAnsi="Calibri"/>
                <w:color w:val="000000"/>
                <w:sz w:val="20"/>
                <w:szCs w:val="20"/>
                <w:lang w:val="en-US"/>
              </w:rPr>
              <w:t>ST500DM002</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368</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rFonts w:ascii="Calibri" w:hAnsi="Calibri"/>
                <w:color w:val="000000"/>
                <w:sz w:val="20"/>
                <w:szCs w:val="20"/>
              </w:rPr>
            </w:pPr>
            <w:r w:rsidRPr="005D6B4A">
              <w:rPr>
                <w:rFonts w:ascii="Calibri" w:hAnsi="Calibri"/>
                <w:color w:val="000000"/>
                <w:sz w:val="20"/>
                <w:szCs w:val="20"/>
              </w:rPr>
              <w:t>Жесткий диск 2,5" WD Scorpio Black 500 ГБ</w:t>
            </w:r>
            <w:r w:rsidRPr="00E17E86">
              <w:rPr>
                <w:rFonts w:ascii="Calibri" w:hAnsi="Calibri"/>
                <w:color w:val="000000"/>
                <w:sz w:val="20"/>
                <w:szCs w:val="20"/>
              </w:rPr>
              <w:t xml:space="preserve"> [</w:t>
            </w:r>
            <w:r w:rsidRPr="005D6B4A">
              <w:rPr>
                <w:rFonts w:ascii="Calibri" w:hAnsi="Calibri"/>
                <w:color w:val="000000"/>
                <w:sz w:val="20"/>
                <w:szCs w:val="20"/>
              </w:rPr>
              <w:t>WD5000BPKX</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369</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rFonts w:ascii="Calibri" w:hAnsi="Calibri"/>
                <w:color w:val="000000"/>
                <w:sz w:val="20"/>
                <w:szCs w:val="20"/>
                <w:lang w:val="en-US"/>
              </w:rPr>
            </w:pPr>
            <w:r w:rsidRPr="005D6B4A">
              <w:rPr>
                <w:rFonts w:ascii="Calibri" w:hAnsi="Calibri"/>
                <w:color w:val="000000"/>
                <w:sz w:val="20"/>
                <w:szCs w:val="20"/>
              </w:rPr>
              <w:t>Видеокарта HP Quadro 410</w:t>
            </w:r>
            <w:r>
              <w:rPr>
                <w:rFonts w:ascii="Calibri" w:hAnsi="Calibri"/>
                <w:color w:val="000000"/>
                <w:sz w:val="20"/>
                <w:szCs w:val="20"/>
                <w:lang w:val="en-US"/>
              </w:rPr>
              <w:t xml:space="preserve"> [</w:t>
            </w:r>
            <w:r w:rsidRPr="005D6B4A">
              <w:rPr>
                <w:rFonts w:ascii="Calibri" w:hAnsi="Calibri"/>
                <w:color w:val="000000"/>
                <w:sz w:val="20"/>
                <w:szCs w:val="20"/>
              </w:rPr>
              <w:t>A7U60AA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370</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rFonts w:ascii="Calibri" w:hAnsi="Calibri"/>
                <w:color w:val="000000"/>
                <w:sz w:val="20"/>
                <w:szCs w:val="20"/>
              </w:rPr>
            </w:pPr>
            <w:r w:rsidRPr="005D6B4A">
              <w:rPr>
                <w:rFonts w:ascii="Calibri" w:hAnsi="Calibri"/>
                <w:color w:val="000000"/>
                <w:sz w:val="20"/>
                <w:szCs w:val="20"/>
              </w:rPr>
              <w:t>Видеокарта HP Quadro K600</w:t>
            </w:r>
            <w:r w:rsidRPr="00E17E86">
              <w:rPr>
                <w:rFonts w:ascii="Calibri" w:hAnsi="Calibri"/>
                <w:color w:val="000000"/>
                <w:sz w:val="20"/>
                <w:szCs w:val="20"/>
              </w:rPr>
              <w:t xml:space="preserve"> [</w:t>
            </w:r>
            <w:r w:rsidRPr="005D6B4A">
              <w:rPr>
                <w:rFonts w:ascii="Calibri" w:hAnsi="Calibri"/>
                <w:color w:val="000000"/>
                <w:sz w:val="20"/>
                <w:szCs w:val="20"/>
              </w:rPr>
              <w:t>C2J92AA</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371</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rFonts w:ascii="Calibri" w:hAnsi="Calibri"/>
                <w:color w:val="000000"/>
                <w:sz w:val="20"/>
                <w:szCs w:val="20"/>
              </w:rPr>
            </w:pPr>
            <w:r w:rsidRPr="005D6B4A">
              <w:rPr>
                <w:rFonts w:ascii="Calibri" w:hAnsi="Calibri"/>
                <w:color w:val="000000"/>
                <w:sz w:val="20"/>
                <w:szCs w:val="20"/>
              </w:rPr>
              <w:t>Видеокарта HP Quadro K2000</w:t>
            </w:r>
            <w:r w:rsidRPr="00E17E86">
              <w:rPr>
                <w:rFonts w:ascii="Calibri" w:hAnsi="Calibri"/>
                <w:color w:val="000000"/>
                <w:sz w:val="20"/>
                <w:szCs w:val="20"/>
              </w:rPr>
              <w:t xml:space="preserve"> [</w:t>
            </w:r>
            <w:r w:rsidRPr="005D6B4A">
              <w:rPr>
                <w:rFonts w:ascii="Calibri" w:hAnsi="Calibri"/>
                <w:color w:val="000000"/>
                <w:sz w:val="20"/>
                <w:szCs w:val="20"/>
              </w:rPr>
              <w:t>C2J93AA</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372</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rFonts w:ascii="Calibri" w:hAnsi="Calibri"/>
                <w:color w:val="000000"/>
                <w:sz w:val="20"/>
                <w:szCs w:val="20"/>
              </w:rPr>
            </w:pPr>
            <w:r w:rsidRPr="005D6B4A">
              <w:rPr>
                <w:rFonts w:ascii="Calibri" w:hAnsi="Calibri"/>
                <w:color w:val="000000"/>
                <w:sz w:val="20"/>
                <w:szCs w:val="20"/>
              </w:rPr>
              <w:t>Видеокарта HP Quadro K4000</w:t>
            </w:r>
            <w:r w:rsidRPr="00E17E86">
              <w:rPr>
                <w:rFonts w:ascii="Calibri" w:hAnsi="Calibri"/>
                <w:color w:val="000000"/>
                <w:sz w:val="20"/>
                <w:szCs w:val="20"/>
              </w:rPr>
              <w:t xml:space="preserve"> [</w:t>
            </w:r>
            <w:r w:rsidRPr="005D6B4A">
              <w:rPr>
                <w:rFonts w:ascii="Calibri" w:hAnsi="Calibri"/>
                <w:color w:val="000000"/>
                <w:sz w:val="20"/>
                <w:szCs w:val="20"/>
              </w:rPr>
              <w:t>C2J94AA</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rPr>
              <w:t>Видеокарта</w:t>
            </w:r>
            <w:r w:rsidRPr="005D6B4A">
              <w:rPr>
                <w:rFonts w:ascii="Calibri" w:hAnsi="Calibri"/>
                <w:color w:val="000000"/>
                <w:sz w:val="20"/>
                <w:szCs w:val="20"/>
                <w:lang w:val="en-US"/>
              </w:rPr>
              <w:t xml:space="preserve"> ASUS EN210 SILENT/DI/1GD3/V2(LP)</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90-C1CP6Z-L0UANAYZ</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Материнская плата ASUS H61M-K LGA 1155, mATX, Ret</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rPr>
              <w:t>Процессор</w:t>
            </w:r>
            <w:r w:rsidRPr="005D6B4A">
              <w:rPr>
                <w:rFonts w:ascii="Calibri" w:hAnsi="Calibri"/>
                <w:color w:val="000000"/>
                <w:sz w:val="20"/>
                <w:szCs w:val="20"/>
                <w:lang w:val="en-US"/>
              </w:rPr>
              <w:t xml:space="preserve"> INTEL Pentium Dual-Core G2030, LGA 1155, OEM</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rPr>
              <w:t>Процессор</w:t>
            </w:r>
            <w:r w:rsidRPr="005D6B4A">
              <w:rPr>
                <w:rFonts w:ascii="Calibri" w:hAnsi="Calibri"/>
                <w:color w:val="000000"/>
                <w:sz w:val="20"/>
                <w:szCs w:val="20"/>
                <w:lang w:val="en-US"/>
              </w:rPr>
              <w:t xml:space="preserve"> INTEL Core i3 3240, LGA 1155, OEM</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Устройство охлаждения(кулер) GLACIALTECH Igloo i630 Silent, 80мм</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Устройство охлаждения(кулер) GLACIALTECH IceHut 1150 Silent, 92мм</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379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Устройство охлаждения(кулер) GLACIALTECH IceHut 5059 Silent (E), 92мм</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380</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rFonts w:ascii="Calibri" w:hAnsi="Calibri"/>
                <w:color w:val="000000"/>
                <w:sz w:val="20"/>
                <w:szCs w:val="20"/>
              </w:rPr>
            </w:pPr>
            <w:r w:rsidRPr="005D6B4A">
              <w:rPr>
                <w:rFonts w:ascii="Calibri" w:hAnsi="Calibri"/>
                <w:color w:val="000000"/>
                <w:sz w:val="20"/>
                <w:szCs w:val="20"/>
              </w:rPr>
              <w:t>Оперативная память Kingston 2GB Module - DDR3 1600MHz</w:t>
            </w:r>
            <w:r w:rsidRPr="00E17E86">
              <w:rPr>
                <w:rFonts w:ascii="Calibri" w:hAnsi="Calibri"/>
                <w:color w:val="000000"/>
                <w:sz w:val="20"/>
                <w:szCs w:val="20"/>
              </w:rPr>
              <w:t xml:space="preserve"> [</w:t>
            </w:r>
            <w:r w:rsidRPr="005D6B4A">
              <w:rPr>
                <w:rFonts w:ascii="Calibri" w:hAnsi="Calibri"/>
                <w:color w:val="000000"/>
                <w:sz w:val="20"/>
                <w:szCs w:val="20"/>
              </w:rPr>
              <w:t>KVR16N11S6/2</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381</w:t>
            </w:r>
          </w:p>
        </w:tc>
        <w:tc>
          <w:tcPr>
            <w:tcW w:w="4312" w:type="dxa"/>
            <w:tcBorders>
              <w:top w:val="nil"/>
              <w:left w:val="nil"/>
              <w:bottom w:val="single" w:sz="4" w:space="0" w:color="auto"/>
              <w:right w:val="single" w:sz="4" w:space="0" w:color="auto"/>
            </w:tcBorders>
            <w:shd w:val="clear" w:color="auto" w:fill="auto"/>
            <w:vAlign w:val="center"/>
            <w:hideMark/>
          </w:tcPr>
          <w:p w:rsidR="00324CE6" w:rsidRPr="00E17E86" w:rsidRDefault="00324CE6" w:rsidP="00903F66">
            <w:pPr>
              <w:rPr>
                <w:rFonts w:ascii="Calibri" w:hAnsi="Calibri"/>
                <w:color w:val="000000"/>
                <w:sz w:val="20"/>
                <w:szCs w:val="20"/>
              </w:rPr>
            </w:pPr>
            <w:r w:rsidRPr="005D6B4A">
              <w:rPr>
                <w:rFonts w:ascii="Calibri" w:hAnsi="Calibri"/>
                <w:color w:val="000000"/>
                <w:sz w:val="20"/>
                <w:szCs w:val="20"/>
              </w:rPr>
              <w:t>Оперативная память Kingston 4GB Module - DDR3 1600MHz</w:t>
            </w:r>
            <w:r w:rsidRPr="00E17E86">
              <w:rPr>
                <w:rFonts w:ascii="Calibri" w:hAnsi="Calibri"/>
                <w:color w:val="000000"/>
                <w:sz w:val="20"/>
                <w:szCs w:val="20"/>
              </w:rPr>
              <w:t xml:space="preserve"> [</w:t>
            </w:r>
            <w:r w:rsidRPr="005D6B4A">
              <w:rPr>
                <w:rFonts w:ascii="Calibri" w:hAnsi="Calibri"/>
                <w:color w:val="000000"/>
                <w:sz w:val="20"/>
                <w:szCs w:val="20"/>
              </w:rPr>
              <w:t>KVR16N11S8/4</w:t>
            </w:r>
            <w:r w:rsidRPr="00E17E86">
              <w:rPr>
                <w:rFonts w:ascii="Calibri" w:hAnsi="Calibri"/>
                <w:color w:val="000000"/>
                <w:sz w:val="20"/>
                <w:szCs w:val="20"/>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382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Матрица для ноутбука 11”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Sony VGN-TX5XRN</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383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Матрица для ноутбука 11.1”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Sony VAIO VGN-TZ3RMN/N</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384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Матрица для ноутбука 12.1”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Samsung NP-Q45</w:t>
            </w:r>
            <w:r w:rsidRPr="005D6B4A">
              <w:rPr>
                <w:rFonts w:ascii="Calibri" w:hAnsi="Calibri"/>
                <w:color w:val="000000"/>
                <w:sz w:val="20"/>
                <w:szCs w:val="20"/>
                <w:lang w:val="en-US"/>
              </w:rPr>
              <w:br/>
              <w:t>Samsung NP-Q210</w:t>
            </w:r>
            <w:r w:rsidRPr="005D6B4A">
              <w:rPr>
                <w:rFonts w:ascii="Calibri" w:hAnsi="Calibri"/>
                <w:color w:val="000000"/>
                <w:sz w:val="20"/>
                <w:szCs w:val="20"/>
                <w:lang w:val="en-US"/>
              </w:rPr>
              <w:br/>
              <w:t>HP TouchSmart tm2</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lastRenderedPageBreak/>
              <w:t>385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Матрица для ноутбука 13.1”</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Sony VGN-Z51MRG</w:t>
            </w:r>
            <w:r w:rsidRPr="005D6B4A">
              <w:rPr>
                <w:rFonts w:ascii="Calibri" w:hAnsi="Calibri"/>
                <w:color w:val="000000"/>
                <w:sz w:val="20"/>
                <w:szCs w:val="20"/>
                <w:lang w:val="en-US"/>
              </w:rPr>
              <w:br w:type="page"/>
              <w:t>Sony VPC-Z13S9R</w:t>
            </w:r>
            <w:r w:rsidRPr="005D6B4A">
              <w:rPr>
                <w:rFonts w:ascii="Calibri" w:hAnsi="Calibri"/>
                <w:color w:val="000000"/>
                <w:sz w:val="20"/>
                <w:szCs w:val="20"/>
                <w:lang w:val="en-US"/>
              </w:rPr>
              <w:br w:type="page"/>
              <w:t>Sony Vaio VPCZ23QR</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615"/>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386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xml:space="preserve">Матрица для ноутбука 13.3” </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HP ProBook 4330s[XX947EA]</w:t>
            </w:r>
            <w:r w:rsidRPr="005D6B4A">
              <w:rPr>
                <w:rFonts w:ascii="Calibri" w:hAnsi="Calibri"/>
                <w:color w:val="000000"/>
                <w:sz w:val="20"/>
                <w:szCs w:val="20"/>
              </w:rPr>
              <w:br/>
              <w:t>HP ProBook 5310m[VQ600ES]</w:t>
            </w:r>
            <w:r w:rsidRPr="005D6B4A">
              <w:rPr>
                <w:rFonts w:ascii="Calibri" w:hAnsi="Calibri"/>
                <w:color w:val="000000"/>
                <w:sz w:val="20"/>
                <w:szCs w:val="20"/>
              </w:rPr>
              <w:br/>
              <w:t>HP ProBook 5320m[WS996EA]</w:t>
            </w:r>
            <w:r w:rsidRPr="005D6B4A">
              <w:rPr>
                <w:rFonts w:ascii="Calibri" w:hAnsi="Calibri"/>
                <w:color w:val="000000"/>
                <w:sz w:val="20"/>
                <w:szCs w:val="20"/>
              </w:rPr>
              <w:br/>
              <w:t>HP ProBook 5330m[LG720EA]</w:t>
            </w:r>
            <w:r w:rsidRPr="005D6B4A">
              <w:rPr>
                <w:rFonts w:ascii="Calibri" w:hAnsi="Calibri"/>
                <w:color w:val="000000"/>
                <w:sz w:val="20"/>
                <w:szCs w:val="20"/>
              </w:rPr>
              <w:br/>
              <w:t>HP ProBook 5330m[LG724EA]</w:t>
            </w:r>
            <w:r w:rsidRPr="005D6B4A">
              <w:rPr>
                <w:rFonts w:ascii="Calibri" w:hAnsi="Calibri"/>
                <w:color w:val="000000"/>
                <w:sz w:val="20"/>
                <w:szCs w:val="20"/>
              </w:rPr>
              <w:br/>
              <w:t>HP ProBook 5330m[A6G29EA]</w:t>
            </w:r>
            <w:r w:rsidRPr="005D6B4A">
              <w:rPr>
                <w:rFonts w:ascii="Calibri" w:hAnsi="Calibri"/>
                <w:color w:val="000000"/>
                <w:sz w:val="20"/>
                <w:szCs w:val="20"/>
              </w:rPr>
              <w:br/>
              <w:t>HP ProBook 6360b[LG631EA]</w:t>
            </w:r>
            <w:r w:rsidRPr="005D6B4A">
              <w:rPr>
                <w:rFonts w:ascii="Calibri" w:hAnsi="Calibri"/>
                <w:color w:val="000000"/>
                <w:sz w:val="20"/>
                <w:szCs w:val="20"/>
              </w:rPr>
              <w:br/>
              <w:t>HP Spectre XT Pro [B8W13AA]</w:t>
            </w:r>
            <w:r w:rsidRPr="005D6B4A">
              <w:rPr>
                <w:rFonts w:ascii="Calibri" w:hAnsi="Calibri"/>
                <w:color w:val="000000"/>
                <w:sz w:val="20"/>
                <w:szCs w:val="20"/>
              </w:rPr>
              <w:br/>
              <w:t>Toshiba PORTEGE Z930-DMS[PT234R-057047RU]</w:t>
            </w:r>
            <w:r w:rsidRPr="005D6B4A">
              <w:rPr>
                <w:rFonts w:ascii="Calibri" w:hAnsi="Calibri"/>
                <w:color w:val="000000"/>
                <w:sz w:val="20"/>
                <w:szCs w:val="20"/>
              </w:rPr>
              <w:br/>
              <w:t>Sony VPCSA2V9R</w:t>
            </w:r>
            <w:r w:rsidRPr="005D6B4A">
              <w:rPr>
                <w:rFonts w:ascii="Calibri" w:hAnsi="Calibri"/>
                <w:color w:val="000000"/>
                <w:sz w:val="20"/>
                <w:szCs w:val="20"/>
              </w:rPr>
              <w:br/>
              <w:t>Sony Vaio SVP1321M1RBI</w:t>
            </w:r>
            <w:r w:rsidRPr="005D6B4A">
              <w:rPr>
                <w:rFonts w:ascii="Calibri" w:hAnsi="Calibri"/>
                <w:color w:val="000000"/>
                <w:sz w:val="20"/>
                <w:szCs w:val="20"/>
              </w:rPr>
              <w:br/>
              <w:t>Fujitsu Siemens Amilo Si 2636</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30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387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Матрица для ноутбука 14”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HP ProBook 6440b[NN229EA]</w:t>
            </w:r>
            <w:r w:rsidRPr="005D6B4A">
              <w:rPr>
                <w:rFonts w:ascii="Calibri" w:hAnsi="Calibri"/>
                <w:color w:val="000000"/>
                <w:sz w:val="20"/>
                <w:szCs w:val="20"/>
              </w:rPr>
              <w:br/>
              <w:t>HP ProBook 6450b[WD779EA]</w:t>
            </w:r>
            <w:r w:rsidRPr="005D6B4A">
              <w:rPr>
                <w:rFonts w:ascii="Calibri" w:hAnsi="Calibri"/>
                <w:color w:val="000000"/>
                <w:sz w:val="20"/>
                <w:szCs w:val="20"/>
              </w:rPr>
              <w:br/>
              <w:t>HP ProBook 6450b[WD715EA]</w:t>
            </w:r>
            <w:r w:rsidRPr="005D6B4A">
              <w:rPr>
                <w:rFonts w:ascii="Calibri" w:hAnsi="Calibri"/>
                <w:color w:val="000000"/>
                <w:sz w:val="20"/>
                <w:szCs w:val="20"/>
              </w:rPr>
              <w:br/>
              <w:t>HP ProBook 6460b[LG642EA]</w:t>
            </w:r>
            <w:r w:rsidRPr="005D6B4A">
              <w:rPr>
                <w:rFonts w:ascii="Calibri" w:hAnsi="Calibri"/>
                <w:color w:val="000000"/>
                <w:sz w:val="20"/>
                <w:szCs w:val="20"/>
              </w:rPr>
              <w:br/>
              <w:t>HP ProBook 6460b[LG644EA]</w:t>
            </w:r>
            <w:r w:rsidRPr="005D6B4A">
              <w:rPr>
                <w:rFonts w:ascii="Calibri" w:hAnsi="Calibri"/>
                <w:color w:val="000000"/>
                <w:sz w:val="20"/>
                <w:szCs w:val="20"/>
              </w:rPr>
              <w:br/>
              <w:t>HP ProBook 6470b[B6P73EA]</w:t>
            </w:r>
            <w:r w:rsidRPr="005D6B4A">
              <w:rPr>
                <w:rFonts w:ascii="Calibri" w:hAnsi="Calibri"/>
                <w:color w:val="000000"/>
                <w:sz w:val="20"/>
                <w:szCs w:val="20"/>
              </w:rPr>
              <w:br/>
              <w:t>HP EliteBook 8440p[VQ665EA]</w:t>
            </w:r>
            <w:r w:rsidRPr="005D6B4A">
              <w:rPr>
                <w:rFonts w:ascii="Calibri" w:hAnsi="Calibri"/>
                <w:color w:val="000000"/>
                <w:sz w:val="20"/>
                <w:szCs w:val="20"/>
              </w:rPr>
              <w:br/>
              <w:t>Fujitsu Siemens LifeBook S7210</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388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Матрица для ноутбука 15.4”</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Sony VGN-N11SR</w:t>
            </w:r>
            <w:r w:rsidRPr="005D6B4A">
              <w:rPr>
                <w:rFonts w:ascii="Calibri" w:hAnsi="Calibri"/>
                <w:color w:val="000000"/>
                <w:sz w:val="20"/>
                <w:szCs w:val="20"/>
                <w:lang w:val="en-US"/>
              </w:rPr>
              <w:br/>
              <w:t>Sony VGN-FE41MR</w:t>
            </w:r>
            <w:r w:rsidRPr="005D6B4A">
              <w:rPr>
                <w:rFonts w:ascii="Calibri" w:hAnsi="Calibri"/>
                <w:color w:val="000000"/>
                <w:sz w:val="20"/>
                <w:szCs w:val="20"/>
                <w:lang w:val="en-US"/>
              </w:rPr>
              <w:br/>
              <w:t>HP Compaq 6720</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495"/>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389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Матрица для ноутбука 15.6”</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ProBook 4510s[WD660ES]</w:t>
            </w:r>
            <w:r w:rsidRPr="005D6B4A">
              <w:rPr>
                <w:rFonts w:ascii="Calibri" w:hAnsi="Calibri"/>
                <w:color w:val="000000"/>
                <w:sz w:val="20"/>
                <w:szCs w:val="20"/>
                <w:lang w:val="en-US"/>
              </w:rPr>
              <w:br/>
              <w:t>HP ProBook 4520s[XX775EA]</w:t>
            </w:r>
            <w:r w:rsidRPr="005D6B4A">
              <w:rPr>
                <w:rFonts w:ascii="Calibri" w:hAnsi="Calibri"/>
                <w:color w:val="000000"/>
                <w:sz w:val="20"/>
                <w:szCs w:val="20"/>
                <w:lang w:val="en-US"/>
              </w:rPr>
              <w:br/>
              <w:t>HP ProBook 4530s[B0X62EA]</w:t>
            </w:r>
            <w:r w:rsidRPr="005D6B4A">
              <w:rPr>
                <w:rFonts w:ascii="Calibri" w:hAnsi="Calibri"/>
                <w:color w:val="000000"/>
                <w:sz w:val="20"/>
                <w:szCs w:val="20"/>
                <w:lang w:val="en-US"/>
              </w:rPr>
              <w:br/>
              <w:t>HP ProBook 4540s[B6M12EA]</w:t>
            </w:r>
            <w:r w:rsidRPr="005D6B4A">
              <w:rPr>
                <w:rFonts w:ascii="Calibri" w:hAnsi="Calibri"/>
                <w:color w:val="000000"/>
                <w:sz w:val="20"/>
                <w:szCs w:val="20"/>
                <w:lang w:val="en-US"/>
              </w:rPr>
              <w:br/>
              <w:t>HP ProBook 4540s[H5J85EA]</w:t>
            </w:r>
            <w:r w:rsidRPr="005D6B4A">
              <w:rPr>
                <w:rFonts w:ascii="Calibri" w:hAnsi="Calibri"/>
                <w:color w:val="000000"/>
                <w:sz w:val="20"/>
                <w:szCs w:val="20"/>
                <w:lang w:val="en-US"/>
              </w:rPr>
              <w:br/>
              <w:t>HP ProBook 6540b[WD685EA]</w:t>
            </w:r>
            <w:r w:rsidRPr="005D6B4A">
              <w:rPr>
                <w:rFonts w:ascii="Calibri" w:hAnsi="Calibri"/>
                <w:color w:val="000000"/>
                <w:sz w:val="20"/>
                <w:szCs w:val="20"/>
                <w:lang w:val="en-US"/>
              </w:rPr>
              <w:br/>
              <w:t>HP ProBook 6550b[WD700EA]</w:t>
            </w:r>
            <w:r w:rsidRPr="005D6B4A">
              <w:rPr>
                <w:rFonts w:ascii="Calibri" w:hAnsi="Calibri"/>
                <w:color w:val="000000"/>
                <w:sz w:val="20"/>
                <w:szCs w:val="20"/>
                <w:lang w:val="en-US"/>
              </w:rPr>
              <w:br/>
              <w:t>HP ProBook 6550b[WD752EA]</w:t>
            </w:r>
            <w:r w:rsidRPr="005D6B4A">
              <w:rPr>
                <w:rFonts w:ascii="Calibri" w:hAnsi="Calibri"/>
                <w:color w:val="000000"/>
                <w:sz w:val="20"/>
                <w:szCs w:val="20"/>
                <w:lang w:val="en-US"/>
              </w:rPr>
              <w:br/>
              <w:t>HP Specture XT TouchSmart 15 4000er</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Матрица для ноутбука 17”</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HP EliteBook 8730w[NN268EA]</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864"/>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Матрица для ноутбука 17.3”</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ProBook 4740s[B6M18EA]</w:t>
            </w:r>
            <w:r w:rsidRPr="005D6B4A">
              <w:rPr>
                <w:rFonts w:ascii="Calibri" w:hAnsi="Calibri"/>
                <w:color w:val="000000"/>
                <w:sz w:val="20"/>
                <w:szCs w:val="20"/>
                <w:lang w:val="en-US"/>
              </w:rPr>
              <w:br/>
              <w:t>HP ProBook 4740s[C4Z60EA]</w:t>
            </w:r>
            <w:r w:rsidRPr="005D6B4A">
              <w:rPr>
                <w:rFonts w:ascii="Calibri" w:hAnsi="Calibri"/>
                <w:color w:val="000000"/>
                <w:sz w:val="20"/>
                <w:szCs w:val="20"/>
                <w:lang w:val="en-US"/>
              </w:rPr>
              <w:br/>
              <w:t>HP EliteBook 8760w[LG673EA]</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Блок питания для Compaq 6000 Pro Microtower PC</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508154-001</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rPr>
              <w:t>Блок</w:t>
            </w:r>
            <w:r w:rsidRPr="005D6B4A">
              <w:rPr>
                <w:rFonts w:ascii="Calibri" w:hAnsi="Calibri"/>
                <w:color w:val="000000"/>
                <w:sz w:val="20"/>
                <w:szCs w:val="20"/>
                <w:lang w:val="en-US"/>
              </w:rPr>
              <w:t xml:space="preserve"> </w:t>
            </w:r>
            <w:r w:rsidRPr="005D6B4A">
              <w:rPr>
                <w:rFonts w:ascii="Calibri" w:hAnsi="Calibri"/>
                <w:color w:val="000000"/>
                <w:sz w:val="20"/>
                <w:szCs w:val="20"/>
              </w:rPr>
              <w:t>питания</w:t>
            </w:r>
            <w:r w:rsidRPr="005D6B4A">
              <w:rPr>
                <w:rFonts w:ascii="Calibri" w:hAnsi="Calibri"/>
                <w:color w:val="000000"/>
                <w:sz w:val="20"/>
                <w:szCs w:val="20"/>
                <w:lang w:val="en-US"/>
              </w:rPr>
              <w:t xml:space="preserve"> </w:t>
            </w:r>
            <w:r w:rsidRPr="005D6B4A">
              <w:rPr>
                <w:rFonts w:ascii="Calibri" w:hAnsi="Calibri"/>
                <w:color w:val="000000"/>
                <w:sz w:val="20"/>
                <w:szCs w:val="20"/>
              </w:rPr>
              <w:t>для</w:t>
            </w:r>
            <w:r w:rsidRPr="005D6B4A">
              <w:rPr>
                <w:rFonts w:ascii="Calibri" w:hAnsi="Calibri"/>
                <w:color w:val="000000"/>
                <w:sz w:val="20"/>
                <w:szCs w:val="20"/>
                <w:lang w:val="en-US"/>
              </w:rPr>
              <w:t xml:space="preserve"> Compaq 6200 Pro Microtower PC\Compaq 6300 Pro Microtower PC</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613764-001</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Клавиатура для ноутбука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Оперативная память для ноутбука 2ГБ</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АКБ для ноутбука</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Тачскрин, сенсорное стекло для Apple iPad 2 с кнопкой Home в сборе черный</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Тачскрин, сенсорное стекло для Apple iPad 3 с кнопкой Home в сборе черный</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399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xml:space="preserve">Тачскрин, сенсорное стекло для Apple iPad 4 с </w:t>
            </w:r>
            <w:r w:rsidRPr="005D6B4A">
              <w:rPr>
                <w:rFonts w:ascii="Calibri" w:hAnsi="Calibri"/>
                <w:color w:val="000000"/>
                <w:sz w:val="20"/>
                <w:szCs w:val="20"/>
              </w:rPr>
              <w:lastRenderedPageBreak/>
              <w:t>кнопкой Home в сборе черный</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lastRenderedPageBreak/>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lastRenderedPageBreak/>
              <w:t>400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Тачскрин, сенсорное стекло для Apple iPad 5 Air черный</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 </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401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Блок питания для HP EVA 4400</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519842-001</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402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Батарейный блок APC Back-UPS 500(BK500EI)</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RBC2</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403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Батарейный блок APC SmartUPS 2200 (SUA2200RMI2U)</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RBC43</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404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Батарейный блок APC SmartUPS 3000 (SUA3000RMI2U)</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RBC43</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405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Батарейный блок APC Smart-UPS RT 3000VA (SURTD3000RMXLI)</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RBC44</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406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Батарейный блок APC Smart-UPS RT 5000VA (SURTD5000RMXLI)</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RBC44</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407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rPr>
              <w:t>Батарейный</w:t>
            </w:r>
            <w:r w:rsidRPr="005D6B4A">
              <w:rPr>
                <w:rFonts w:ascii="Calibri" w:hAnsi="Calibri"/>
                <w:color w:val="000000"/>
                <w:sz w:val="20"/>
                <w:szCs w:val="20"/>
                <w:lang w:val="en-US"/>
              </w:rPr>
              <w:t xml:space="preserve"> </w:t>
            </w:r>
            <w:r w:rsidRPr="005D6B4A">
              <w:rPr>
                <w:rFonts w:ascii="Calibri" w:hAnsi="Calibri"/>
                <w:color w:val="000000"/>
                <w:sz w:val="20"/>
                <w:szCs w:val="20"/>
              </w:rPr>
              <w:t>блок</w:t>
            </w:r>
            <w:r w:rsidRPr="005D6B4A">
              <w:rPr>
                <w:rFonts w:ascii="Calibri" w:hAnsi="Calibri"/>
                <w:color w:val="000000"/>
                <w:sz w:val="20"/>
                <w:szCs w:val="20"/>
                <w:lang w:val="en-US"/>
              </w:rPr>
              <w:t xml:space="preserve"> APC Symmetra LX Battery Module</w:t>
            </w:r>
          </w:p>
        </w:tc>
        <w:tc>
          <w:tcPr>
            <w:tcW w:w="2697" w:type="dxa"/>
            <w:tcBorders>
              <w:top w:val="nil"/>
              <w:left w:val="nil"/>
              <w:bottom w:val="single" w:sz="4" w:space="0" w:color="auto"/>
              <w:right w:val="single" w:sz="4" w:space="0" w:color="auto"/>
            </w:tcBorders>
            <w:shd w:val="clear" w:color="auto" w:fill="auto"/>
            <w:vAlign w:val="bottom"/>
            <w:hideMark/>
          </w:tcPr>
          <w:p w:rsidR="00324CE6" w:rsidRPr="005D6B4A" w:rsidRDefault="00324CE6" w:rsidP="00903F66">
            <w:pPr>
              <w:rPr>
                <w:rFonts w:ascii="Calibri" w:hAnsi="Calibri"/>
                <w:color w:val="000000"/>
                <w:sz w:val="20"/>
                <w:szCs w:val="20"/>
              </w:rPr>
            </w:pPr>
            <w:r w:rsidRPr="005D6B4A">
              <w:rPr>
                <w:rFonts w:ascii="Calibri" w:hAnsi="Calibri"/>
                <w:color w:val="000000"/>
                <w:sz w:val="20"/>
                <w:szCs w:val="20"/>
              </w:rPr>
              <w:t>SYBT5</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408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rPr>
              <w:t>Силовой</w:t>
            </w:r>
            <w:r w:rsidRPr="005D6B4A">
              <w:rPr>
                <w:rFonts w:ascii="Calibri" w:hAnsi="Calibri"/>
                <w:color w:val="000000"/>
                <w:sz w:val="20"/>
                <w:szCs w:val="20"/>
                <w:lang w:val="en-US"/>
              </w:rPr>
              <w:t xml:space="preserve"> </w:t>
            </w:r>
            <w:r w:rsidRPr="005D6B4A">
              <w:rPr>
                <w:rFonts w:ascii="Calibri" w:hAnsi="Calibri"/>
                <w:color w:val="000000"/>
                <w:sz w:val="20"/>
                <w:szCs w:val="20"/>
              </w:rPr>
              <w:t>модуль</w:t>
            </w:r>
            <w:r w:rsidRPr="005D6B4A">
              <w:rPr>
                <w:rFonts w:ascii="Calibri" w:hAnsi="Calibri"/>
                <w:color w:val="000000"/>
                <w:sz w:val="20"/>
                <w:szCs w:val="20"/>
                <w:lang w:val="en-US"/>
              </w:rPr>
              <w:t xml:space="preserve"> APC Symmetra LX 4kVA Power Module</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r w:rsidRPr="005D6B4A">
              <w:rPr>
                <w:rFonts w:ascii="Calibri" w:hAnsi="Calibri"/>
                <w:color w:val="000000"/>
                <w:sz w:val="20"/>
                <w:szCs w:val="20"/>
              </w:rPr>
              <w:t>SYPM4KI</w:t>
            </w: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409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StorageWorks EVA M6412A 450GB 10K Fibre Channel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AP731B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StorageWorks EVA M6412A 600GB 10K Fibre Channel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AP732B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StorageWorks EVA M6412A 300GB 15K Fibre Channel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AG690B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StorageWorks EVA M6412A 450GB 15K Fibre Channel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AG803B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StorageWorks EVA M6412A 1TB FATA Hard Disk Drive</w:t>
            </w:r>
            <w:r>
              <w:rPr>
                <w:rFonts w:ascii="Calibri" w:hAnsi="Calibri"/>
                <w:color w:val="000000"/>
                <w:sz w:val="20"/>
                <w:szCs w:val="20"/>
                <w:lang w:val="en-US"/>
              </w:rPr>
              <w:t xml:space="preserve"> [</w:t>
            </w:r>
            <w:r w:rsidRPr="00E17E86">
              <w:rPr>
                <w:rFonts w:ascii="Calibri" w:hAnsi="Calibri"/>
                <w:color w:val="000000"/>
                <w:sz w:val="20"/>
                <w:szCs w:val="20"/>
                <w:lang w:val="en-US"/>
              </w:rPr>
              <w:t>AG691B</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M6625 300GB 6G SAS 15K 2.5-inch HDD</w:t>
            </w:r>
            <w:r>
              <w:rPr>
                <w:rFonts w:ascii="Calibri" w:hAnsi="Calibri"/>
                <w:color w:val="000000"/>
                <w:sz w:val="20"/>
                <w:szCs w:val="20"/>
                <w:lang w:val="en-US"/>
              </w:rPr>
              <w:t xml:space="preserve"> [</w:t>
            </w:r>
            <w:r w:rsidRPr="00E17E86">
              <w:rPr>
                <w:rFonts w:ascii="Calibri" w:hAnsi="Calibri"/>
                <w:color w:val="000000"/>
                <w:sz w:val="20"/>
                <w:szCs w:val="20"/>
                <w:lang w:val="en-US"/>
              </w:rPr>
              <w:t>QR477A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M6625 300GB 6G SAS 10K 2.5-inch HDD</w:t>
            </w:r>
            <w:r>
              <w:rPr>
                <w:rFonts w:ascii="Calibri" w:hAnsi="Calibri"/>
                <w:color w:val="000000"/>
                <w:sz w:val="20"/>
                <w:szCs w:val="20"/>
                <w:lang w:val="en-US"/>
              </w:rPr>
              <w:t xml:space="preserve"> [</w:t>
            </w:r>
            <w:r w:rsidRPr="00E17E86">
              <w:rPr>
                <w:rFonts w:ascii="Calibri" w:hAnsi="Calibri"/>
                <w:color w:val="000000"/>
                <w:sz w:val="20"/>
                <w:szCs w:val="20"/>
                <w:lang w:val="en-US"/>
              </w:rPr>
              <w:t>AP875A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M6625 450GB 6G SAS 10K 2.5-inch HDD</w:t>
            </w:r>
            <w:r>
              <w:rPr>
                <w:rFonts w:ascii="Calibri" w:hAnsi="Calibri"/>
                <w:color w:val="000000"/>
                <w:sz w:val="20"/>
                <w:szCs w:val="20"/>
                <w:lang w:val="en-US"/>
              </w:rPr>
              <w:t xml:space="preserve"> [</w:t>
            </w:r>
            <w:r w:rsidRPr="00E17E86">
              <w:rPr>
                <w:rFonts w:ascii="Calibri" w:hAnsi="Calibri"/>
                <w:color w:val="000000"/>
                <w:sz w:val="20"/>
                <w:szCs w:val="20"/>
                <w:lang w:val="en-US"/>
              </w:rPr>
              <w:t>AW612A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417</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M6625 600GB 6G SAS 10K 2.5-inch HDD</w:t>
            </w:r>
            <w:r>
              <w:rPr>
                <w:rFonts w:ascii="Calibri" w:hAnsi="Calibri"/>
                <w:color w:val="000000"/>
                <w:sz w:val="20"/>
                <w:szCs w:val="20"/>
                <w:lang w:val="en-US"/>
              </w:rPr>
              <w:t xml:space="preserve"> [</w:t>
            </w:r>
            <w:r w:rsidRPr="00E17E86">
              <w:rPr>
                <w:rFonts w:ascii="Calibri" w:hAnsi="Calibri"/>
                <w:color w:val="000000"/>
                <w:sz w:val="20"/>
                <w:szCs w:val="20"/>
                <w:lang w:val="en-US"/>
              </w:rPr>
              <w:t>AW611A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418</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M6625 1TB 6G SAS 7.2K 2.5-inch HDD</w:t>
            </w:r>
            <w:r>
              <w:rPr>
                <w:rFonts w:ascii="Calibri" w:hAnsi="Calibri"/>
                <w:color w:val="000000"/>
                <w:sz w:val="20"/>
                <w:szCs w:val="20"/>
                <w:lang w:val="en-US"/>
              </w:rPr>
              <w:t xml:space="preserve"> [</w:t>
            </w:r>
            <w:r w:rsidRPr="00E17E86">
              <w:rPr>
                <w:rFonts w:ascii="Calibri" w:hAnsi="Calibri"/>
                <w:color w:val="000000"/>
                <w:sz w:val="20"/>
                <w:szCs w:val="20"/>
                <w:lang w:val="en-US"/>
              </w:rPr>
              <w:t>QK764A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419</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M6612 450GB 6G SAS 15K 3.5-inch HDD</w:t>
            </w:r>
            <w:r>
              <w:rPr>
                <w:rFonts w:ascii="Calibri" w:hAnsi="Calibri"/>
                <w:color w:val="000000"/>
                <w:sz w:val="20"/>
                <w:szCs w:val="20"/>
                <w:lang w:val="en-US"/>
              </w:rPr>
              <w:t xml:space="preserve"> [</w:t>
            </w:r>
            <w:r w:rsidRPr="00E17E86">
              <w:rPr>
                <w:rFonts w:ascii="Calibri" w:hAnsi="Calibri"/>
                <w:color w:val="000000"/>
                <w:sz w:val="20"/>
                <w:szCs w:val="20"/>
                <w:lang w:val="en-US"/>
              </w:rPr>
              <w:t>AP871A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420</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M6612 600GB 6G SAS 15K 3.5-inch HDD</w:t>
            </w:r>
            <w:r>
              <w:rPr>
                <w:rFonts w:ascii="Calibri" w:hAnsi="Calibri"/>
                <w:color w:val="000000"/>
                <w:sz w:val="20"/>
                <w:szCs w:val="20"/>
                <w:lang w:val="en-US"/>
              </w:rPr>
              <w:t xml:space="preserve"> [</w:t>
            </w:r>
            <w:r w:rsidRPr="00E17E86">
              <w:rPr>
                <w:rFonts w:ascii="Calibri" w:hAnsi="Calibri"/>
                <w:color w:val="000000"/>
                <w:sz w:val="20"/>
                <w:szCs w:val="20"/>
                <w:lang w:val="en-US"/>
              </w:rPr>
              <w:t>AP872A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421</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M6612 2TB 6G SAS 7.2K 3.5-inch HDD</w:t>
            </w:r>
            <w:r>
              <w:rPr>
                <w:rFonts w:ascii="Calibri" w:hAnsi="Calibri"/>
                <w:color w:val="000000"/>
                <w:sz w:val="20"/>
                <w:szCs w:val="20"/>
                <w:lang w:val="en-US"/>
              </w:rPr>
              <w:t xml:space="preserve"> [</w:t>
            </w:r>
            <w:r w:rsidRPr="00E17E86">
              <w:rPr>
                <w:rFonts w:ascii="Calibri" w:hAnsi="Calibri"/>
                <w:color w:val="000000"/>
                <w:sz w:val="20"/>
                <w:szCs w:val="20"/>
                <w:lang w:val="en-US"/>
              </w:rPr>
              <w:t>AW590A</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422</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300GB 6G SAS 15K rpm LFF (3.5-inch) Dual Port Enterprise 3yr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516814-B21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423</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450GB 6G SAS 15K rpm LFF (3.5-inch) Dual Port Enterprise 3yr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516816-B21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424</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600GB 6G SAS 15K rpm LFF (3.5-inch) Dual Port Enterprise 3yr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516828-B21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425</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1TB 6G SAS 7.2K rpm LFF (3.5-inch) Dual Port Midline 1yr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507614-B21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E17E86"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4"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426</w:t>
            </w:r>
          </w:p>
        </w:tc>
        <w:tc>
          <w:tcPr>
            <w:tcW w:w="4312" w:type="dxa"/>
            <w:tcBorders>
              <w:top w:val="nil"/>
              <w:left w:val="nil"/>
              <w:bottom w:val="single" w:sz="4" w:space="0" w:color="auto"/>
              <w:right w:val="single" w:sz="4" w:space="0" w:color="auto"/>
            </w:tcBorders>
            <w:shd w:val="clear" w:color="auto" w:fill="auto"/>
            <w:vAlign w:val="center"/>
            <w:hideMark/>
          </w:tcPr>
          <w:p w:rsidR="00324CE6" w:rsidRPr="005D6B4A" w:rsidRDefault="00324CE6" w:rsidP="00903F66">
            <w:pPr>
              <w:rPr>
                <w:rFonts w:ascii="Calibri" w:hAnsi="Calibri"/>
                <w:color w:val="000000"/>
                <w:sz w:val="20"/>
                <w:szCs w:val="20"/>
                <w:lang w:val="en-US"/>
              </w:rPr>
            </w:pPr>
            <w:r w:rsidRPr="005D6B4A">
              <w:rPr>
                <w:rFonts w:ascii="Calibri" w:hAnsi="Calibri"/>
                <w:color w:val="000000"/>
                <w:sz w:val="20"/>
                <w:szCs w:val="20"/>
                <w:lang w:val="en-US"/>
              </w:rPr>
              <w:t>HP 2TB 6G SAS 7.2K rpm LFF (3.5-inch) Dual Port Midline 1yr Warranty Hard Drive</w:t>
            </w:r>
            <w:r>
              <w:rPr>
                <w:rFonts w:ascii="Calibri" w:hAnsi="Calibri"/>
                <w:color w:val="000000"/>
                <w:sz w:val="20"/>
                <w:szCs w:val="20"/>
                <w:lang w:val="en-US"/>
              </w:rPr>
              <w:t xml:space="preserve"> [</w:t>
            </w:r>
            <w:r w:rsidRPr="00E17E86">
              <w:rPr>
                <w:rFonts w:ascii="Calibri" w:hAnsi="Calibri"/>
                <w:color w:val="000000"/>
                <w:sz w:val="20"/>
                <w:szCs w:val="20"/>
                <w:lang w:val="en-US"/>
              </w:rPr>
              <w:t>507616-B21</w:t>
            </w:r>
            <w:r>
              <w:rPr>
                <w:rFonts w:ascii="Calibri" w:hAnsi="Calibri"/>
                <w:color w:val="000000"/>
                <w:sz w:val="20"/>
                <w:szCs w:val="20"/>
                <w:lang w:val="en-US"/>
              </w:rPr>
              <w:t>]</w:t>
            </w:r>
          </w:p>
        </w:tc>
        <w:tc>
          <w:tcPr>
            <w:tcW w:w="2697" w:type="dxa"/>
            <w:tcBorders>
              <w:top w:val="nil"/>
              <w:left w:val="nil"/>
              <w:bottom w:val="single" w:sz="4" w:space="0" w:color="auto"/>
              <w:right w:val="single" w:sz="4" w:space="0" w:color="auto"/>
            </w:tcBorders>
            <w:shd w:val="clear" w:color="auto" w:fill="auto"/>
            <w:vAlign w:val="bottom"/>
            <w:hideMark/>
          </w:tcPr>
          <w:p w:rsidR="00324CE6" w:rsidRPr="00837569"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4"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r w:rsidR="00324CE6" w:rsidRPr="005D6B4A" w:rsidTr="00903F66">
        <w:trPr>
          <w:trHeight w:val="288"/>
        </w:trPr>
        <w:tc>
          <w:tcPr>
            <w:tcW w:w="1120" w:type="dxa"/>
            <w:tcBorders>
              <w:top w:val="nil"/>
              <w:left w:val="single" w:sz="8" w:space="0" w:color="auto"/>
              <w:bottom w:val="single" w:sz="8" w:space="0" w:color="auto"/>
              <w:right w:val="single" w:sz="4" w:space="0" w:color="auto"/>
            </w:tcBorders>
            <w:shd w:val="clear" w:color="auto" w:fill="auto"/>
            <w:noWrap/>
            <w:vAlign w:val="center"/>
            <w:hideMark/>
          </w:tcPr>
          <w:p w:rsidR="00324CE6" w:rsidRPr="005D6B4A" w:rsidRDefault="00324CE6" w:rsidP="00903F66">
            <w:pPr>
              <w:jc w:val="center"/>
              <w:rPr>
                <w:rFonts w:ascii="Calibri" w:hAnsi="Calibri"/>
                <w:color w:val="000000"/>
                <w:sz w:val="20"/>
                <w:szCs w:val="20"/>
              </w:rPr>
            </w:pPr>
            <w:r w:rsidRPr="005D6B4A">
              <w:rPr>
                <w:rFonts w:ascii="Calibri" w:hAnsi="Calibri"/>
                <w:color w:val="000000"/>
                <w:sz w:val="20"/>
                <w:szCs w:val="20"/>
              </w:rPr>
              <w:t>427</w:t>
            </w:r>
          </w:p>
        </w:tc>
        <w:tc>
          <w:tcPr>
            <w:tcW w:w="4312" w:type="dxa"/>
            <w:tcBorders>
              <w:top w:val="nil"/>
              <w:left w:val="nil"/>
              <w:bottom w:val="single" w:sz="8" w:space="0" w:color="auto"/>
              <w:right w:val="single" w:sz="4" w:space="0" w:color="auto"/>
            </w:tcBorders>
            <w:shd w:val="clear" w:color="auto" w:fill="auto"/>
            <w:vAlign w:val="center"/>
            <w:hideMark/>
          </w:tcPr>
          <w:p w:rsidR="00324CE6" w:rsidRPr="00E17E86" w:rsidRDefault="00324CE6" w:rsidP="00903F66">
            <w:pPr>
              <w:rPr>
                <w:rFonts w:ascii="Calibri" w:hAnsi="Calibri"/>
                <w:color w:val="000000"/>
                <w:sz w:val="20"/>
                <w:szCs w:val="20"/>
                <w:lang w:val="en-US"/>
              </w:rPr>
            </w:pPr>
            <w:r w:rsidRPr="005D6B4A">
              <w:rPr>
                <w:rFonts w:ascii="Calibri" w:hAnsi="Calibri"/>
                <w:color w:val="000000"/>
                <w:sz w:val="20"/>
                <w:szCs w:val="20"/>
                <w:lang w:val="en-US"/>
              </w:rPr>
              <w:t>HP 300GB 6G SAS 10K SFF DP ENT HDD</w:t>
            </w:r>
            <w:r w:rsidRPr="00E17E86">
              <w:rPr>
                <w:rFonts w:ascii="Calibri" w:hAnsi="Calibri"/>
                <w:color w:val="000000"/>
                <w:sz w:val="20"/>
                <w:szCs w:val="20"/>
                <w:lang w:val="en-US"/>
              </w:rPr>
              <w:t xml:space="preserve"> </w:t>
            </w:r>
            <w:r>
              <w:rPr>
                <w:rFonts w:ascii="Calibri" w:hAnsi="Calibri"/>
                <w:color w:val="000000"/>
                <w:sz w:val="20"/>
                <w:szCs w:val="20"/>
                <w:lang w:val="en-US"/>
              </w:rPr>
              <w:t>[</w:t>
            </w:r>
            <w:r w:rsidRPr="00E17E86">
              <w:rPr>
                <w:rFonts w:ascii="Calibri" w:hAnsi="Calibri"/>
                <w:color w:val="000000"/>
                <w:sz w:val="20"/>
                <w:szCs w:val="20"/>
                <w:lang w:val="en-US"/>
              </w:rPr>
              <w:t>507127-B21</w:t>
            </w:r>
            <w:r>
              <w:rPr>
                <w:rFonts w:ascii="Calibri" w:hAnsi="Calibri"/>
                <w:color w:val="000000"/>
                <w:sz w:val="20"/>
                <w:szCs w:val="20"/>
                <w:lang w:val="en-US"/>
              </w:rPr>
              <w:t>]</w:t>
            </w:r>
          </w:p>
        </w:tc>
        <w:tc>
          <w:tcPr>
            <w:tcW w:w="2697" w:type="dxa"/>
            <w:tcBorders>
              <w:top w:val="nil"/>
              <w:left w:val="nil"/>
              <w:bottom w:val="single" w:sz="8" w:space="0" w:color="auto"/>
              <w:right w:val="single" w:sz="4" w:space="0" w:color="auto"/>
            </w:tcBorders>
            <w:shd w:val="clear" w:color="auto" w:fill="auto"/>
            <w:vAlign w:val="bottom"/>
            <w:hideMark/>
          </w:tcPr>
          <w:p w:rsidR="00324CE6" w:rsidRPr="00837569" w:rsidRDefault="00324CE6" w:rsidP="00903F66">
            <w:pPr>
              <w:rPr>
                <w:rFonts w:ascii="Calibri" w:hAnsi="Calibri"/>
                <w:color w:val="000000"/>
                <w:sz w:val="20"/>
                <w:szCs w:val="20"/>
                <w:lang w:val="en-US"/>
              </w:rPr>
            </w:pPr>
          </w:p>
        </w:tc>
        <w:tc>
          <w:tcPr>
            <w:tcW w:w="802" w:type="dxa"/>
            <w:tcBorders>
              <w:top w:val="nil"/>
              <w:left w:val="nil"/>
              <w:bottom w:val="single" w:sz="4" w:space="0" w:color="auto"/>
              <w:right w:val="single" w:sz="4" w:space="0" w:color="auto"/>
            </w:tcBorders>
            <w:shd w:val="clear" w:color="auto" w:fill="auto"/>
            <w:noWrap/>
            <w:vAlign w:val="bottom"/>
            <w:hideMark/>
          </w:tcPr>
          <w:p w:rsidR="00324CE6" w:rsidRPr="005D6B4A" w:rsidRDefault="00324CE6" w:rsidP="00903F66">
            <w:pPr>
              <w:jc w:val="center"/>
              <w:rPr>
                <w:sz w:val="20"/>
                <w:szCs w:val="20"/>
              </w:rPr>
            </w:pPr>
            <w:r w:rsidRPr="005D6B4A">
              <w:rPr>
                <w:sz w:val="20"/>
                <w:szCs w:val="20"/>
              </w:rPr>
              <w:t>Шт.</w:t>
            </w:r>
          </w:p>
        </w:tc>
        <w:tc>
          <w:tcPr>
            <w:tcW w:w="1560" w:type="dxa"/>
            <w:tcBorders>
              <w:top w:val="nil"/>
              <w:left w:val="single" w:sz="4" w:space="0" w:color="auto"/>
              <w:bottom w:val="single" w:sz="8" w:space="0" w:color="auto"/>
              <w:right w:val="single" w:sz="8" w:space="0" w:color="auto"/>
            </w:tcBorders>
            <w:shd w:val="clear" w:color="000000" w:fill="FFFFFF"/>
            <w:noWrap/>
            <w:vAlign w:val="center"/>
            <w:hideMark/>
          </w:tcPr>
          <w:p w:rsidR="00324CE6" w:rsidRPr="005D6B4A" w:rsidRDefault="00324CE6" w:rsidP="00903F66">
            <w:pPr>
              <w:jc w:val="center"/>
              <w:rPr>
                <w:rFonts w:ascii="Calibri" w:hAnsi="Calibri"/>
                <w:color w:val="000000"/>
                <w:sz w:val="20"/>
                <w:szCs w:val="20"/>
              </w:rPr>
            </w:pPr>
          </w:p>
        </w:tc>
      </w:tr>
    </w:tbl>
    <w:p w:rsidR="00324CE6" w:rsidRDefault="00324CE6" w:rsidP="00324CE6">
      <w:pPr>
        <w:ind w:firstLine="540"/>
        <w:jc w:val="center"/>
        <w:rPr>
          <w:bCs/>
          <w:color w:val="000000"/>
        </w:rPr>
      </w:pPr>
    </w:p>
    <w:p w:rsidR="00324CE6" w:rsidRPr="00875DF7" w:rsidRDefault="00324CE6" w:rsidP="00324CE6">
      <w:pPr>
        <w:ind w:firstLine="540"/>
        <w:jc w:val="center"/>
        <w:rPr>
          <w:bCs/>
          <w:color w:val="000000"/>
        </w:rPr>
      </w:pPr>
    </w:p>
    <w:p w:rsidR="00324CE6" w:rsidRPr="00875DF7" w:rsidRDefault="00324CE6" w:rsidP="00324CE6">
      <w:pPr>
        <w:jc w:val="center"/>
        <w:rPr>
          <w:bCs/>
          <w:color w:val="000000"/>
        </w:rPr>
      </w:pPr>
      <w:bookmarkStart w:id="27" w:name="_Toc255233555"/>
      <w:bookmarkStart w:id="28" w:name="_Toc379804157"/>
      <w:r w:rsidRPr="00875DF7">
        <w:rPr>
          <w:bCs/>
          <w:color w:val="000000"/>
        </w:rPr>
        <w:lastRenderedPageBreak/>
        <w:t>ПОДПИСИ СТОРОН:</w:t>
      </w:r>
      <w:bookmarkEnd w:id="27"/>
      <w:bookmarkEnd w:id="28"/>
    </w:p>
    <w:p w:rsidR="00324CE6" w:rsidRPr="00875DF7" w:rsidRDefault="00324CE6" w:rsidP="00324CE6">
      <w:pPr>
        <w:ind w:firstLine="540"/>
        <w:jc w:val="center"/>
        <w:rPr>
          <w:bCs/>
          <w:color w:val="000000"/>
        </w:rPr>
      </w:pPr>
    </w:p>
    <w:tbl>
      <w:tblPr>
        <w:tblW w:w="0" w:type="auto"/>
        <w:tblLook w:val="01E0" w:firstRow="1" w:lastRow="1" w:firstColumn="1" w:lastColumn="1" w:noHBand="0" w:noVBand="0"/>
      </w:tblPr>
      <w:tblGrid>
        <w:gridCol w:w="4927"/>
        <w:gridCol w:w="4929"/>
      </w:tblGrid>
      <w:tr w:rsidR="00324CE6" w:rsidRPr="00C932D8" w:rsidTr="00903F66">
        <w:tc>
          <w:tcPr>
            <w:tcW w:w="4968" w:type="dxa"/>
          </w:tcPr>
          <w:p w:rsidR="00324CE6" w:rsidRPr="00C932D8" w:rsidRDefault="00324CE6" w:rsidP="00903F66">
            <w:pPr>
              <w:rPr>
                <w:color w:val="000000"/>
              </w:rPr>
            </w:pPr>
            <w:r w:rsidRPr="00C932D8">
              <w:rPr>
                <w:color w:val="000000"/>
              </w:rPr>
              <w:t xml:space="preserve">От </w:t>
            </w:r>
            <w:r w:rsidRPr="00C932D8">
              <w:rPr>
                <w:bCs/>
                <w:color w:val="000000"/>
                <w:sz w:val="23"/>
                <w:szCs w:val="23"/>
              </w:rPr>
              <w:t>Подрядчика</w:t>
            </w:r>
            <w:r w:rsidRPr="00C932D8">
              <w:rPr>
                <w:color w:val="000000"/>
              </w:rPr>
              <w:t>:</w:t>
            </w:r>
          </w:p>
          <w:p w:rsidR="00324CE6" w:rsidRPr="00C932D8" w:rsidRDefault="00324CE6" w:rsidP="00903F66">
            <w:pPr>
              <w:rPr>
                <w:color w:val="000000"/>
              </w:rPr>
            </w:pPr>
          </w:p>
          <w:p w:rsidR="00324CE6" w:rsidRPr="00C932D8" w:rsidRDefault="00324CE6" w:rsidP="00903F66">
            <w:pPr>
              <w:rPr>
                <w:color w:val="000000"/>
              </w:rPr>
            </w:pPr>
            <w:r w:rsidRPr="00C932D8">
              <w:rPr>
                <w:color w:val="000000"/>
              </w:rPr>
              <w:t>_________________  /</w:t>
            </w:r>
            <w:r w:rsidRPr="00C932D8">
              <w:rPr>
                <w:color w:val="000000"/>
                <w:u w:val="single"/>
              </w:rPr>
              <w:tab/>
            </w:r>
            <w:r w:rsidRPr="00C932D8">
              <w:rPr>
                <w:color w:val="000000"/>
                <w:u w:val="single"/>
              </w:rPr>
              <w:tab/>
            </w:r>
            <w:r>
              <w:rPr>
                <w:color w:val="000000"/>
                <w:u w:val="single"/>
              </w:rPr>
              <w:t xml:space="preserve">         </w:t>
            </w:r>
            <w:r w:rsidRPr="00C932D8">
              <w:rPr>
                <w:color w:val="000000"/>
              </w:rPr>
              <w:t xml:space="preserve">/ </w:t>
            </w:r>
          </w:p>
          <w:p w:rsidR="00324CE6" w:rsidRPr="00C932D8" w:rsidRDefault="00324CE6" w:rsidP="00903F66">
            <w:pPr>
              <w:rPr>
                <w:color w:val="000000"/>
                <w:vertAlign w:val="superscript"/>
              </w:rPr>
            </w:pPr>
            <w:r w:rsidRPr="00C932D8">
              <w:rPr>
                <w:color w:val="000000"/>
                <w:vertAlign w:val="superscript"/>
              </w:rPr>
              <w:tab/>
              <w:t>подпись</w:t>
            </w:r>
          </w:p>
          <w:p w:rsidR="00324CE6" w:rsidRPr="00C932D8" w:rsidRDefault="00324CE6" w:rsidP="00903F66">
            <w:pPr>
              <w:rPr>
                <w:bCs/>
                <w:color w:val="000000"/>
              </w:rPr>
            </w:pPr>
            <w:r w:rsidRPr="00C932D8">
              <w:rPr>
                <w:color w:val="000000"/>
              </w:rPr>
              <w:t>«____» _________________ 201</w:t>
            </w:r>
            <w:r>
              <w:rPr>
                <w:color w:val="000000"/>
              </w:rPr>
              <w:t>4</w:t>
            </w:r>
            <w:r w:rsidRPr="00C932D8">
              <w:rPr>
                <w:color w:val="000000"/>
              </w:rPr>
              <w:t xml:space="preserve"> г.</w:t>
            </w:r>
          </w:p>
        </w:tc>
        <w:tc>
          <w:tcPr>
            <w:tcW w:w="4968" w:type="dxa"/>
          </w:tcPr>
          <w:p w:rsidR="00324CE6" w:rsidRPr="00C932D8" w:rsidRDefault="00324CE6" w:rsidP="00903F66">
            <w:pPr>
              <w:rPr>
                <w:color w:val="000000"/>
              </w:rPr>
            </w:pPr>
            <w:r w:rsidRPr="00C932D8">
              <w:rPr>
                <w:color w:val="000000"/>
              </w:rPr>
              <w:t xml:space="preserve">От </w:t>
            </w:r>
            <w:r w:rsidRPr="00C932D8">
              <w:rPr>
                <w:bCs/>
                <w:color w:val="000000"/>
              </w:rPr>
              <w:t>Заказчика</w:t>
            </w:r>
            <w:r w:rsidRPr="00C932D8">
              <w:rPr>
                <w:color w:val="000000"/>
              </w:rPr>
              <w:t>:</w:t>
            </w:r>
          </w:p>
          <w:p w:rsidR="00324CE6" w:rsidRPr="00C932D8" w:rsidRDefault="00324CE6" w:rsidP="00903F66">
            <w:pPr>
              <w:rPr>
                <w:color w:val="000000"/>
              </w:rPr>
            </w:pPr>
          </w:p>
          <w:p w:rsidR="00324CE6" w:rsidRPr="00C932D8" w:rsidRDefault="00324CE6" w:rsidP="00903F66">
            <w:pPr>
              <w:rPr>
                <w:color w:val="000000"/>
              </w:rPr>
            </w:pPr>
            <w:r w:rsidRPr="00C932D8">
              <w:rPr>
                <w:color w:val="000000"/>
              </w:rPr>
              <w:t>_________________   /</w:t>
            </w:r>
            <w:r w:rsidRPr="00875DF7">
              <w:t xml:space="preserve"> </w:t>
            </w:r>
            <w:r>
              <w:t>_________________</w:t>
            </w:r>
            <w:r w:rsidRPr="00C932D8">
              <w:rPr>
                <w:color w:val="000000"/>
              </w:rPr>
              <w:t>/</w:t>
            </w:r>
          </w:p>
          <w:p w:rsidR="00324CE6" w:rsidRPr="00C932D8" w:rsidRDefault="00324CE6" w:rsidP="00903F66">
            <w:pPr>
              <w:rPr>
                <w:color w:val="000000"/>
                <w:vertAlign w:val="superscript"/>
              </w:rPr>
            </w:pPr>
            <w:r w:rsidRPr="00C932D8">
              <w:rPr>
                <w:color w:val="000000"/>
                <w:vertAlign w:val="superscript"/>
              </w:rPr>
              <w:tab/>
              <w:t>подпись</w:t>
            </w:r>
          </w:p>
          <w:p w:rsidR="00324CE6" w:rsidRPr="00C932D8" w:rsidRDefault="00324CE6" w:rsidP="00903F66">
            <w:pPr>
              <w:rPr>
                <w:bCs/>
                <w:color w:val="000000"/>
              </w:rPr>
            </w:pPr>
            <w:r w:rsidRPr="00C932D8">
              <w:rPr>
                <w:color w:val="000000"/>
              </w:rPr>
              <w:t>«____» _________________ 201</w:t>
            </w:r>
            <w:r>
              <w:rPr>
                <w:color w:val="000000"/>
              </w:rPr>
              <w:t>4</w:t>
            </w:r>
            <w:r w:rsidRPr="00C932D8">
              <w:rPr>
                <w:color w:val="000000"/>
              </w:rPr>
              <w:t xml:space="preserve"> г.</w:t>
            </w:r>
          </w:p>
        </w:tc>
      </w:tr>
    </w:tbl>
    <w:p w:rsidR="00324CE6" w:rsidRDefault="00324CE6" w:rsidP="00324CE6">
      <w:pPr>
        <w:pStyle w:val="afb"/>
        <w:pageBreakBefore/>
        <w:spacing w:after="0"/>
        <w:jc w:val="right"/>
        <w:rPr>
          <w:sz w:val="22"/>
          <w:szCs w:val="22"/>
        </w:rPr>
        <w:sectPr w:rsidR="00324CE6" w:rsidSect="00EA5460">
          <w:pgSz w:w="11909" w:h="16834" w:code="9"/>
          <w:pgMar w:top="1134" w:right="851" w:bottom="851" w:left="1418" w:header="720" w:footer="720" w:gutter="0"/>
          <w:cols w:space="60"/>
          <w:noEndnote/>
          <w:titlePg/>
        </w:sectPr>
      </w:pPr>
    </w:p>
    <w:p w:rsidR="00324CE6" w:rsidRPr="00875DF7" w:rsidRDefault="00324CE6" w:rsidP="00324CE6">
      <w:pPr>
        <w:pStyle w:val="afb"/>
        <w:pageBreakBefore/>
        <w:spacing w:after="0"/>
        <w:jc w:val="right"/>
        <w:rPr>
          <w:sz w:val="22"/>
          <w:szCs w:val="22"/>
        </w:rPr>
      </w:pPr>
      <w:r w:rsidRPr="00875DF7">
        <w:rPr>
          <w:sz w:val="22"/>
          <w:szCs w:val="22"/>
        </w:rPr>
        <w:lastRenderedPageBreak/>
        <w:t>Приложение №</w:t>
      </w:r>
      <w:r>
        <w:rPr>
          <w:sz w:val="22"/>
          <w:szCs w:val="22"/>
        </w:rPr>
        <w:t>2</w:t>
      </w:r>
    </w:p>
    <w:p w:rsidR="00324CE6" w:rsidRPr="00875DF7" w:rsidRDefault="00324CE6" w:rsidP="00324CE6">
      <w:pPr>
        <w:pStyle w:val="afb"/>
        <w:spacing w:after="0"/>
        <w:jc w:val="right"/>
        <w:rPr>
          <w:noProof/>
          <w:sz w:val="22"/>
          <w:szCs w:val="22"/>
        </w:rPr>
      </w:pPr>
      <w:r w:rsidRPr="00875DF7">
        <w:rPr>
          <w:sz w:val="22"/>
          <w:szCs w:val="22"/>
        </w:rPr>
        <w:t xml:space="preserve">                                                            </w:t>
      </w:r>
      <w:bookmarkStart w:id="29" w:name="_Toc255233557"/>
      <w:bookmarkStart w:id="30" w:name="_Toc379804158"/>
      <w:r w:rsidRPr="00875DF7">
        <w:rPr>
          <w:sz w:val="22"/>
          <w:szCs w:val="22"/>
        </w:rPr>
        <w:t>К Договору №</w:t>
      </w:r>
      <w:bookmarkEnd w:id="29"/>
      <w:bookmarkEnd w:id="30"/>
      <w:r w:rsidRPr="00875DF7">
        <w:rPr>
          <w:sz w:val="22"/>
          <w:szCs w:val="22"/>
        </w:rPr>
        <w:t xml:space="preserve"> </w:t>
      </w:r>
      <w:r w:rsidRPr="00875DF7">
        <w:rPr>
          <w:sz w:val="22"/>
          <w:szCs w:val="22"/>
          <w:u w:val="single"/>
        </w:rPr>
        <w:tab/>
      </w:r>
      <w:r w:rsidRPr="00875DF7">
        <w:rPr>
          <w:sz w:val="22"/>
          <w:szCs w:val="22"/>
          <w:u w:val="single"/>
        </w:rPr>
        <w:tab/>
      </w:r>
      <w:r w:rsidRPr="00875DF7">
        <w:rPr>
          <w:sz w:val="22"/>
          <w:szCs w:val="22"/>
          <w:u w:val="single"/>
        </w:rPr>
        <w:tab/>
      </w:r>
    </w:p>
    <w:p w:rsidR="00324CE6" w:rsidRPr="00875DF7" w:rsidRDefault="00324CE6" w:rsidP="00324CE6">
      <w:pPr>
        <w:pStyle w:val="afb"/>
        <w:spacing w:after="0"/>
        <w:jc w:val="right"/>
        <w:rPr>
          <w:sz w:val="22"/>
          <w:szCs w:val="22"/>
        </w:rPr>
      </w:pPr>
      <w:r w:rsidRPr="00875DF7">
        <w:rPr>
          <w:noProof/>
          <w:sz w:val="22"/>
          <w:szCs w:val="22"/>
        </w:rPr>
        <w:t>от «___» ___________ 201</w:t>
      </w:r>
      <w:r>
        <w:rPr>
          <w:noProof/>
          <w:sz w:val="22"/>
          <w:szCs w:val="22"/>
        </w:rPr>
        <w:t>4</w:t>
      </w:r>
      <w:r w:rsidRPr="00875DF7">
        <w:rPr>
          <w:noProof/>
          <w:sz w:val="22"/>
          <w:szCs w:val="22"/>
        </w:rPr>
        <w:t xml:space="preserve"> г.</w:t>
      </w:r>
    </w:p>
    <w:p w:rsidR="00324CE6" w:rsidRPr="00875DF7" w:rsidRDefault="00324CE6" w:rsidP="00324CE6">
      <w:pPr>
        <w:pStyle w:val="afb"/>
        <w:spacing w:after="0"/>
        <w:jc w:val="right"/>
      </w:pPr>
      <w:r w:rsidRPr="00875DF7">
        <w:rPr>
          <w:noProof/>
        </w:rPr>
        <w:t>.</w:t>
      </w:r>
    </w:p>
    <w:p w:rsidR="00324CE6" w:rsidRPr="00CE7042" w:rsidRDefault="00324CE6" w:rsidP="00324CE6">
      <w:pPr>
        <w:jc w:val="center"/>
        <w:rPr>
          <w:b/>
          <w:sz w:val="28"/>
          <w:szCs w:val="28"/>
        </w:rPr>
      </w:pPr>
      <w:r w:rsidRPr="00CE7042">
        <w:rPr>
          <w:b/>
          <w:sz w:val="28"/>
          <w:szCs w:val="28"/>
        </w:rPr>
        <w:t>Список моделей оборудования находящегося в эксплуатации.</w:t>
      </w:r>
    </w:p>
    <w:p w:rsidR="00324CE6" w:rsidRPr="00FB7853" w:rsidRDefault="00324CE6" w:rsidP="00324CE6">
      <w:pPr>
        <w:pStyle w:val="affe"/>
        <w:rPr>
          <w:rFonts w:ascii="Times New Roman" w:hAnsi="Times New Roman"/>
          <w:b/>
          <w:sz w:val="24"/>
          <w:szCs w:val="24"/>
        </w:rPr>
      </w:pPr>
    </w:p>
    <w:p w:rsidR="00324CE6" w:rsidRPr="00FB7853" w:rsidRDefault="00324CE6" w:rsidP="00324CE6">
      <w:pPr>
        <w:pStyle w:val="affe"/>
        <w:rPr>
          <w:rFonts w:ascii="Times New Roman" w:hAnsi="Times New Roman"/>
          <w:b/>
          <w:sz w:val="24"/>
          <w:szCs w:val="24"/>
        </w:rPr>
        <w:sectPr w:rsidR="00324CE6" w:rsidRPr="00FB7853" w:rsidSect="00903F66">
          <w:type w:val="continuous"/>
          <w:pgSz w:w="11909" w:h="16834" w:code="9"/>
          <w:pgMar w:top="1134" w:right="851" w:bottom="993" w:left="1701" w:header="720" w:footer="720" w:gutter="0"/>
          <w:cols w:space="60"/>
          <w:noEndnote/>
          <w:titlePg/>
        </w:sectPr>
      </w:pPr>
    </w:p>
    <w:p w:rsidR="00324CE6" w:rsidRPr="009358B0" w:rsidRDefault="00324CE6" w:rsidP="00324CE6">
      <w:pPr>
        <w:pStyle w:val="affe"/>
        <w:ind w:left="360"/>
        <w:rPr>
          <w:rFonts w:ascii="Times New Roman" w:hAnsi="Times New Roman"/>
          <w:b/>
          <w:sz w:val="24"/>
          <w:szCs w:val="24"/>
        </w:rPr>
      </w:pPr>
      <w:r>
        <w:rPr>
          <w:rFonts w:ascii="Times New Roman" w:hAnsi="Times New Roman"/>
          <w:b/>
          <w:sz w:val="24"/>
          <w:szCs w:val="24"/>
        </w:rPr>
        <w:lastRenderedPageBreak/>
        <w:t xml:space="preserve">1. </w:t>
      </w:r>
      <w:r w:rsidRPr="009358B0">
        <w:rPr>
          <w:rFonts w:ascii="Times New Roman" w:hAnsi="Times New Roman"/>
          <w:b/>
          <w:sz w:val="24"/>
          <w:szCs w:val="24"/>
        </w:rPr>
        <w:t>Настольные, планшетные компьютеры и рабочие станции</w:t>
      </w:r>
    </w:p>
    <w:p w:rsidR="00324CE6" w:rsidRPr="009358B0" w:rsidRDefault="00324CE6" w:rsidP="00324CE6">
      <w:pPr>
        <w:ind w:left="360"/>
        <w:rPr>
          <w:lang w:val="en-US"/>
        </w:rPr>
      </w:pPr>
      <w:r w:rsidRPr="009358B0">
        <w:rPr>
          <w:lang w:val="en-US"/>
        </w:rPr>
        <w:t>HP DC5800</w:t>
      </w:r>
    </w:p>
    <w:p w:rsidR="00324CE6" w:rsidRPr="009358B0" w:rsidRDefault="00324CE6" w:rsidP="00324CE6">
      <w:pPr>
        <w:ind w:left="360"/>
        <w:rPr>
          <w:lang w:val="en-US"/>
        </w:rPr>
      </w:pPr>
      <w:r w:rsidRPr="009358B0">
        <w:rPr>
          <w:lang w:val="en-US"/>
        </w:rPr>
        <w:t>HP DC7800</w:t>
      </w:r>
    </w:p>
    <w:p w:rsidR="00324CE6" w:rsidRPr="009358B0" w:rsidRDefault="00324CE6" w:rsidP="00324CE6">
      <w:pPr>
        <w:ind w:left="360"/>
        <w:rPr>
          <w:lang w:val="en-US"/>
        </w:rPr>
      </w:pPr>
      <w:r w:rsidRPr="009358B0">
        <w:rPr>
          <w:lang w:val="en-US"/>
        </w:rPr>
        <w:t>HP DC7900</w:t>
      </w:r>
    </w:p>
    <w:p w:rsidR="00324CE6" w:rsidRPr="009358B0" w:rsidRDefault="00324CE6" w:rsidP="00324CE6">
      <w:pPr>
        <w:ind w:left="360"/>
        <w:rPr>
          <w:lang w:val="en-US"/>
        </w:rPr>
      </w:pPr>
      <w:r w:rsidRPr="009358B0">
        <w:rPr>
          <w:lang w:val="en-US"/>
        </w:rPr>
        <w:t>HP 6000 Pro</w:t>
      </w:r>
    </w:p>
    <w:p w:rsidR="00324CE6" w:rsidRPr="009358B0" w:rsidRDefault="00324CE6" w:rsidP="00324CE6">
      <w:pPr>
        <w:ind w:left="360"/>
        <w:rPr>
          <w:lang w:val="en-US"/>
        </w:rPr>
      </w:pPr>
      <w:r w:rsidRPr="009358B0">
        <w:rPr>
          <w:lang w:val="en-US"/>
        </w:rPr>
        <w:t>HP 6200 Pro</w:t>
      </w:r>
    </w:p>
    <w:p w:rsidR="00324CE6" w:rsidRPr="009358B0" w:rsidRDefault="00324CE6" w:rsidP="00324CE6">
      <w:pPr>
        <w:ind w:left="360"/>
        <w:rPr>
          <w:lang w:val="en-US"/>
        </w:rPr>
      </w:pPr>
      <w:r w:rsidRPr="009358B0">
        <w:rPr>
          <w:lang w:val="en-US"/>
        </w:rPr>
        <w:t>HP 6300 Pro</w:t>
      </w:r>
    </w:p>
    <w:p w:rsidR="00324CE6" w:rsidRPr="009358B0" w:rsidRDefault="00324CE6" w:rsidP="00324CE6">
      <w:pPr>
        <w:ind w:left="360"/>
        <w:rPr>
          <w:lang w:val="en-US"/>
        </w:rPr>
      </w:pPr>
      <w:r w:rsidRPr="009358B0">
        <w:rPr>
          <w:lang w:val="en-US"/>
        </w:rPr>
        <w:t>HP dx2300</w:t>
      </w:r>
    </w:p>
    <w:p w:rsidR="00324CE6" w:rsidRPr="009358B0" w:rsidRDefault="00324CE6" w:rsidP="00324CE6">
      <w:pPr>
        <w:ind w:left="360"/>
        <w:rPr>
          <w:lang w:val="en-US"/>
        </w:rPr>
      </w:pPr>
      <w:r w:rsidRPr="009358B0">
        <w:rPr>
          <w:lang w:val="en-US"/>
        </w:rPr>
        <w:t>HP dx2400</w:t>
      </w:r>
    </w:p>
    <w:p w:rsidR="00324CE6" w:rsidRPr="009358B0" w:rsidRDefault="00324CE6" w:rsidP="00324CE6">
      <w:pPr>
        <w:ind w:left="360"/>
        <w:rPr>
          <w:lang w:val="en-US"/>
        </w:rPr>
      </w:pPr>
      <w:r w:rsidRPr="009358B0">
        <w:rPr>
          <w:lang w:val="en-US"/>
        </w:rPr>
        <w:t>HP dx2420</w:t>
      </w:r>
    </w:p>
    <w:p w:rsidR="00324CE6" w:rsidRPr="009358B0" w:rsidRDefault="00324CE6" w:rsidP="00324CE6">
      <w:pPr>
        <w:ind w:left="360"/>
        <w:rPr>
          <w:lang w:val="en-US"/>
        </w:rPr>
      </w:pPr>
      <w:r w:rsidRPr="009358B0">
        <w:rPr>
          <w:lang w:val="en-US"/>
        </w:rPr>
        <w:t>HP dx7400</w:t>
      </w:r>
    </w:p>
    <w:p w:rsidR="00324CE6" w:rsidRPr="009358B0" w:rsidRDefault="00324CE6" w:rsidP="00324CE6">
      <w:pPr>
        <w:ind w:left="360"/>
        <w:rPr>
          <w:lang w:val="en-US"/>
        </w:rPr>
      </w:pPr>
      <w:r w:rsidRPr="009358B0">
        <w:rPr>
          <w:lang w:val="en-US"/>
        </w:rPr>
        <w:t>HP dx7500</w:t>
      </w:r>
    </w:p>
    <w:p w:rsidR="00324CE6" w:rsidRPr="009358B0" w:rsidRDefault="00324CE6" w:rsidP="00324CE6">
      <w:pPr>
        <w:ind w:left="360"/>
        <w:rPr>
          <w:lang w:val="en-US"/>
        </w:rPr>
      </w:pPr>
      <w:r w:rsidRPr="009358B0">
        <w:rPr>
          <w:lang w:val="en-US"/>
        </w:rPr>
        <w:t>HP 500B</w:t>
      </w:r>
    </w:p>
    <w:p w:rsidR="00324CE6" w:rsidRPr="009358B0" w:rsidRDefault="00324CE6" w:rsidP="00324CE6">
      <w:pPr>
        <w:ind w:left="360"/>
        <w:rPr>
          <w:lang w:val="en-US"/>
        </w:rPr>
      </w:pPr>
      <w:r w:rsidRPr="009358B0">
        <w:rPr>
          <w:lang w:val="en-US"/>
        </w:rPr>
        <w:t>HP Compaq Elite TS7320 AiO</w:t>
      </w:r>
    </w:p>
    <w:p w:rsidR="00324CE6" w:rsidRPr="009358B0" w:rsidRDefault="00324CE6" w:rsidP="00324CE6">
      <w:pPr>
        <w:ind w:left="360"/>
        <w:rPr>
          <w:lang w:val="en-US"/>
        </w:rPr>
      </w:pPr>
      <w:r w:rsidRPr="009358B0">
        <w:rPr>
          <w:lang w:val="en-US"/>
        </w:rPr>
        <w:t>HP Compaq Elite 8300 AiO</w:t>
      </w:r>
    </w:p>
    <w:p w:rsidR="00324CE6" w:rsidRPr="009358B0" w:rsidRDefault="00324CE6" w:rsidP="00324CE6">
      <w:pPr>
        <w:ind w:left="360"/>
        <w:rPr>
          <w:lang w:val="en-US"/>
        </w:rPr>
      </w:pPr>
      <w:r w:rsidRPr="009358B0">
        <w:rPr>
          <w:lang w:val="en-US"/>
        </w:rPr>
        <w:t>Apple iMac 27” MD096RS/A</w:t>
      </w:r>
    </w:p>
    <w:p w:rsidR="00324CE6" w:rsidRPr="009358B0" w:rsidRDefault="00324CE6" w:rsidP="00324CE6">
      <w:pPr>
        <w:ind w:left="360"/>
        <w:rPr>
          <w:lang w:val="en-US"/>
        </w:rPr>
      </w:pPr>
      <w:r w:rsidRPr="009358B0">
        <w:rPr>
          <w:lang w:val="en-US"/>
        </w:rPr>
        <w:t>HP 7300E</w:t>
      </w:r>
    </w:p>
    <w:p w:rsidR="00324CE6" w:rsidRPr="009358B0" w:rsidRDefault="00324CE6" w:rsidP="00324CE6">
      <w:pPr>
        <w:ind w:left="360"/>
        <w:rPr>
          <w:lang w:val="en-US"/>
        </w:rPr>
      </w:pPr>
      <w:r w:rsidRPr="009358B0">
        <w:rPr>
          <w:lang w:val="en-US"/>
        </w:rPr>
        <w:t>Noname PC(Pentium, Celeron,DDR-2)</w:t>
      </w:r>
    </w:p>
    <w:p w:rsidR="00324CE6" w:rsidRPr="009358B0" w:rsidRDefault="00324CE6" w:rsidP="00324CE6">
      <w:pPr>
        <w:ind w:left="360"/>
        <w:rPr>
          <w:lang w:val="en-US"/>
        </w:rPr>
      </w:pPr>
    </w:p>
    <w:p w:rsidR="00324CE6" w:rsidRPr="009358B0" w:rsidRDefault="00324CE6" w:rsidP="00324CE6">
      <w:pPr>
        <w:ind w:left="360"/>
        <w:rPr>
          <w:lang w:val="en-US"/>
        </w:rPr>
      </w:pPr>
      <w:r w:rsidRPr="009358B0">
        <w:rPr>
          <w:lang w:val="en-US"/>
        </w:rPr>
        <w:t>Apple iPad</w:t>
      </w:r>
    </w:p>
    <w:p w:rsidR="00324CE6" w:rsidRPr="009358B0" w:rsidRDefault="00324CE6" w:rsidP="00324CE6">
      <w:pPr>
        <w:ind w:left="360"/>
        <w:rPr>
          <w:lang w:val="en-US"/>
        </w:rPr>
      </w:pPr>
      <w:r w:rsidRPr="009358B0">
        <w:rPr>
          <w:lang w:val="en-US"/>
        </w:rPr>
        <w:t>ASUS Eee Pad Transformer</w:t>
      </w:r>
    </w:p>
    <w:p w:rsidR="00324CE6" w:rsidRPr="009358B0" w:rsidRDefault="00324CE6" w:rsidP="00324CE6">
      <w:pPr>
        <w:ind w:left="360"/>
        <w:rPr>
          <w:lang w:val="en-US"/>
        </w:rPr>
      </w:pPr>
      <w:r w:rsidRPr="009358B0">
        <w:rPr>
          <w:lang w:val="en-US"/>
        </w:rPr>
        <w:t>Acer ICONIA Tab</w:t>
      </w:r>
    </w:p>
    <w:p w:rsidR="00324CE6" w:rsidRPr="009358B0" w:rsidRDefault="00324CE6" w:rsidP="00324CE6">
      <w:pPr>
        <w:ind w:left="360"/>
        <w:rPr>
          <w:lang w:val="en-US"/>
        </w:rPr>
      </w:pPr>
      <w:r w:rsidRPr="009358B0">
        <w:rPr>
          <w:lang w:val="en-US"/>
        </w:rPr>
        <w:t>Fujitsu STYLISTIC</w:t>
      </w:r>
    </w:p>
    <w:p w:rsidR="00324CE6" w:rsidRPr="009358B0" w:rsidRDefault="00324CE6" w:rsidP="00324CE6">
      <w:pPr>
        <w:ind w:left="360"/>
        <w:rPr>
          <w:lang w:val="en-US"/>
        </w:rPr>
      </w:pPr>
      <w:r w:rsidRPr="009358B0">
        <w:rPr>
          <w:lang w:val="en-US"/>
        </w:rPr>
        <w:t>HP ElitePad 900</w:t>
      </w:r>
    </w:p>
    <w:p w:rsidR="00324CE6" w:rsidRPr="009358B0" w:rsidRDefault="00324CE6" w:rsidP="00324CE6">
      <w:pPr>
        <w:ind w:left="360"/>
        <w:rPr>
          <w:b/>
          <w:lang w:val="en-US"/>
        </w:rPr>
      </w:pPr>
    </w:p>
    <w:p w:rsidR="00324CE6" w:rsidRPr="009358B0" w:rsidRDefault="00324CE6" w:rsidP="00324CE6">
      <w:pPr>
        <w:ind w:left="360"/>
        <w:rPr>
          <w:lang w:val="en-US"/>
        </w:rPr>
      </w:pPr>
      <w:r w:rsidRPr="009358B0">
        <w:rPr>
          <w:lang w:val="en-US"/>
        </w:rPr>
        <w:t>HP xw9400</w:t>
      </w:r>
    </w:p>
    <w:p w:rsidR="00324CE6" w:rsidRPr="009358B0" w:rsidRDefault="00324CE6" w:rsidP="00324CE6">
      <w:pPr>
        <w:ind w:left="360"/>
        <w:rPr>
          <w:lang w:val="en-US"/>
        </w:rPr>
      </w:pPr>
      <w:r w:rsidRPr="009358B0">
        <w:rPr>
          <w:lang w:val="en-US"/>
        </w:rPr>
        <w:t>DELL Precision Workstation T7400</w:t>
      </w:r>
    </w:p>
    <w:p w:rsidR="00324CE6" w:rsidRPr="009358B0" w:rsidRDefault="00324CE6" w:rsidP="00324CE6">
      <w:pPr>
        <w:ind w:left="360"/>
        <w:rPr>
          <w:lang w:val="en-US"/>
        </w:rPr>
      </w:pPr>
      <w:r w:rsidRPr="009358B0">
        <w:rPr>
          <w:lang w:val="en-US"/>
        </w:rPr>
        <w:t>HP Z210</w:t>
      </w:r>
    </w:p>
    <w:p w:rsidR="00324CE6" w:rsidRPr="009358B0" w:rsidRDefault="00324CE6" w:rsidP="00324CE6">
      <w:pPr>
        <w:ind w:left="360"/>
        <w:rPr>
          <w:lang w:val="en-US"/>
        </w:rPr>
      </w:pPr>
      <w:r w:rsidRPr="009358B0">
        <w:rPr>
          <w:lang w:val="en-US"/>
        </w:rPr>
        <w:t>HP Z400</w:t>
      </w:r>
    </w:p>
    <w:p w:rsidR="00324CE6" w:rsidRPr="009358B0" w:rsidRDefault="00324CE6" w:rsidP="00324CE6">
      <w:pPr>
        <w:ind w:left="360"/>
        <w:rPr>
          <w:lang w:val="en-US"/>
        </w:rPr>
      </w:pPr>
      <w:r w:rsidRPr="009358B0">
        <w:rPr>
          <w:lang w:val="en-US"/>
        </w:rPr>
        <w:t>HP Z800</w:t>
      </w:r>
    </w:p>
    <w:p w:rsidR="00324CE6" w:rsidRPr="009358B0" w:rsidRDefault="00324CE6" w:rsidP="00324CE6">
      <w:pPr>
        <w:rPr>
          <w:b/>
        </w:rPr>
      </w:pPr>
    </w:p>
    <w:p w:rsidR="00324CE6" w:rsidRPr="009358B0" w:rsidRDefault="00324CE6" w:rsidP="00324CE6">
      <w:pPr>
        <w:widowControl w:val="0"/>
        <w:numPr>
          <w:ilvl w:val="0"/>
          <w:numId w:val="11"/>
        </w:numPr>
        <w:tabs>
          <w:tab w:val="clear" w:pos="1287"/>
          <w:tab w:val="num" w:pos="567"/>
        </w:tabs>
        <w:ind w:left="567" w:hanging="283"/>
        <w:rPr>
          <w:b/>
        </w:rPr>
      </w:pPr>
      <w:r w:rsidRPr="009358B0">
        <w:rPr>
          <w:b/>
        </w:rPr>
        <w:t>Мониторы</w:t>
      </w:r>
    </w:p>
    <w:p w:rsidR="00324CE6" w:rsidRPr="009358B0" w:rsidRDefault="00324CE6" w:rsidP="00324CE6">
      <w:pPr>
        <w:ind w:left="360"/>
        <w:rPr>
          <w:lang w:val="en-US"/>
        </w:rPr>
      </w:pPr>
      <w:r w:rsidRPr="009358B0">
        <w:rPr>
          <w:lang w:val="en-US"/>
        </w:rPr>
        <w:t>3М М2256PW</w:t>
      </w:r>
    </w:p>
    <w:p w:rsidR="00324CE6" w:rsidRPr="009358B0" w:rsidRDefault="00324CE6" w:rsidP="00324CE6">
      <w:pPr>
        <w:ind w:left="360"/>
        <w:rPr>
          <w:lang w:val="en-US"/>
        </w:rPr>
      </w:pPr>
      <w:r w:rsidRPr="009358B0">
        <w:rPr>
          <w:lang w:val="en-US"/>
        </w:rPr>
        <w:t>NEC 225WXM</w:t>
      </w:r>
    </w:p>
    <w:p w:rsidR="00324CE6" w:rsidRPr="009358B0" w:rsidRDefault="00324CE6" w:rsidP="00324CE6">
      <w:pPr>
        <w:ind w:left="360"/>
        <w:rPr>
          <w:lang w:val="en-US"/>
        </w:rPr>
      </w:pPr>
      <w:r w:rsidRPr="009358B0">
        <w:rPr>
          <w:lang w:val="en-US"/>
        </w:rPr>
        <w:t>NEC EA191M</w:t>
      </w:r>
    </w:p>
    <w:p w:rsidR="00324CE6" w:rsidRPr="009358B0" w:rsidRDefault="00324CE6" w:rsidP="00324CE6">
      <w:pPr>
        <w:ind w:left="360"/>
        <w:rPr>
          <w:lang w:val="en-US"/>
        </w:rPr>
      </w:pPr>
      <w:r w:rsidRPr="009358B0">
        <w:rPr>
          <w:lang w:val="en-US"/>
        </w:rPr>
        <w:t>NEC EA241WM</w:t>
      </w:r>
    </w:p>
    <w:p w:rsidR="00324CE6" w:rsidRPr="009358B0" w:rsidRDefault="00324CE6" w:rsidP="00324CE6">
      <w:pPr>
        <w:ind w:left="360"/>
        <w:rPr>
          <w:lang w:val="en-US"/>
        </w:rPr>
      </w:pPr>
      <w:r w:rsidRPr="009358B0">
        <w:rPr>
          <w:lang w:val="en-US"/>
        </w:rPr>
        <w:t>NEC EA243WM</w:t>
      </w:r>
    </w:p>
    <w:p w:rsidR="00324CE6" w:rsidRPr="009358B0" w:rsidRDefault="00324CE6" w:rsidP="00324CE6">
      <w:pPr>
        <w:ind w:left="360"/>
        <w:rPr>
          <w:lang w:val="en-US"/>
        </w:rPr>
      </w:pPr>
      <w:r w:rsidRPr="009358B0">
        <w:rPr>
          <w:lang w:val="en-US"/>
        </w:rPr>
        <w:t>NEC EX231Wp</w:t>
      </w:r>
    </w:p>
    <w:p w:rsidR="00324CE6" w:rsidRPr="009358B0" w:rsidRDefault="00324CE6" w:rsidP="00324CE6">
      <w:pPr>
        <w:ind w:left="360"/>
        <w:rPr>
          <w:lang w:val="en-US"/>
        </w:rPr>
      </w:pPr>
      <w:r w:rsidRPr="009358B0">
        <w:rPr>
          <w:lang w:val="en-US"/>
        </w:rPr>
        <w:t>NEC EA232WMi</w:t>
      </w:r>
    </w:p>
    <w:p w:rsidR="00324CE6" w:rsidRPr="009358B0" w:rsidRDefault="00324CE6" w:rsidP="00324CE6">
      <w:pPr>
        <w:ind w:left="360"/>
        <w:rPr>
          <w:lang w:val="en-US"/>
        </w:rPr>
      </w:pPr>
      <w:r w:rsidRPr="009358B0">
        <w:rPr>
          <w:lang w:val="en-US"/>
        </w:rPr>
        <w:t>NEC 22WV</w:t>
      </w:r>
    </w:p>
    <w:p w:rsidR="00324CE6" w:rsidRPr="009358B0" w:rsidRDefault="00324CE6" w:rsidP="00324CE6">
      <w:pPr>
        <w:ind w:left="360"/>
        <w:rPr>
          <w:lang w:val="en-US"/>
        </w:rPr>
      </w:pPr>
      <w:r w:rsidRPr="009358B0">
        <w:rPr>
          <w:lang w:val="en-US"/>
        </w:rPr>
        <w:t>NEC 225WXM</w:t>
      </w:r>
    </w:p>
    <w:p w:rsidR="00324CE6" w:rsidRPr="009358B0" w:rsidRDefault="00324CE6" w:rsidP="00324CE6">
      <w:pPr>
        <w:ind w:left="360"/>
        <w:rPr>
          <w:lang w:val="en-US"/>
        </w:rPr>
      </w:pPr>
      <w:r w:rsidRPr="009358B0">
        <w:rPr>
          <w:lang w:val="en-US"/>
        </w:rPr>
        <w:t>NEC 224WM</w:t>
      </w:r>
    </w:p>
    <w:p w:rsidR="00324CE6" w:rsidRPr="009358B0" w:rsidRDefault="00324CE6" w:rsidP="00324CE6">
      <w:pPr>
        <w:ind w:left="360"/>
        <w:rPr>
          <w:lang w:val="en-US"/>
        </w:rPr>
      </w:pPr>
      <w:r w:rsidRPr="009358B0">
        <w:rPr>
          <w:lang w:val="en-US"/>
        </w:rPr>
        <w:t>NEC 2470WNX</w:t>
      </w:r>
    </w:p>
    <w:p w:rsidR="00324CE6" w:rsidRPr="009358B0" w:rsidRDefault="00324CE6" w:rsidP="00324CE6">
      <w:pPr>
        <w:ind w:left="360"/>
        <w:rPr>
          <w:lang w:val="en-US"/>
        </w:rPr>
      </w:pPr>
      <w:r w:rsidRPr="009358B0">
        <w:rPr>
          <w:lang w:val="en-US"/>
        </w:rPr>
        <w:t>NEC 2470WVX</w:t>
      </w:r>
    </w:p>
    <w:p w:rsidR="00324CE6" w:rsidRPr="009358B0" w:rsidRDefault="00324CE6" w:rsidP="00324CE6">
      <w:pPr>
        <w:ind w:left="360"/>
        <w:rPr>
          <w:lang w:val="en-US"/>
        </w:rPr>
      </w:pPr>
      <w:r w:rsidRPr="009358B0">
        <w:rPr>
          <w:lang w:val="en-US"/>
        </w:rPr>
        <w:t>NEC 2190UXp</w:t>
      </w:r>
    </w:p>
    <w:p w:rsidR="00324CE6" w:rsidRPr="009358B0" w:rsidRDefault="00324CE6" w:rsidP="00324CE6">
      <w:pPr>
        <w:ind w:left="360"/>
        <w:rPr>
          <w:lang w:val="en-US"/>
        </w:rPr>
      </w:pPr>
      <w:r w:rsidRPr="009358B0">
        <w:rPr>
          <w:lang w:val="en-US"/>
        </w:rPr>
        <w:lastRenderedPageBreak/>
        <w:t>NEC 1970VX</w:t>
      </w:r>
    </w:p>
    <w:p w:rsidR="00324CE6" w:rsidRPr="009358B0" w:rsidRDefault="00324CE6" w:rsidP="00324CE6">
      <w:pPr>
        <w:ind w:left="360"/>
        <w:rPr>
          <w:lang w:val="en-US"/>
        </w:rPr>
      </w:pPr>
      <w:r w:rsidRPr="009358B0">
        <w:rPr>
          <w:lang w:val="en-US"/>
        </w:rPr>
        <w:t>NEC 1970Nxp</w:t>
      </w:r>
    </w:p>
    <w:p w:rsidR="00324CE6" w:rsidRPr="009358B0" w:rsidRDefault="00324CE6" w:rsidP="00324CE6">
      <w:pPr>
        <w:ind w:left="360"/>
        <w:rPr>
          <w:lang w:val="en-US"/>
        </w:rPr>
      </w:pPr>
      <w:r w:rsidRPr="009358B0">
        <w:rPr>
          <w:lang w:val="en-US"/>
        </w:rPr>
        <w:t>NEC 195Nx</w:t>
      </w:r>
    </w:p>
    <w:p w:rsidR="00324CE6" w:rsidRPr="009358B0" w:rsidRDefault="00324CE6" w:rsidP="00324CE6">
      <w:pPr>
        <w:ind w:left="360"/>
        <w:rPr>
          <w:lang w:val="en-US"/>
        </w:rPr>
      </w:pPr>
      <w:r w:rsidRPr="009358B0">
        <w:rPr>
          <w:lang w:val="en-US"/>
        </w:rPr>
        <w:t>LG W2243S</w:t>
      </w:r>
    </w:p>
    <w:p w:rsidR="00324CE6" w:rsidRPr="009358B0" w:rsidRDefault="00324CE6" w:rsidP="00324CE6">
      <w:pPr>
        <w:ind w:left="360"/>
        <w:rPr>
          <w:lang w:val="en-US"/>
        </w:rPr>
      </w:pPr>
      <w:r w:rsidRPr="009358B0">
        <w:rPr>
          <w:lang w:val="en-US"/>
        </w:rPr>
        <w:t>LG L1918S</w:t>
      </w:r>
    </w:p>
    <w:p w:rsidR="00324CE6" w:rsidRPr="009358B0" w:rsidRDefault="00324CE6" w:rsidP="00324CE6">
      <w:pPr>
        <w:ind w:left="360"/>
        <w:rPr>
          <w:lang w:val="en-US"/>
        </w:rPr>
      </w:pPr>
      <w:r w:rsidRPr="009358B0">
        <w:rPr>
          <w:lang w:val="en-US"/>
        </w:rPr>
        <w:t>LG L1942S</w:t>
      </w:r>
    </w:p>
    <w:p w:rsidR="00324CE6" w:rsidRPr="009358B0" w:rsidRDefault="00324CE6" w:rsidP="00324CE6">
      <w:pPr>
        <w:ind w:left="360"/>
        <w:rPr>
          <w:lang w:val="en-US"/>
        </w:rPr>
      </w:pPr>
      <w:r w:rsidRPr="009358B0">
        <w:rPr>
          <w:lang w:val="en-US"/>
        </w:rPr>
        <w:t>LG W1943S</w:t>
      </w:r>
    </w:p>
    <w:p w:rsidR="00324CE6" w:rsidRPr="009358B0" w:rsidRDefault="00324CE6" w:rsidP="00324CE6">
      <w:pPr>
        <w:ind w:left="360"/>
        <w:rPr>
          <w:lang w:val="en-US"/>
        </w:rPr>
      </w:pPr>
      <w:r w:rsidRPr="009358B0">
        <w:rPr>
          <w:lang w:val="en-US"/>
        </w:rPr>
        <w:t>LG L1953</w:t>
      </w:r>
    </w:p>
    <w:p w:rsidR="00324CE6" w:rsidRPr="009358B0" w:rsidRDefault="00324CE6" w:rsidP="00324CE6">
      <w:pPr>
        <w:ind w:left="360"/>
        <w:rPr>
          <w:lang w:val="en-US"/>
        </w:rPr>
      </w:pPr>
      <w:r w:rsidRPr="009358B0">
        <w:rPr>
          <w:lang w:val="en-US"/>
        </w:rPr>
        <w:t>LG W2243S</w:t>
      </w:r>
    </w:p>
    <w:p w:rsidR="00324CE6" w:rsidRPr="009358B0" w:rsidRDefault="00324CE6" w:rsidP="00324CE6">
      <w:pPr>
        <w:ind w:left="360"/>
        <w:rPr>
          <w:lang w:val="en-US"/>
        </w:rPr>
      </w:pPr>
      <w:r w:rsidRPr="009358B0">
        <w:rPr>
          <w:lang w:val="en-US"/>
        </w:rPr>
        <w:t>LG E2242C</w:t>
      </w:r>
    </w:p>
    <w:p w:rsidR="00324CE6" w:rsidRPr="009358B0" w:rsidRDefault="00324CE6" w:rsidP="00324CE6">
      <w:pPr>
        <w:ind w:left="360"/>
        <w:rPr>
          <w:lang w:val="en-US"/>
        </w:rPr>
      </w:pPr>
      <w:r w:rsidRPr="009358B0">
        <w:rPr>
          <w:lang w:val="en-US"/>
        </w:rPr>
        <w:t>LG IPS225T</w:t>
      </w:r>
    </w:p>
    <w:p w:rsidR="00324CE6" w:rsidRPr="009358B0" w:rsidRDefault="00324CE6" w:rsidP="00324CE6">
      <w:pPr>
        <w:ind w:left="360"/>
        <w:rPr>
          <w:lang w:val="en-US"/>
        </w:rPr>
      </w:pPr>
      <w:r w:rsidRPr="009358B0">
        <w:rPr>
          <w:lang w:val="en-US"/>
        </w:rPr>
        <w:t>LG 22EA53T</w:t>
      </w:r>
    </w:p>
    <w:p w:rsidR="00324CE6" w:rsidRPr="009358B0" w:rsidRDefault="00324CE6" w:rsidP="00324CE6">
      <w:pPr>
        <w:widowControl w:val="0"/>
        <w:numPr>
          <w:ilvl w:val="0"/>
          <w:numId w:val="11"/>
        </w:numPr>
        <w:tabs>
          <w:tab w:val="clear" w:pos="1287"/>
          <w:tab w:val="num" w:pos="851"/>
        </w:tabs>
        <w:spacing w:before="120"/>
        <w:ind w:left="851" w:hanging="567"/>
        <w:rPr>
          <w:b/>
        </w:rPr>
      </w:pPr>
      <w:r w:rsidRPr="009358B0">
        <w:rPr>
          <w:b/>
        </w:rPr>
        <w:t>Ноутбуки</w:t>
      </w:r>
    </w:p>
    <w:p w:rsidR="00324CE6" w:rsidRPr="009358B0" w:rsidRDefault="00324CE6" w:rsidP="00324CE6">
      <w:pPr>
        <w:ind w:left="360"/>
        <w:rPr>
          <w:lang w:val="en-US"/>
        </w:rPr>
      </w:pPr>
      <w:r w:rsidRPr="009358B0">
        <w:rPr>
          <w:lang w:val="en-US"/>
        </w:rPr>
        <w:t>Acer Aspire 2920-302G25Mi</w:t>
      </w:r>
    </w:p>
    <w:p w:rsidR="00324CE6" w:rsidRPr="009358B0" w:rsidRDefault="00324CE6" w:rsidP="00324CE6">
      <w:pPr>
        <w:ind w:left="360"/>
        <w:rPr>
          <w:lang w:val="en-US"/>
        </w:rPr>
      </w:pPr>
      <w:r w:rsidRPr="009358B0">
        <w:rPr>
          <w:lang w:val="en-US"/>
        </w:rPr>
        <w:t>Acer Aspire 5654WLMi</w:t>
      </w:r>
    </w:p>
    <w:p w:rsidR="00324CE6" w:rsidRPr="009358B0" w:rsidRDefault="00324CE6" w:rsidP="00324CE6">
      <w:pPr>
        <w:ind w:left="360"/>
        <w:rPr>
          <w:lang w:val="en-US"/>
        </w:rPr>
      </w:pPr>
      <w:r w:rsidRPr="009358B0">
        <w:rPr>
          <w:lang w:val="en-US"/>
        </w:rPr>
        <w:t>Acer TM6292-812G25Mn</w:t>
      </w:r>
    </w:p>
    <w:p w:rsidR="00324CE6" w:rsidRPr="009358B0" w:rsidRDefault="00324CE6" w:rsidP="00324CE6">
      <w:pPr>
        <w:ind w:left="360"/>
        <w:rPr>
          <w:lang w:val="en-US"/>
        </w:rPr>
      </w:pPr>
      <w:r w:rsidRPr="009358B0">
        <w:rPr>
          <w:lang w:val="en-US"/>
        </w:rPr>
        <w:t>Acer Travel Mate 8371</w:t>
      </w:r>
    </w:p>
    <w:p w:rsidR="00324CE6" w:rsidRPr="009358B0" w:rsidRDefault="00324CE6" w:rsidP="00324CE6">
      <w:pPr>
        <w:ind w:left="360"/>
        <w:rPr>
          <w:lang w:val="en-US"/>
        </w:rPr>
      </w:pPr>
      <w:r w:rsidRPr="009358B0">
        <w:rPr>
          <w:lang w:val="en-US"/>
        </w:rPr>
        <w:t>Acer TravelMate 6292-825G25Mn</w:t>
      </w:r>
    </w:p>
    <w:p w:rsidR="00324CE6" w:rsidRPr="009358B0" w:rsidRDefault="00324CE6" w:rsidP="00324CE6">
      <w:pPr>
        <w:ind w:left="360"/>
        <w:rPr>
          <w:lang w:val="en-US"/>
        </w:rPr>
      </w:pPr>
      <w:r w:rsidRPr="009358B0">
        <w:rPr>
          <w:lang w:val="en-US"/>
        </w:rPr>
        <w:t>Apple iPad2 64gb WiFi 3G Black</w:t>
      </w:r>
    </w:p>
    <w:p w:rsidR="00324CE6" w:rsidRPr="009358B0" w:rsidRDefault="00324CE6" w:rsidP="00324CE6">
      <w:pPr>
        <w:ind w:left="360"/>
        <w:rPr>
          <w:lang w:val="en-US"/>
        </w:rPr>
      </w:pPr>
      <w:r w:rsidRPr="009358B0">
        <w:rPr>
          <w:lang w:val="en-US"/>
        </w:rPr>
        <w:t>Apple MacBook Air</w:t>
      </w:r>
    </w:p>
    <w:p w:rsidR="00324CE6" w:rsidRPr="009358B0" w:rsidRDefault="00324CE6" w:rsidP="00324CE6">
      <w:pPr>
        <w:ind w:left="360"/>
        <w:rPr>
          <w:lang w:val="en-US"/>
        </w:rPr>
      </w:pPr>
      <w:r w:rsidRPr="009358B0">
        <w:rPr>
          <w:lang w:val="en-US"/>
        </w:rPr>
        <w:t>Apple MacBook Air MC5041RS/A</w:t>
      </w:r>
    </w:p>
    <w:p w:rsidR="00324CE6" w:rsidRPr="009358B0" w:rsidRDefault="00324CE6" w:rsidP="00324CE6">
      <w:pPr>
        <w:ind w:left="360"/>
        <w:rPr>
          <w:lang w:val="en-US"/>
        </w:rPr>
      </w:pPr>
      <w:r w:rsidRPr="009358B0">
        <w:rPr>
          <w:lang w:val="en-US"/>
        </w:rPr>
        <w:t>Apple MacBook Air MD224RS/A</w:t>
      </w:r>
    </w:p>
    <w:p w:rsidR="00324CE6" w:rsidRPr="009358B0" w:rsidRDefault="00324CE6" w:rsidP="00324CE6">
      <w:pPr>
        <w:ind w:left="360"/>
        <w:rPr>
          <w:lang w:val="en-US"/>
        </w:rPr>
      </w:pPr>
      <w:r w:rsidRPr="009358B0">
        <w:rPr>
          <w:lang w:val="en-US"/>
        </w:rPr>
        <w:t>Apple MacBook Pro ME662RU/A</w:t>
      </w:r>
    </w:p>
    <w:p w:rsidR="00324CE6" w:rsidRPr="009358B0" w:rsidRDefault="00324CE6" w:rsidP="00324CE6">
      <w:pPr>
        <w:ind w:left="360"/>
        <w:rPr>
          <w:lang w:val="en-US"/>
        </w:rPr>
      </w:pPr>
      <w:r w:rsidRPr="009358B0">
        <w:rPr>
          <w:lang w:val="en-US"/>
        </w:rPr>
        <w:t>Asus M50Sr</w:t>
      </w:r>
    </w:p>
    <w:p w:rsidR="00324CE6" w:rsidRPr="009358B0" w:rsidRDefault="00324CE6" w:rsidP="00324CE6">
      <w:pPr>
        <w:ind w:left="360"/>
        <w:rPr>
          <w:lang w:val="en-US"/>
        </w:rPr>
      </w:pPr>
      <w:r w:rsidRPr="009358B0">
        <w:rPr>
          <w:lang w:val="en-US"/>
        </w:rPr>
        <w:t>Asus M50VM</w:t>
      </w:r>
    </w:p>
    <w:p w:rsidR="00324CE6" w:rsidRPr="009358B0" w:rsidRDefault="00324CE6" w:rsidP="00324CE6">
      <w:pPr>
        <w:ind w:left="360"/>
        <w:rPr>
          <w:lang w:val="en-US"/>
        </w:rPr>
      </w:pPr>
      <w:r w:rsidRPr="009358B0">
        <w:rPr>
          <w:lang w:val="en-US"/>
        </w:rPr>
        <w:t>Asus M51Sr</w:t>
      </w:r>
    </w:p>
    <w:p w:rsidR="00324CE6" w:rsidRPr="009358B0" w:rsidRDefault="00324CE6" w:rsidP="00324CE6">
      <w:pPr>
        <w:ind w:left="360"/>
        <w:rPr>
          <w:lang w:val="en-US"/>
        </w:rPr>
      </w:pPr>
      <w:r w:rsidRPr="009358B0">
        <w:rPr>
          <w:lang w:val="en-US"/>
        </w:rPr>
        <w:t>Asus U1E</w:t>
      </w:r>
    </w:p>
    <w:p w:rsidR="00324CE6" w:rsidRPr="009358B0" w:rsidRDefault="00324CE6" w:rsidP="00324CE6">
      <w:pPr>
        <w:ind w:left="360"/>
        <w:rPr>
          <w:lang w:val="en-US"/>
        </w:rPr>
      </w:pPr>
      <w:r w:rsidRPr="009358B0">
        <w:rPr>
          <w:lang w:val="en-US"/>
        </w:rPr>
        <w:t>FSC LifeBook S7210</w:t>
      </w:r>
    </w:p>
    <w:p w:rsidR="00324CE6" w:rsidRPr="009358B0" w:rsidRDefault="00324CE6" w:rsidP="00324CE6">
      <w:pPr>
        <w:ind w:left="360"/>
        <w:rPr>
          <w:lang w:val="en-US"/>
        </w:rPr>
      </w:pPr>
      <w:r w:rsidRPr="009358B0">
        <w:rPr>
          <w:lang w:val="en-US"/>
        </w:rPr>
        <w:t>Fujitsu Siemens C1020</w:t>
      </w:r>
    </w:p>
    <w:p w:rsidR="00324CE6" w:rsidRPr="009358B0" w:rsidRDefault="00324CE6" w:rsidP="00324CE6">
      <w:pPr>
        <w:ind w:left="360"/>
        <w:rPr>
          <w:lang w:val="en-US"/>
        </w:rPr>
      </w:pPr>
      <w:r w:rsidRPr="009358B0">
        <w:rPr>
          <w:lang w:val="en-US"/>
        </w:rPr>
        <w:t>Fujitsu Siemens FSC Esprimo Mobile U9200</w:t>
      </w:r>
    </w:p>
    <w:p w:rsidR="00324CE6" w:rsidRPr="009358B0" w:rsidRDefault="00324CE6" w:rsidP="00324CE6">
      <w:pPr>
        <w:ind w:left="360"/>
        <w:rPr>
          <w:lang w:val="en-US"/>
        </w:rPr>
      </w:pPr>
      <w:r w:rsidRPr="009358B0">
        <w:rPr>
          <w:lang w:val="en-US"/>
        </w:rPr>
        <w:t>Fujitsu-Siemens Amolio Si2636</w:t>
      </w:r>
    </w:p>
    <w:p w:rsidR="00324CE6" w:rsidRPr="009358B0" w:rsidRDefault="00324CE6" w:rsidP="00324CE6">
      <w:pPr>
        <w:ind w:left="360"/>
        <w:rPr>
          <w:lang w:val="en-US"/>
        </w:rPr>
      </w:pPr>
      <w:r w:rsidRPr="009358B0">
        <w:rPr>
          <w:lang w:val="en-US"/>
        </w:rPr>
        <w:t>HP 620</w:t>
      </w:r>
    </w:p>
    <w:p w:rsidR="00324CE6" w:rsidRPr="009358B0" w:rsidRDefault="00324CE6" w:rsidP="00324CE6">
      <w:pPr>
        <w:ind w:left="360"/>
        <w:rPr>
          <w:lang w:val="en-US"/>
        </w:rPr>
      </w:pPr>
      <w:r w:rsidRPr="009358B0">
        <w:rPr>
          <w:lang w:val="en-US"/>
        </w:rPr>
        <w:t>HP Compaq 6530b</w:t>
      </w:r>
    </w:p>
    <w:p w:rsidR="00324CE6" w:rsidRPr="009358B0" w:rsidRDefault="00324CE6" w:rsidP="00324CE6">
      <w:pPr>
        <w:ind w:left="360"/>
        <w:rPr>
          <w:lang w:val="en-US"/>
        </w:rPr>
      </w:pPr>
      <w:r w:rsidRPr="009358B0">
        <w:rPr>
          <w:lang w:val="en-US"/>
        </w:rPr>
        <w:t>HP Compaq 6720s</w:t>
      </w:r>
    </w:p>
    <w:p w:rsidR="00324CE6" w:rsidRPr="009358B0" w:rsidRDefault="00324CE6" w:rsidP="00324CE6">
      <w:pPr>
        <w:ind w:left="360"/>
        <w:rPr>
          <w:lang w:val="en-US"/>
        </w:rPr>
      </w:pPr>
      <w:r w:rsidRPr="009358B0">
        <w:rPr>
          <w:lang w:val="en-US"/>
        </w:rPr>
        <w:t>HP Compaq 6820s</w:t>
      </w:r>
    </w:p>
    <w:p w:rsidR="00324CE6" w:rsidRPr="009358B0" w:rsidRDefault="00324CE6" w:rsidP="00324CE6">
      <w:pPr>
        <w:ind w:left="360"/>
        <w:rPr>
          <w:lang w:val="en-US"/>
        </w:rPr>
      </w:pPr>
      <w:r w:rsidRPr="009358B0">
        <w:rPr>
          <w:lang w:val="en-US"/>
        </w:rPr>
        <w:t>HP Compaq 8510p</w:t>
      </w:r>
    </w:p>
    <w:p w:rsidR="00324CE6" w:rsidRPr="009358B0" w:rsidRDefault="00324CE6" w:rsidP="00324CE6">
      <w:pPr>
        <w:ind w:left="360"/>
        <w:rPr>
          <w:lang w:val="en-US"/>
        </w:rPr>
      </w:pPr>
      <w:r w:rsidRPr="009358B0">
        <w:rPr>
          <w:lang w:val="en-US"/>
        </w:rPr>
        <w:t>HP Compaq 8710w</w:t>
      </w:r>
    </w:p>
    <w:p w:rsidR="00324CE6" w:rsidRPr="009358B0" w:rsidRDefault="00324CE6" w:rsidP="00324CE6">
      <w:pPr>
        <w:ind w:left="360"/>
        <w:rPr>
          <w:lang w:val="en-US"/>
        </w:rPr>
      </w:pPr>
      <w:r w:rsidRPr="009358B0">
        <w:rPr>
          <w:lang w:val="en-US"/>
        </w:rPr>
        <w:t>HP Compaq nx8220</w:t>
      </w:r>
    </w:p>
    <w:p w:rsidR="00324CE6" w:rsidRPr="009358B0" w:rsidRDefault="00324CE6" w:rsidP="00324CE6">
      <w:pPr>
        <w:ind w:left="360"/>
        <w:rPr>
          <w:lang w:val="en-US"/>
        </w:rPr>
      </w:pPr>
      <w:r w:rsidRPr="009358B0">
        <w:rPr>
          <w:lang w:val="en-US"/>
        </w:rPr>
        <w:t>HP EliteBook 8440p</w:t>
      </w:r>
    </w:p>
    <w:p w:rsidR="00324CE6" w:rsidRPr="009358B0" w:rsidRDefault="00324CE6" w:rsidP="00324CE6">
      <w:pPr>
        <w:ind w:left="360"/>
        <w:rPr>
          <w:lang w:val="en-US"/>
        </w:rPr>
      </w:pPr>
      <w:r w:rsidRPr="009358B0">
        <w:rPr>
          <w:lang w:val="en-US"/>
        </w:rPr>
        <w:t>HP Elitebook 8730w</w:t>
      </w:r>
    </w:p>
    <w:p w:rsidR="00324CE6" w:rsidRPr="009358B0" w:rsidRDefault="00324CE6" w:rsidP="00324CE6">
      <w:pPr>
        <w:ind w:left="360"/>
        <w:rPr>
          <w:lang w:val="en-US"/>
        </w:rPr>
      </w:pPr>
      <w:r w:rsidRPr="009358B0">
        <w:rPr>
          <w:lang w:val="en-US"/>
        </w:rPr>
        <w:t>HP EliteBook 8760w</w:t>
      </w:r>
    </w:p>
    <w:p w:rsidR="00324CE6" w:rsidRPr="009358B0" w:rsidRDefault="00324CE6" w:rsidP="00324CE6">
      <w:pPr>
        <w:ind w:left="360"/>
        <w:rPr>
          <w:lang w:val="en-US"/>
        </w:rPr>
      </w:pPr>
      <w:r w:rsidRPr="009358B0">
        <w:rPr>
          <w:lang w:val="en-US"/>
        </w:rPr>
        <w:t>HP nc6320</w:t>
      </w:r>
    </w:p>
    <w:p w:rsidR="00324CE6" w:rsidRPr="009358B0" w:rsidRDefault="00324CE6" w:rsidP="00324CE6">
      <w:pPr>
        <w:ind w:left="360"/>
        <w:rPr>
          <w:lang w:val="en-US"/>
        </w:rPr>
      </w:pPr>
      <w:r w:rsidRPr="009358B0">
        <w:rPr>
          <w:lang w:val="en-US"/>
        </w:rPr>
        <w:t>HP ProBook 4330s</w:t>
      </w:r>
    </w:p>
    <w:p w:rsidR="00324CE6" w:rsidRPr="009358B0" w:rsidRDefault="00324CE6" w:rsidP="00324CE6">
      <w:pPr>
        <w:ind w:left="360"/>
        <w:rPr>
          <w:lang w:val="en-US"/>
        </w:rPr>
      </w:pPr>
      <w:r w:rsidRPr="009358B0">
        <w:rPr>
          <w:lang w:val="en-US"/>
        </w:rPr>
        <w:t>HP ProBook 4360b</w:t>
      </w:r>
    </w:p>
    <w:p w:rsidR="00324CE6" w:rsidRPr="009358B0" w:rsidRDefault="00324CE6" w:rsidP="00324CE6">
      <w:pPr>
        <w:ind w:left="360"/>
        <w:rPr>
          <w:lang w:val="en-US"/>
        </w:rPr>
      </w:pPr>
      <w:r w:rsidRPr="009358B0">
        <w:rPr>
          <w:lang w:val="en-US"/>
        </w:rPr>
        <w:t>HP ProBook 4510s</w:t>
      </w:r>
    </w:p>
    <w:p w:rsidR="00324CE6" w:rsidRPr="009358B0" w:rsidRDefault="00324CE6" w:rsidP="00324CE6">
      <w:pPr>
        <w:ind w:left="360"/>
        <w:rPr>
          <w:lang w:val="en-US"/>
        </w:rPr>
      </w:pPr>
      <w:r w:rsidRPr="009358B0">
        <w:rPr>
          <w:lang w:val="en-US"/>
        </w:rPr>
        <w:lastRenderedPageBreak/>
        <w:t>HP ProBook 4520s</w:t>
      </w:r>
    </w:p>
    <w:p w:rsidR="00324CE6" w:rsidRPr="009358B0" w:rsidRDefault="00324CE6" w:rsidP="00324CE6">
      <w:pPr>
        <w:ind w:left="360"/>
        <w:rPr>
          <w:lang w:val="en-US"/>
        </w:rPr>
      </w:pPr>
      <w:r w:rsidRPr="009358B0">
        <w:rPr>
          <w:lang w:val="en-US"/>
        </w:rPr>
        <w:t>HP ProBook 4520s</w:t>
      </w:r>
    </w:p>
    <w:p w:rsidR="00324CE6" w:rsidRPr="009358B0" w:rsidRDefault="00324CE6" w:rsidP="00324CE6">
      <w:pPr>
        <w:ind w:left="360"/>
        <w:rPr>
          <w:lang w:val="en-US"/>
        </w:rPr>
      </w:pPr>
      <w:r w:rsidRPr="009358B0">
        <w:rPr>
          <w:lang w:val="en-US"/>
        </w:rPr>
        <w:t>HP ProBook 4530s</w:t>
      </w:r>
    </w:p>
    <w:p w:rsidR="00324CE6" w:rsidRPr="009358B0" w:rsidRDefault="00324CE6" w:rsidP="00324CE6">
      <w:pPr>
        <w:ind w:left="360"/>
        <w:rPr>
          <w:lang w:val="en-US"/>
        </w:rPr>
      </w:pPr>
      <w:r w:rsidRPr="009358B0">
        <w:rPr>
          <w:lang w:val="en-US"/>
        </w:rPr>
        <w:t>HP ProBook 4540s</w:t>
      </w:r>
    </w:p>
    <w:p w:rsidR="00324CE6" w:rsidRPr="009358B0" w:rsidRDefault="00324CE6" w:rsidP="00324CE6">
      <w:pPr>
        <w:ind w:left="360"/>
        <w:rPr>
          <w:lang w:val="en-US"/>
        </w:rPr>
      </w:pPr>
      <w:r w:rsidRPr="009358B0">
        <w:rPr>
          <w:lang w:val="en-US"/>
        </w:rPr>
        <w:t>HP ProBook 46360b</w:t>
      </w:r>
    </w:p>
    <w:p w:rsidR="00324CE6" w:rsidRPr="009358B0" w:rsidRDefault="00324CE6" w:rsidP="00324CE6">
      <w:pPr>
        <w:ind w:left="360"/>
        <w:rPr>
          <w:lang w:val="en-US"/>
        </w:rPr>
      </w:pPr>
      <w:r w:rsidRPr="009358B0">
        <w:rPr>
          <w:lang w:val="en-US"/>
        </w:rPr>
        <w:t>HP ProBook 4740s</w:t>
      </w:r>
    </w:p>
    <w:p w:rsidR="00324CE6" w:rsidRPr="009358B0" w:rsidRDefault="00324CE6" w:rsidP="00324CE6">
      <w:pPr>
        <w:ind w:left="360"/>
        <w:rPr>
          <w:lang w:val="en-US"/>
        </w:rPr>
      </w:pPr>
      <w:r w:rsidRPr="009358B0">
        <w:rPr>
          <w:lang w:val="en-US"/>
        </w:rPr>
        <w:t>HP ProBook 5310m</w:t>
      </w:r>
    </w:p>
    <w:p w:rsidR="00324CE6" w:rsidRPr="009358B0" w:rsidRDefault="00324CE6" w:rsidP="00324CE6">
      <w:pPr>
        <w:ind w:left="360"/>
        <w:rPr>
          <w:lang w:val="en-US"/>
        </w:rPr>
      </w:pPr>
      <w:r w:rsidRPr="009358B0">
        <w:rPr>
          <w:lang w:val="en-US"/>
        </w:rPr>
        <w:t>HP ProBook 5320m</w:t>
      </w:r>
    </w:p>
    <w:p w:rsidR="00324CE6" w:rsidRPr="009358B0" w:rsidRDefault="00324CE6" w:rsidP="00324CE6">
      <w:pPr>
        <w:ind w:left="360"/>
        <w:rPr>
          <w:lang w:val="en-US"/>
        </w:rPr>
      </w:pPr>
      <w:r w:rsidRPr="009358B0">
        <w:rPr>
          <w:lang w:val="en-US"/>
        </w:rPr>
        <w:t>HP ProBook 5330m</w:t>
      </w:r>
    </w:p>
    <w:p w:rsidR="00324CE6" w:rsidRPr="009358B0" w:rsidRDefault="00324CE6" w:rsidP="00324CE6">
      <w:pPr>
        <w:ind w:left="360"/>
        <w:rPr>
          <w:lang w:val="en-US"/>
        </w:rPr>
      </w:pPr>
      <w:r w:rsidRPr="009358B0">
        <w:rPr>
          <w:lang w:val="en-US"/>
        </w:rPr>
        <w:t>HP Probook 53330m</w:t>
      </w:r>
    </w:p>
    <w:p w:rsidR="00324CE6" w:rsidRPr="009358B0" w:rsidRDefault="00324CE6" w:rsidP="00324CE6">
      <w:pPr>
        <w:ind w:left="360"/>
        <w:rPr>
          <w:lang w:val="en-US"/>
        </w:rPr>
      </w:pPr>
      <w:r w:rsidRPr="009358B0">
        <w:rPr>
          <w:lang w:val="en-US"/>
        </w:rPr>
        <w:t>HP ProBook 6440b</w:t>
      </w:r>
    </w:p>
    <w:p w:rsidR="00324CE6" w:rsidRPr="009358B0" w:rsidRDefault="00324CE6" w:rsidP="00324CE6">
      <w:pPr>
        <w:ind w:left="360"/>
        <w:rPr>
          <w:lang w:val="en-US"/>
        </w:rPr>
      </w:pPr>
      <w:r w:rsidRPr="009358B0">
        <w:rPr>
          <w:lang w:val="en-US"/>
        </w:rPr>
        <w:t>HP ProBook 6450b</w:t>
      </w:r>
    </w:p>
    <w:p w:rsidR="00324CE6" w:rsidRPr="009358B0" w:rsidRDefault="00324CE6" w:rsidP="00324CE6">
      <w:pPr>
        <w:ind w:left="360"/>
        <w:rPr>
          <w:lang w:val="en-US"/>
        </w:rPr>
      </w:pPr>
      <w:r w:rsidRPr="009358B0">
        <w:rPr>
          <w:lang w:val="en-US"/>
        </w:rPr>
        <w:t>HP ProBook 6460b</w:t>
      </w:r>
    </w:p>
    <w:p w:rsidR="00324CE6" w:rsidRPr="009358B0" w:rsidRDefault="00324CE6" w:rsidP="00324CE6">
      <w:pPr>
        <w:ind w:left="360"/>
        <w:rPr>
          <w:lang w:val="en-US"/>
        </w:rPr>
      </w:pPr>
      <w:r w:rsidRPr="009358B0">
        <w:rPr>
          <w:lang w:val="en-US"/>
        </w:rPr>
        <w:t>HP ProBook 6470b</w:t>
      </w:r>
    </w:p>
    <w:p w:rsidR="00324CE6" w:rsidRPr="009358B0" w:rsidRDefault="00324CE6" w:rsidP="00324CE6">
      <w:pPr>
        <w:ind w:left="360"/>
        <w:rPr>
          <w:lang w:val="en-US"/>
        </w:rPr>
      </w:pPr>
      <w:r w:rsidRPr="009358B0">
        <w:rPr>
          <w:lang w:val="en-US"/>
        </w:rPr>
        <w:t>HP ProBook 6540b</w:t>
      </w:r>
    </w:p>
    <w:p w:rsidR="00324CE6" w:rsidRPr="009358B0" w:rsidRDefault="00324CE6" w:rsidP="00324CE6">
      <w:pPr>
        <w:ind w:left="360"/>
        <w:rPr>
          <w:lang w:val="en-US"/>
        </w:rPr>
      </w:pPr>
      <w:r w:rsidRPr="009358B0">
        <w:rPr>
          <w:lang w:val="en-US"/>
        </w:rPr>
        <w:t>HP ProBook 6550b</w:t>
      </w:r>
    </w:p>
    <w:p w:rsidR="00324CE6" w:rsidRPr="009358B0" w:rsidRDefault="00324CE6" w:rsidP="00324CE6">
      <w:pPr>
        <w:ind w:left="360"/>
        <w:rPr>
          <w:lang w:val="en-US"/>
        </w:rPr>
      </w:pPr>
      <w:r w:rsidRPr="009358B0">
        <w:rPr>
          <w:lang w:val="en-US"/>
        </w:rPr>
        <w:t>HP TouchSmart tm2-2100er</w:t>
      </w:r>
    </w:p>
    <w:p w:rsidR="00324CE6" w:rsidRPr="009358B0" w:rsidRDefault="00324CE6" w:rsidP="00324CE6">
      <w:pPr>
        <w:ind w:left="360"/>
        <w:rPr>
          <w:lang w:val="en-US"/>
        </w:rPr>
      </w:pPr>
      <w:r w:rsidRPr="009358B0">
        <w:rPr>
          <w:lang w:val="en-US"/>
        </w:rPr>
        <w:t>HP TouchSmart tm2-2100er</w:t>
      </w:r>
    </w:p>
    <w:p w:rsidR="00324CE6" w:rsidRPr="009358B0" w:rsidRDefault="00324CE6" w:rsidP="00324CE6">
      <w:pPr>
        <w:ind w:left="360"/>
        <w:rPr>
          <w:lang w:val="en-US"/>
        </w:rPr>
      </w:pPr>
      <w:r w:rsidRPr="009358B0">
        <w:rPr>
          <w:lang w:val="en-US"/>
        </w:rPr>
        <w:t>Panasonic Toughbook CF-T2FWATZBM</w:t>
      </w:r>
    </w:p>
    <w:p w:rsidR="00324CE6" w:rsidRPr="009358B0" w:rsidRDefault="00324CE6" w:rsidP="00324CE6">
      <w:pPr>
        <w:ind w:left="360"/>
        <w:rPr>
          <w:lang w:val="en-US"/>
        </w:rPr>
      </w:pPr>
      <w:r w:rsidRPr="009358B0">
        <w:rPr>
          <w:lang w:val="en-US"/>
        </w:rPr>
        <w:t>Samsung Q210-FS03</w:t>
      </w:r>
    </w:p>
    <w:p w:rsidR="00324CE6" w:rsidRPr="009358B0" w:rsidRDefault="00324CE6" w:rsidP="00324CE6">
      <w:pPr>
        <w:ind w:left="360"/>
        <w:rPr>
          <w:lang w:val="en-US"/>
        </w:rPr>
      </w:pPr>
      <w:r w:rsidRPr="009358B0">
        <w:rPr>
          <w:lang w:val="en-US"/>
        </w:rPr>
        <w:t>Samsung Q30</w:t>
      </w:r>
    </w:p>
    <w:p w:rsidR="00324CE6" w:rsidRPr="009358B0" w:rsidRDefault="00324CE6" w:rsidP="00324CE6">
      <w:pPr>
        <w:ind w:left="360"/>
        <w:rPr>
          <w:lang w:val="en-US"/>
        </w:rPr>
      </w:pPr>
      <w:r w:rsidRPr="009358B0">
        <w:rPr>
          <w:lang w:val="en-US"/>
        </w:rPr>
        <w:t>Samsung Q45</w:t>
      </w:r>
    </w:p>
    <w:p w:rsidR="00324CE6" w:rsidRPr="009358B0" w:rsidRDefault="00324CE6" w:rsidP="00324CE6">
      <w:pPr>
        <w:ind w:left="360"/>
        <w:rPr>
          <w:lang w:val="en-US"/>
        </w:rPr>
      </w:pPr>
      <w:r w:rsidRPr="009358B0">
        <w:rPr>
          <w:lang w:val="en-US"/>
        </w:rPr>
        <w:t>Samsung Q70</w:t>
      </w:r>
    </w:p>
    <w:p w:rsidR="00324CE6" w:rsidRPr="009358B0" w:rsidRDefault="00324CE6" w:rsidP="00324CE6">
      <w:pPr>
        <w:ind w:left="360"/>
        <w:rPr>
          <w:lang w:val="en-US"/>
        </w:rPr>
      </w:pPr>
      <w:r w:rsidRPr="009358B0">
        <w:rPr>
          <w:lang w:val="en-US"/>
        </w:rPr>
        <w:t>Sony SU 9600</w:t>
      </w:r>
    </w:p>
    <w:p w:rsidR="00324CE6" w:rsidRPr="009358B0" w:rsidRDefault="00324CE6" w:rsidP="00324CE6">
      <w:pPr>
        <w:ind w:left="360"/>
        <w:rPr>
          <w:lang w:val="en-US"/>
        </w:rPr>
      </w:pPr>
      <w:r w:rsidRPr="009358B0">
        <w:rPr>
          <w:lang w:val="en-US"/>
        </w:rPr>
        <w:t>Sony Vaio PCG-41212V</w:t>
      </w:r>
    </w:p>
    <w:p w:rsidR="00324CE6" w:rsidRPr="009358B0" w:rsidRDefault="00324CE6" w:rsidP="00324CE6">
      <w:pPr>
        <w:ind w:left="360"/>
        <w:rPr>
          <w:lang w:val="en-US"/>
        </w:rPr>
      </w:pPr>
      <w:r w:rsidRPr="009358B0">
        <w:rPr>
          <w:lang w:val="en-US"/>
        </w:rPr>
        <w:t>Sony Vaio SB1V9R/S</w:t>
      </w:r>
    </w:p>
    <w:p w:rsidR="00324CE6" w:rsidRPr="009358B0" w:rsidRDefault="00324CE6" w:rsidP="00324CE6">
      <w:pPr>
        <w:ind w:left="360"/>
        <w:rPr>
          <w:lang w:val="en-US"/>
        </w:rPr>
      </w:pPr>
      <w:r w:rsidRPr="009358B0">
        <w:rPr>
          <w:lang w:val="en-US"/>
        </w:rPr>
        <w:t>Sony Vaio VGN-Z51MRG/B</w:t>
      </w:r>
    </w:p>
    <w:p w:rsidR="00324CE6" w:rsidRPr="009358B0" w:rsidRDefault="00324CE6" w:rsidP="00324CE6">
      <w:pPr>
        <w:ind w:left="360"/>
        <w:rPr>
          <w:lang w:val="en-US"/>
        </w:rPr>
      </w:pPr>
      <w:r w:rsidRPr="009358B0">
        <w:rPr>
          <w:lang w:val="en-US"/>
        </w:rPr>
        <w:t>Sony VAIO VPC-Z13S9R</w:t>
      </w:r>
    </w:p>
    <w:p w:rsidR="00324CE6" w:rsidRPr="009358B0" w:rsidRDefault="00324CE6" w:rsidP="00324CE6">
      <w:pPr>
        <w:ind w:left="360"/>
        <w:rPr>
          <w:lang w:val="en-US"/>
        </w:rPr>
      </w:pPr>
      <w:r w:rsidRPr="009358B0">
        <w:rPr>
          <w:lang w:val="en-US"/>
        </w:rPr>
        <w:t>Sony Vaio VPC-Z13X9R/B</w:t>
      </w:r>
    </w:p>
    <w:p w:rsidR="00324CE6" w:rsidRPr="009358B0" w:rsidRDefault="00324CE6" w:rsidP="00324CE6">
      <w:pPr>
        <w:ind w:left="360"/>
        <w:rPr>
          <w:lang w:val="en-US"/>
        </w:rPr>
      </w:pPr>
      <w:r w:rsidRPr="009358B0">
        <w:rPr>
          <w:lang w:val="en-US"/>
        </w:rPr>
        <w:t>Sony VAIO Z23Q9R/B</w:t>
      </w:r>
    </w:p>
    <w:p w:rsidR="00324CE6" w:rsidRPr="009358B0" w:rsidRDefault="00324CE6" w:rsidP="00324CE6">
      <w:pPr>
        <w:ind w:left="360"/>
        <w:rPr>
          <w:lang w:val="en-US"/>
        </w:rPr>
      </w:pPr>
      <w:r w:rsidRPr="009358B0">
        <w:rPr>
          <w:lang w:val="en-US"/>
        </w:rPr>
        <w:t>Sony VPCSA2V9R</w:t>
      </w:r>
    </w:p>
    <w:p w:rsidR="00324CE6" w:rsidRPr="009358B0" w:rsidRDefault="00324CE6" w:rsidP="00324CE6">
      <w:pPr>
        <w:ind w:left="360"/>
      </w:pPr>
      <w:r w:rsidRPr="009358B0">
        <w:t>Toshiba PORTEGE Z930-G1S</w:t>
      </w:r>
    </w:p>
    <w:p w:rsidR="00324CE6" w:rsidRPr="009358B0" w:rsidRDefault="00324CE6" w:rsidP="00324CE6"/>
    <w:p w:rsidR="00324CE6" w:rsidRPr="009358B0" w:rsidRDefault="00324CE6" w:rsidP="00324CE6">
      <w:pPr>
        <w:widowControl w:val="0"/>
        <w:numPr>
          <w:ilvl w:val="0"/>
          <w:numId w:val="11"/>
        </w:numPr>
        <w:tabs>
          <w:tab w:val="clear" w:pos="1287"/>
          <w:tab w:val="num" w:pos="709"/>
        </w:tabs>
        <w:ind w:left="709" w:hanging="425"/>
        <w:rPr>
          <w:b/>
        </w:rPr>
      </w:pPr>
      <w:r w:rsidRPr="009358B0">
        <w:rPr>
          <w:b/>
        </w:rPr>
        <w:t>Серверное и коммутационное оборудование</w:t>
      </w:r>
    </w:p>
    <w:p w:rsidR="00324CE6" w:rsidRPr="009358B0" w:rsidRDefault="00324CE6" w:rsidP="00324CE6">
      <w:pPr>
        <w:ind w:left="360"/>
        <w:rPr>
          <w:lang w:val="en-US"/>
        </w:rPr>
      </w:pPr>
      <w:r w:rsidRPr="009358B0">
        <w:rPr>
          <w:lang w:val="en-US"/>
        </w:rPr>
        <w:t>HP BL460</w:t>
      </w:r>
    </w:p>
    <w:p w:rsidR="00324CE6" w:rsidRPr="009358B0" w:rsidRDefault="00324CE6" w:rsidP="00324CE6">
      <w:pPr>
        <w:ind w:left="360"/>
        <w:rPr>
          <w:lang w:val="en-US"/>
        </w:rPr>
      </w:pPr>
      <w:r w:rsidRPr="009358B0">
        <w:rPr>
          <w:lang w:val="en-US"/>
        </w:rPr>
        <w:t>HP BL460 G6</w:t>
      </w:r>
    </w:p>
    <w:p w:rsidR="00324CE6" w:rsidRPr="009358B0" w:rsidRDefault="00324CE6" w:rsidP="00324CE6">
      <w:pPr>
        <w:ind w:left="360"/>
        <w:rPr>
          <w:lang w:val="en-US"/>
        </w:rPr>
      </w:pPr>
      <w:r w:rsidRPr="009358B0">
        <w:rPr>
          <w:lang w:val="en-US"/>
        </w:rPr>
        <w:t>HP BL460 G7</w:t>
      </w:r>
    </w:p>
    <w:p w:rsidR="00324CE6" w:rsidRPr="009358B0" w:rsidRDefault="00324CE6" w:rsidP="00324CE6">
      <w:pPr>
        <w:ind w:left="360"/>
        <w:rPr>
          <w:lang w:val="en-US"/>
        </w:rPr>
      </w:pPr>
      <w:r w:rsidRPr="009358B0">
        <w:rPr>
          <w:lang w:val="en-US"/>
        </w:rPr>
        <w:t>HP BL680 G5</w:t>
      </w:r>
    </w:p>
    <w:p w:rsidR="00324CE6" w:rsidRPr="009358B0" w:rsidRDefault="00324CE6" w:rsidP="00324CE6">
      <w:pPr>
        <w:ind w:left="360"/>
        <w:rPr>
          <w:lang w:val="en-US"/>
        </w:rPr>
      </w:pPr>
      <w:r w:rsidRPr="009358B0">
        <w:rPr>
          <w:lang w:val="en-US"/>
        </w:rPr>
        <w:t>HP BL680 G7</w:t>
      </w:r>
    </w:p>
    <w:p w:rsidR="00324CE6" w:rsidRPr="009358B0" w:rsidRDefault="00324CE6" w:rsidP="00324CE6">
      <w:pPr>
        <w:ind w:left="360"/>
        <w:rPr>
          <w:lang w:val="en-US"/>
        </w:rPr>
      </w:pPr>
      <w:r w:rsidRPr="009358B0">
        <w:rPr>
          <w:lang w:val="en-US"/>
        </w:rPr>
        <w:t>HP DL160 G5</w:t>
      </w:r>
    </w:p>
    <w:p w:rsidR="00324CE6" w:rsidRPr="009358B0" w:rsidRDefault="00324CE6" w:rsidP="00324CE6">
      <w:pPr>
        <w:ind w:left="360"/>
        <w:rPr>
          <w:lang w:val="en-US"/>
        </w:rPr>
      </w:pPr>
      <w:r w:rsidRPr="009358B0">
        <w:rPr>
          <w:lang w:val="en-US"/>
        </w:rPr>
        <w:t>HP DL160 G6</w:t>
      </w:r>
    </w:p>
    <w:p w:rsidR="00324CE6" w:rsidRPr="009358B0" w:rsidRDefault="00324CE6" w:rsidP="00324CE6">
      <w:pPr>
        <w:ind w:left="360"/>
        <w:rPr>
          <w:lang w:val="en-US"/>
        </w:rPr>
      </w:pPr>
      <w:r w:rsidRPr="009358B0">
        <w:rPr>
          <w:lang w:val="en-US"/>
        </w:rPr>
        <w:t>HP DL360 G5</w:t>
      </w:r>
    </w:p>
    <w:p w:rsidR="00324CE6" w:rsidRPr="009358B0" w:rsidRDefault="00324CE6" w:rsidP="00324CE6">
      <w:pPr>
        <w:ind w:left="360"/>
        <w:rPr>
          <w:lang w:val="en-US"/>
        </w:rPr>
      </w:pPr>
      <w:r w:rsidRPr="009358B0">
        <w:rPr>
          <w:lang w:val="en-US"/>
        </w:rPr>
        <w:t>HP DL360 G6</w:t>
      </w:r>
    </w:p>
    <w:p w:rsidR="00324CE6" w:rsidRPr="009358B0" w:rsidRDefault="00324CE6" w:rsidP="00324CE6">
      <w:pPr>
        <w:ind w:left="360"/>
        <w:rPr>
          <w:lang w:val="en-US"/>
        </w:rPr>
      </w:pPr>
      <w:r w:rsidRPr="009358B0">
        <w:rPr>
          <w:lang w:val="en-US"/>
        </w:rPr>
        <w:t>HP DL360 G7</w:t>
      </w:r>
    </w:p>
    <w:p w:rsidR="00324CE6" w:rsidRPr="009358B0" w:rsidRDefault="00324CE6" w:rsidP="00324CE6">
      <w:pPr>
        <w:ind w:left="360"/>
        <w:rPr>
          <w:lang w:val="en-US"/>
        </w:rPr>
      </w:pPr>
      <w:r w:rsidRPr="009358B0">
        <w:rPr>
          <w:lang w:val="en-US"/>
        </w:rPr>
        <w:t>HP DL380 G5</w:t>
      </w:r>
    </w:p>
    <w:p w:rsidR="00324CE6" w:rsidRPr="009358B0" w:rsidRDefault="00324CE6" w:rsidP="00324CE6">
      <w:pPr>
        <w:ind w:left="360"/>
        <w:rPr>
          <w:lang w:val="en-US"/>
        </w:rPr>
      </w:pPr>
      <w:r w:rsidRPr="009358B0">
        <w:rPr>
          <w:lang w:val="en-US"/>
        </w:rPr>
        <w:t>HP DL380 G6</w:t>
      </w:r>
    </w:p>
    <w:p w:rsidR="00324CE6" w:rsidRPr="009358B0" w:rsidRDefault="00324CE6" w:rsidP="00324CE6">
      <w:pPr>
        <w:ind w:left="360"/>
        <w:rPr>
          <w:lang w:val="en-US"/>
        </w:rPr>
      </w:pPr>
      <w:r w:rsidRPr="009358B0">
        <w:rPr>
          <w:lang w:val="en-US"/>
        </w:rPr>
        <w:t>HP DL380 G7</w:t>
      </w:r>
    </w:p>
    <w:p w:rsidR="00324CE6" w:rsidRPr="009358B0" w:rsidRDefault="00324CE6" w:rsidP="00324CE6">
      <w:pPr>
        <w:ind w:left="360"/>
        <w:rPr>
          <w:lang w:val="en-US"/>
        </w:rPr>
      </w:pPr>
      <w:r w:rsidRPr="009358B0">
        <w:rPr>
          <w:lang w:val="en-US"/>
        </w:rPr>
        <w:t>HP DL380 G8</w:t>
      </w:r>
    </w:p>
    <w:p w:rsidR="00324CE6" w:rsidRPr="009358B0" w:rsidRDefault="00324CE6" w:rsidP="00324CE6">
      <w:pPr>
        <w:ind w:left="360"/>
        <w:rPr>
          <w:lang w:val="en-US"/>
        </w:rPr>
      </w:pPr>
      <w:r w:rsidRPr="009358B0">
        <w:rPr>
          <w:lang w:val="en-US"/>
        </w:rPr>
        <w:t>HP DL580 G5</w:t>
      </w:r>
    </w:p>
    <w:p w:rsidR="00324CE6" w:rsidRPr="009358B0" w:rsidRDefault="00324CE6" w:rsidP="00324CE6">
      <w:pPr>
        <w:ind w:left="360"/>
        <w:rPr>
          <w:lang w:val="en-US"/>
        </w:rPr>
      </w:pPr>
      <w:r w:rsidRPr="009358B0">
        <w:rPr>
          <w:lang w:val="en-US"/>
        </w:rPr>
        <w:t>HP DL580 G7</w:t>
      </w:r>
    </w:p>
    <w:p w:rsidR="00324CE6" w:rsidRPr="009358B0" w:rsidRDefault="00324CE6" w:rsidP="00324CE6">
      <w:pPr>
        <w:ind w:left="360"/>
        <w:rPr>
          <w:lang w:val="en-US"/>
        </w:rPr>
      </w:pPr>
      <w:r w:rsidRPr="009358B0">
        <w:rPr>
          <w:lang w:val="en-US"/>
        </w:rPr>
        <w:t>HP ML350 G3</w:t>
      </w:r>
    </w:p>
    <w:p w:rsidR="00324CE6" w:rsidRPr="009358B0" w:rsidRDefault="00324CE6" w:rsidP="00324CE6">
      <w:pPr>
        <w:ind w:left="360"/>
        <w:rPr>
          <w:lang w:val="en-US"/>
        </w:rPr>
      </w:pPr>
      <w:r w:rsidRPr="009358B0">
        <w:rPr>
          <w:lang w:val="en-US"/>
        </w:rPr>
        <w:t>HP ML370 G4</w:t>
      </w:r>
    </w:p>
    <w:p w:rsidR="00324CE6" w:rsidRPr="009358B0" w:rsidRDefault="00324CE6" w:rsidP="00324CE6">
      <w:pPr>
        <w:ind w:left="360"/>
      </w:pPr>
      <w:r w:rsidRPr="009358B0">
        <w:rPr>
          <w:lang w:val="en-US"/>
        </w:rPr>
        <w:lastRenderedPageBreak/>
        <w:t>HP ML370 G5</w:t>
      </w:r>
    </w:p>
    <w:p w:rsidR="00324CE6" w:rsidRPr="009358B0" w:rsidRDefault="00324CE6" w:rsidP="00324CE6">
      <w:pPr>
        <w:ind w:left="360"/>
      </w:pPr>
      <w:r w:rsidRPr="009358B0">
        <w:t>HP StorageWorks MSL6060</w:t>
      </w:r>
    </w:p>
    <w:p w:rsidR="00324CE6" w:rsidRPr="009358B0" w:rsidRDefault="00324CE6" w:rsidP="00324CE6">
      <w:pPr>
        <w:ind w:left="360"/>
        <w:rPr>
          <w:lang w:val="en-US"/>
        </w:rPr>
      </w:pPr>
      <w:r w:rsidRPr="009358B0">
        <w:t>СХД</w:t>
      </w:r>
      <w:r w:rsidRPr="009358B0">
        <w:rPr>
          <w:lang w:val="en-US"/>
        </w:rPr>
        <w:t xml:space="preserve"> HP EVA 4400</w:t>
      </w:r>
    </w:p>
    <w:p w:rsidR="00324CE6" w:rsidRPr="009358B0" w:rsidRDefault="00324CE6" w:rsidP="00324CE6">
      <w:pPr>
        <w:ind w:left="360"/>
        <w:rPr>
          <w:lang w:val="en-US"/>
        </w:rPr>
      </w:pPr>
      <w:r w:rsidRPr="009358B0">
        <w:t>СХД</w:t>
      </w:r>
      <w:r w:rsidRPr="009358B0">
        <w:rPr>
          <w:lang w:val="en-US"/>
        </w:rPr>
        <w:t xml:space="preserve"> HP EVA 6300</w:t>
      </w:r>
    </w:p>
    <w:p w:rsidR="00324CE6" w:rsidRPr="009358B0" w:rsidRDefault="00324CE6" w:rsidP="00324CE6">
      <w:pPr>
        <w:ind w:left="360"/>
        <w:rPr>
          <w:lang w:val="en-US"/>
        </w:rPr>
      </w:pPr>
      <w:r w:rsidRPr="009358B0">
        <w:t>СХД</w:t>
      </w:r>
      <w:r w:rsidRPr="009358B0">
        <w:rPr>
          <w:lang w:val="en-US"/>
        </w:rPr>
        <w:t xml:space="preserve"> HP EVA 6500</w:t>
      </w:r>
    </w:p>
    <w:p w:rsidR="00324CE6" w:rsidRPr="009358B0" w:rsidRDefault="00324CE6" w:rsidP="00324CE6">
      <w:pPr>
        <w:ind w:left="360"/>
        <w:rPr>
          <w:lang w:val="en-US"/>
        </w:rPr>
      </w:pPr>
      <w:r w:rsidRPr="009358B0">
        <w:t>СХД</w:t>
      </w:r>
      <w:r w:rsidRPr="009358B0">
        <w:rPr>
          <w:lang w:val="en-US"/>
        </w:rPr>
        <w:t xml:space="preserve"> HP D2600\D2000</w:t>
      </w:r>
    </w:p>
    <w:p w:rsidR="00324CE6" w:rsidRPr="009358B0" w:rsidRDefault="00324CE6" w:rsidP="00324CE6">
      <w:pPr>
        <w:ind w:left="360"/>
        <w:rPr>
          <w:lang w:val="en-US"/>
        </w:rPr>
      </w:pPr>
      <w:r w:rsidRPr="009358B0">
        <w:t>СХД</w:t>
      </w:r>
      <w:r w:rsidRPr="009358B0">
        <w:rPr>
          <w:lang w:val="en-US"/>
        </w:rPr>
        <w:t xml:space="preserve"> HP MSA50</w:t>
      </w:r>
    </w:p>
    <w:p w:rsidR="00324CE6" w:rsidRPr="009358B0" w:rsidRDefault="00324CE6" w:rsidP="00324CE6">
      <w:pPr>
        <w:ind w:left="360"/>
        <w:rPr>
          <w:lang w:val="en-US"/>
        </w:rPr>
      </w:pPr>
      <w:r w:rsidRPr="009358B0">
        <w:t>СХД</w:t>
      </w:r>
      <w:r w:rsidRPr="009358B0">
        <w:rPr>
          <w:lang w:val="en-US"/>
        </w:rPr>
        <w:t xml:space="preserve"> HP MSA60</w:t>
      </w:r>
    </w:p>
    <w:p w:rsidR="00324CE6" w:rsidRPr="009358B0" w:rsidRDefault="00324CE6" w:rsidP="00324CE6">
      <w:pPr>
        <w:ind w:left="360"/>
        <w:rPr>
          <w:lang w:val="en-US"/>
        </w:rPr>
      </w:pPr>
      <w:r w:rsidRPr="009358B0">
        <w:t>ИБП</w:t>
      </w:r>
      <w:r w:rsidRPr="009358B0">
        <w:rPr>
          <w:lang w:val="en-US"/>
        </w:rPr>
        <w:t xml:space="preserve"> APC Smart UPS RT 2000</w:t>
      </w:r>
    </w:p>
    <w:p w:rsidR="00324CE6" w:rsidRPr="009358B0" w:rsidRDefault="00324CE6" w:rsidP="00324CE6">
      <w:pPr>
        <w:ind w:left="360"/>
        <w:rPr>
          <w:lang w:val="en-US"/>
        </w:rPr>
      </w:pPr>
      <w:r w:rsidRPr="009358B0">
        <w:t>ИБП</w:t>
      </w:r>
      <w:r w:rsidRPr="009358B0">
        <w:rPr>
          <w:lang w:val="en-US"/>
        </w:rPr>
        <w:t xml:space="preserve"> APC Smart UPS RT 3000</w:t>
      </w:r>
    </w:p>
    <w:p w:rsidR="00324CE6" w:rsidRPr="009358B0" w:rsidRDefault="00324CE6" w:rsidP="00324CE6">
      <w:pPr>
        <w:ind w:left="360"/>
        <w:rPr>
          <w:lang w:val="en-US"/>
        </w:rPr>
      </w:pPr>
      <w:r w:rsidRPr="009358B0">
        <w:t>ИБП</w:t>
      </w:r>
      <w:r w:rsidRPr="009358B0">
        <w:rPr>
          <w:lang w:val="en-US"/>
        </w:rPr>
        <w:t xml:space="preserve"> APC Smart UPS RT 5000</w:t>
      </w:r>
    </w:p>
    <w:p w:rsidR="00324CE6" w:rsidRPr="009358B0" w:rsidRDefault="00324CE6" w:rsidP="00324CE6">
      <w:pPr>
        <w:ind w:left="360"/>
        <w:rPr>
          <w:lang w:val="en-US"/>
        </w:rPr>
      </w:pPr>
      <w:r w:rsidRPr="009358B0">
        <w:t>ИБП</w:t>
      </w:r>
      <w:r w:rsidRPr="009358B0">
        <w:rPr>
          <w:lang w:val="en-US"/>
        </w:rPr>
        <w:t xml:space="preserve"> APC Smart UPS 2000</w:t>
      </w:r>
    </w:p>
    <w:p w:rsidR="00324CE6" w:rsidRPr="009358B0" w:rsidRDefault="00324CE6" w:rsidP="00324CE6">
      <w:pPr>
        <w:ind w:left="360"/>
        <w:rPr>
          <w:lang w:val="en-US"/>
        </w:rPr>
      </w:pPr>
      <w:r w:rsidRPr="009358B0">
        <w:t>ИБП</w:t>
      </w:r>
      <w:r w:rsidRPr="009358B0">
        <w:rPr>
          <w:lang w:val="en-US"/>
        </w:rPr>
        <w:t xml:space="preserve"> APC Smart UPS 2200</w:t>
      </w:r>
    </w:p>
    <w:p w:rsidR="00324CE6" w:rsidRPr="009358B0" w:rsidRDefault="00324CE6" w:rsidP="00324CE6">
      <w:pPr>
        <w:ind w:left="360"/>
        <w:rPr>
          <w:lang w:val="en-US"/>
        </w:rPr>
      </w:pPr>
      <w:r w:rsidRPr="009358B0">
        <w:t>ИБП</w:t>
      </w:r>
      <w:r w:rsidRPr="009358B0">
        <w:rPr>
          <w:lang w:val="en-US"/>
        </w:rPr>
        <w:t xml:space="preserve"> APC Smart UPS 3000</w:t>
      </w:r>
    </w:p>
    <w:p w:rsidR="00324CE6" w:rsidRPr="009358B0" w:rsidRDefault="00324CE6" w:rsidP="00324CE6">
      <w:pPr>
        <w:ind w:left="360"/>
        <w:rPr>
          <w:lang w:val="en-US"/>
        </w:rPr>
      </w:pPr>
      <w:r w:rsidRPr="009358B0">
        <w:t>ИБП</w:t>
      </w:r>
      <w:r w:rsidRPr="009358B0">
        <w:rPr>
          <w:lang w:val="en-US"/>
        </w:rPr>
        <w:t xml:space="preserve"> APC Symetra LX</w:t>
      </w:r>
    </w:p>
    <w:p w:rsidR="00324CE6" w:rsidRPr="009358B0" w:rsidRDefault="00324CE6" w:rsidP="00324CE6">
      <w:pPr>
        <w:ind w:left="360"/>
        <w:rPr>
          <w:lang w:val="en-US"/>
        </w:rPr>
      </w:pPr>
      <w:r w:rsidRPr="009358B0">
        <w:t>ИБП</w:t>
      </w:r>
      <w:r w:rsidRPr="009358B0">
        <w:rPr>
          <w:lang w:val="en-US"/>
        </w:rPr>
        <w:t xml:space="preserve"> HP R5000\R5500</w:t>
      </w:r>
    </w:p>
    <w:p w:rsidR="00324CE6" w:rsidRPr="009358B0" w:rsidRDefault="00324CE6" w:rsidP="00324CE6">
      <w:pPr>
        <w:ind w:left="360"/>
        <w:rPr>
          <w:lang w:val="en-US"/>
        </w:rPr>
      </w:pPr>
      <w:r w:rsidRPr="009358B0">
        <w:t>ИБП</w:t>
      </w:r>
      <w:r w:rsidRPr="009358B0">
        <w:rPr>
          <w:lang w:val="en-US"/>
        </w:rPr>
        <w:t xml:space="preserve"> HP R8000</w:t>
      </w:r>
    </w:p>
    <w:p w:rsidR="00324CE6" w:rsidRPr="009358B0" w:rsidRDefault="00324CE6" w:rsidP="00324CE6">
      <w:pPr>
        <w:ind w:left="360"/>
        <w:rPr>
          <w:lang w:val="en-US"/>
        </w:rPr>
      </w:pPr>
      <w:r w:rsidRPr="009358B0">
        <w:rPr>
          <w:lang w:val="en-US"/>
        </w:rPr>
        <w:t>HP ProCurve Switch 2524</w:t>
      </w:r>
    </w:p>
    <w:p w:rsidR="00324CE6" w:rsidRPr="009358B0" w:rsidRDefault="00324CE6" w:rsidP="00324CE6">
      <w:pPr>
        <w:ind w:left="360"/>
        <w:rPr>
          <w:lang w:val="en-US"/>
        </w:rPr>
      </w:pPr>
      <w:r w:rsidRPr="009358B0">
        <w:rPr>
          <w:lang w:val="en-US"/>
        </w:rPr>
        <w:t>HP ProCurve Switch 2610-48</w:t>
      </w:r>
    </w:p>
    <w:p w:rsidR="00324CE6" w:rsidRPr="009358B0" w:rsidRDefault="00324CE6" w:rsidP="00324CE6">
      <w:pPr>
        <w:ind w:left="360"/>
        <w:rPr>
          <w:lang w:val="en-US"/>
        </w:rPr>
      </w:pPr>
      <w:r w:rsidRPr="009358B0">
        <w:rPr>
          <w:lang w:val="en-US"/>
        </w:rPr>
        <w:t>HP ProCurve Switch 2620-48</w:t>
      </w:r>
    </w:p>
    <w:p w:rsidR="00324CE6" w:rsidRPr="009358B0" w:rsidRDefault="00324CE6" w:rsidP="00324CE6">
      <w:pPr>
        <w:ind w:left="360"/>
        <w:rPr>
          <w:lang w:val="en-US"/>
        </w:rPr>
      </w:pPr>
      <w:r w:rsidRPr="009358B0">
        <w:rPr>
          <w:lang w:val="en-US"/>
        </w:rPr>
        <w:t>HP ProCurve Switch 2650</w:t>
      </w:r>
    </w:p>
    <w:p w:rsidR="00324CE6" w:rsidRPr="009358B0" w:rsidRDefault="00324CE6" w:rsidP="00324CE6">
      <w:pPr>
        <w:ind w:left="360"/>
        <w:rPr>
          <w:lang w:val="en-US"/>
        </w:rPr>
      </w:pPr>
      <w:r w:rsidRPr="009358B0">
        <w:rPr>
          <w:lang w:val="en-US"/>
        </w:rPr>
        <w:t>HP ProCurve 2910al-24G-PoE+</w:t>
      </w:r>
    </w:p>
    <w:p w:rsidR="00324CE6" w:rsidRPr="009358B0" w:rsidRDefault="00324CE6" w:rsidP="00324CE6">
      <w:pPr>
        <w:ind w:left="360"/>
        <w:rPr>
          <w:lang w:val="en-US"/>
        </w:rPr>
      </w:pPr>
      <w:r w:rsidRPr="009358B0">
        <w:rPr>
          <w:lang w:val="en-US"/>
        </w:rPr>
        <w:t>HP ProCurve Switch 4148GL</w:t>
      </w:r>
    </w:p>
    <w:p w:rsidR="00324CE6" w:rsidRPr="009358B0" w:rsidRDefault="00324CE6" w:rsidP="00324CE6">
      <w:pPr>
        <w:ind w:left="360"/>
        <w:rPr>
          <w:lang w:val="en-US"/>
        </w:rPr>
      </w:pPr>
      <w:r w:rsidRPr="009358B0">
        <w:rPr>
          <w:lang w:val="en-US"/>
        </w:rPr>
        <w:t>HP E6600-24G-4XG</w:t>
      </w:r>
    </w:p>
    <w:p w:rsidR="00324CE6" w:rsidRPr="009358B0" w:rsidRDefault="00324CE6" w:rsidP="00324CE6">
      <w:pPr>
        <w:ind w:left="360"/>
      </w:pPr>
      <w:r w:rsidRPr="009358B0">
        <w:t>HP Procurve Switch 9304m</w:t>
      </w:r>
    </w:p>
    <w:p w:rsidR="00324CE6" w:rsidRPr="009358B0" w:rsidRDefault="00324CE6" w:rsidP="00324CE6">
      <w:pPr>
        <w:rPr>
          <w:lang w:val="en-US"/>
        </w:rPr>
      </w:pPr>
    </w:p>
    <w:p w:rsidR="00324CE6" w:rsidRPr="009358B0" w:rsidRDefault="00324CE6" w:rsidP="00324CE6">
      <w:pPr>
        <w:pStyle w:val="affe"/>
        <w:numPr>
          <w:ilvl w:val="0"/>
          <w:numId w:val="11"/>
        </w:numPr>
        <w:tabs>
          <w:tab w:val="clear" w:pos="1287"/>
          <w:tab w:val="num" w:pos="567"/>
        </w:tabs>
        <w:ind w:left="709" w:hanging="283"/>
        <w:rPr>
          <w:rFonts w:ascii="Times New Roman" w:eastAsia="Times New Roman" w:hAnsi="Times New Roman"/>
          <w:b/>
          <w:sz w:val="24"/>
          <w:szCs w:val="24"/>
          <w:lang w:eastAsia="ru-RU"/>
        </w:rPr>
      </w:pPr>
      <w:r w:rsidRPr="009358B0">
        <w:rPr>
          <w:rFonts w:ascii="Times New Roman" w:eastAsia="Times New Roman" w:hAnsi="Times New Roman"/>
          <w:b/>
          <w:sz w:val="24"/>
          <w:szCs w:val="24"/>
          <w:lang w:eastAsia="ru-RU"/>
        </w:rPr>
        <w:t>Оргтехника</w:t>
      </w:r>
    </w:p>
    <w:p w:rsidR="00324CE6" w:rsidRPr="009358B0" w:rsidRDefault="00324CE6" w:rsidP="00324CE6">
      <w:pPr>
        <w:ind w:left="360"/>
        <w:rPr>
          <w:lang w:val="en-US"/>
        </w:rPr>
      </w:pPr>
      <w:r w:rsidRPr="009358B0">
        <w:rPr>
          <w:lang w:val="en-US"/>
        </w:rPr>
        <w:t>CANON 3110</w:t>
      </w:r>
    </w:p>
    <w:p w:rsidR="00324CE6" w:rsidRPr="009358B0" w:rsidRDefault="00324CE6" w:rsidP="00324CE6">
      <w:pPr>
        <w:ind w:left="360"/>
        <w:rPr>
          <w:lang w:val="en-US"/>
        </w:rPr>
      </w:pPr>
      <w:r w:rsidRPr="009358B0">
        <w:rPr>
          <w:lang w:val="en-US"/>
        </w:rPr>
        <w:t>CANON 3228</w:t>
      </w:r>
    </w:p>
    <w:p w:rsidR="00324CE6" w:rsidRPr="009358B0" w:rsidRDefault="00324CE6" w:rsidP="00324CE6">
      <w:pPr>
        <w:ind w:left="360"/>
        <w:rPr>
          <w:lang w:val="en-US"/>
        </w:rPr>
      </w:pPr>
      <w:r w:rsidRPr="009358B0">
        <w:rPr>
          <w:lang w:val="en-US"/>
        </w:rPr>
        <w:t>HP Color LJ CM1312</w:t>
      </w:r>
    </w:p>
    <w:p w:rsidR="00324CE6" w:rsidRPr="009358B0" w:rsidRDefault="00324CE6" w:rsidP="00324CE6">
      <w:pPr>
        <w:ind w:left="360"/>
        <w:rPr>
          <w:lang w:val="en-US"/>
        </w:rPr>
      </w:pPr>
      <w:r w:rsidRPr="009358B0">
        <w:rPr>
          <w:lang w:val="en-US"/>
        </w:rPr>
        <w:t>HP Color LJ CM6040</w:t>
      </w:r>
    </w:p>
    <w:p w:rsidR="00324CE6" w:rsidRPr="009358B0" w:rsidRDefault="00324CE6" w:rsidP="00324CE6">
      <w:pPr>
        <w:ind w:left="360"/>
        <w:rPr>
          <w:lang w:val="en-US"/>
        </w:rPr>
      </w:pPr>
      <w:r w:rsidRPr="009358B0">
        <w:rPr>
          <w:lang w:val="en-US"/>
        </w:rPr>
        <w:t>HP ColorLJ CM2320</w:t>
      </w:r>
    </w:p>
    <w:p w:rsidR="00324CE6" w:rsidRPr="009358B0" w:rsidRDefault="00324CE6" w:rsidP="00324CE6">
      <w:pPr>
        <w:ind w:left="360"/>
        <w:rPr>
          <w:lang w:val="en-US"/>
        </w:rPr>
      </w:pPr>
      <w:r w:rsidRPr="009358B0">
        <w:rPr>
          <w:lang w:val="en-US"/>
        </w:rPr>
        <w:t>HP DJ 2050</w:t>
      </w:r>
    </w:p>
    <w:p w:rsidR="00324CE6" w:rsidRPr="009358B0" w:rsidRDefault="00324CE6" w:rsidP="00324CE6">
      <w:pPr>
        <w:ind w:left="360"/>
        <w:rPr>
          <w:lang w:val="en-US"/>
        </w:rPr>
      </w:pPr>
      <w:r w:rsidRPr="009358B0">
        <w:rPr>
          <w:lang w:val="en-US"/>
        </w:rPr>
        <w:t>HP LJ 3052</w:t>
      </w:r>
    </w:p>
    <w:p w:rsidR="00324CE6" w:rsidRPr="009358B0" w:rsidRDefault="00324CE6" w:rsidP="00324CE6">
      <w:pPr>
        <w:ind w:left="360"/>
        <w:rPr>
          <w:lang w:val="en-US"/>
        </w:rPr>
      </w:pPr>
      <w:r w:rsidRPr="009358B0">
        <w:rPr>
          <w:lang w:val="en-US"/>
        </w:rPr>
        <w:t>HP LJ 5035</w:t>
      </w:r>
    </w:p>
    <w:p w:rsidR="00324CE6" w:rsidRPr="009358B0" w:rsidRDefault="00324CE6" w:rsidP="00324CE6">
      <w:pPr>
        <w:ind w:left="360"/>
        <w:rPr>
          <w:lang w:val="en-US"/>
        </w:rPr>
      </w:pPr>
      <w:r w:rsidRPr="009358B0">
        <w:rPr>
          <w:lang w:val="en-US"/>
        </w:rPr>
        <w:t>HP LJ M1005</w:t>
      </w:r>
    </w:p>
    <w:p w:rsidR="00324CE6" w:rsidRPr="009358B0" w:rsidRDefault="00324CE6" w:rsidP="00324CE6">
      <w:pPr>
        <w:ind w:left="360"/>
        <w:rPr>
          <w:lang w:val="en-US"/>
        </w:rPr>
      </w:pPr>
      <w:r w:rsidRPr="009358B0">
        <w:rPr>
          <w:lang w:val="en-US"/>
        </w:rPr>
        <w:t>HP LJ M1120</w:t>
      </w:r>
    </w:p>
    <w:p w:rsidR="00324CE6" w:rsidRPr="009358B0" w:rsidRDefault="00324CE6" w:rsidP="00324CE6">
      <w:pPr>
        <w:ind w:left="360"/>
        <w:rPr>
          <w:lang w:val="en-US"/>
        </w:rPr>
      </w:pPr>
      <w:r w:rsidRPr="009358B0">
        <w:rPr>
          <w:lang w:val="en-US"/>
        </w:rPr>
        <w:t>HP LJ M1522n</w:t>
      </w:r>
    </w:p>
    <w:p w:rsidR="00324CE6" w:rsidRPr="009358B0" w:rsidRDefault="00324CE6" w:rsidP="00324CE6">
      <w:pPr>
        <w:ind w:left="360"/>
        <w:rPr>
          <w:lang w:val="en-US"/>
        </w:rPr>
      </w:pPr>
      <w:r w:rsidRPr="009358B0">
        <w:rPr>
          <w:lang w:val="en-US"/>
        </w:rPr>
        <w:t>Konica Minolta Bizhub 600</w:t>
      </w:r>
    </w:p>
    <w:p w:rsidR="00324CE6" w:rsidRPr="009358B0" w:rsidRDefault="00324CE6" w:rsidP="00324CE6">
      <w:pPr>
        <w:ind w:left="360"/>
        <w:rPr>
          <w:lang w:val="en-US"/>
        </w:rPr>
      </w:pPr>
      <w:r w:rsidRPr="009358B0">
        <w:rPr>
          <w:lang w:val="en-US"/>
        </w:rPr>
        <w:t>Konica Minolta Bizhub 601</w:t>
      </w:r>
    </w:p>
    <w:p w:rsidR="00324CE6" w:rsidRPr="009358B0" w:rsidRDefault="00324CE6" w:rsidP="00324CE6">
      <w:pPr>
        <w:ind w:left="360"/>
        <w:rPr>
          <w:lang w:val="en-US"/>
        </w:rPr>
      </w:pPr>
      <w:r w:rsidRPr="009358B0">
        <w:rPr>
          <w:lang w:val="en-US"/>
        </w:rPr>
        <w:t>Kyocera FS-1118</w:t>
      </w:r>
    </w:p>
    <w:p w:rsidR="00324CE6" w:rsidRPr="009358B0" w:rsidRDefault="00324CE6" w:rsidP="00324CE6">
      <w:pPr>
        <w:ind w:left="360"/>
        <w:rPr>
          <w:lang w:val="en-US"/>
        </w:rPr>
      </w:pPr>
      <w:r w:rsidRPr="009358B0">
        <w:rPr>
          <w:lang w:val="en-US"/>
        </w:rPr>
        <w:t>Kyocera Mita KM-1635</w:t>
      </w:r>
    </w:p>
    <w:p w:rsidR="00324CE6" w:rsidRPr="009358B0" w:rsidRDefault="00324CE6" w:rsidP="00324CE6">
      <w:pPr>
        <w:ind w:left="360"/>
        <w:rPr>
          <w:lang w:val="en-US"/>
        </w:rPr>
      </w:pPr>
      <w:r w:rsidRPr="009358B0">
        <w:rPr>
          <w:lang w:val="en-US"/>
        </w:rPr>
        <w:t>Kyocera TaskAlfa 221</w:t>
      </w:r>
    </w:p>
    <w:p w:rsidR="00324CE6" w:rsidRPr="009358B0" w:rsidRDefault="00324CE6" w:rsidP="00324CE6">
      <w:pPr>
        <w:ind w:left="360"/>
        <w:rPr>
          <w:lang w:val="en-US"/>
        </w:rPr>
      </w:pPr>
      <w:r w:rsidRPr="009358B0">
        <w:rPr>
          <w:lang w:val="en-US"/>
        </w:rPr>
        <w:t>Kyocera Taskalfa 2550ci</w:t>
      </w:r>
    </w:p>
    <w:p w:rsidR="00324CE6" w:rsidRPr="009358B0" w:rsidRDefault="00324CE6" w:rsidP="00324CE6">
      <w:pPr>
        <w:ind w:left="360"/>
        <w:rPr>
          <w:lang w:val="en-US"/>
        </w:rPr>
      </w:pPr>
      <w:r w:rsidRPr="009358B0">
        <w:rPr>
          <w:lang w:val="en-US"/>
        </w:rPr>
        <w:t>Kyocera Taskalfa i420</w:t>
      </w:r>
    </w:p>
    <w:p w:rsidR="00324CE6" w:rsidRPr="009358B0" w:rsidRDefault="00324CE6" w:rsidP="00324CE6">
      <w:pPr>
        <w:ind w:left="360"/>
        <w:rPr>
          <w:lang w:val="en-US"/>
        </w:rPr>
      </w:pPr>
      <w:r w:rsidRPr="009358B0">
        <w:rPr>
          <w:lang w:val="en-US"/>
        </w:rPr>
        <w:t>KyoceraMita FS-1035</w:t>
      </w:r>
    </w:p>
    <w:p w:rsidR="00324CE6" w:rsidRPr="009358B0" w:rsidRDefault="00324CE6" w:rsidP="00324CE6">
      <w:pPr>
        <w:ind w:left="360"/>
        <w:rPr>
          <w:lang w:val="en-US"/>
        </w:rPr>
      </w:pPr>
      <w:r w:rsidRPr="009358B0">
        <w:rPr>
          <w:lang w:val="en-US"/>
        </w:rPr>
        <w:t>KyoceraMita FS-1128</w:t>
      </w:r>
    </w:p>
    <w:p w:rsidR="00324CE6" w:rsidRPr="009358B0" w:rsidRDefault="00324CE6" w:rsidP="00324CE6">
      <w:pPr>
        <w:ind w:left="360"/>
        <w:rPr>
          <w:lang w:val="en-US"/>
        </w:rPr>
      </w:pPr>
      <w:r w:rsidRPr="009358B0">
        <w:rPr>
          <w:lang w:val="en-US"/>
        </w:rPr>
        <w:t>Panasonic KX-FLB763RU</w:t>
      </w:r>
    </w:p>
    <w:p w:rsidR="00324CE6" w:rsidRPr="009358B0" w:rsidRDefault="00324CE6" w:rsidP="00324CE6">
      <w:pPr>
        <w:ind w:left="360"/>
        <w:rPr>
          <w:lang w:val="en-US"/>
        </w:rPr>
      </w:pPr>
      <w:r w:rsidRPr="009358B0">
        <w:rPr>
          <w:lang w:val="en-US"/>
        </w:rPr>
        <w:t>Panasonic KX-FLB813RU</w:t>
      </w:r>
    </w:p>
    <w:p w:rsidR="00324CE6" w:rsidRPr="009358B0" w:rsidRDefault="00324CE6" w:rsidP="00324CE6">
      <w:pPr>
        <w:ind w:left="360"/>
        <w:rPr>
          <w:lang w:val="en-US"/>
        </w:rPr>
      </w:pPr>
      <w:r w:rsidRPr="009358B0">
        <w:rPr>
          <w:lang w:val="en-US"/>
        </w:rPr>
        <w:t>Panasonic KX-FLB853RU</w:t>
      </w:r>
    </w:p>
    <w:p w:rsidR="00324CE6" w:rsidRPr="009358B0" w:rsidRDefault="00324CE6" w:rsidP="00324CE6">
      <w:pPr>
        <w:ind w:left="360"/>
        <w:rPr>
          <w:lang w:val="en-US"/>
        </w:rPr>
      </w:pPr>
      <w:r w:rsidRPr="009358B0">
        <w:rPr>
          <w:lang w:val="en-US"/>
        </w:rPr>
        <w:t>Panasonic KX-FLB883RU</w:t>
      </w:r>
    </w:p>
    <w:p w:rsidR="00324CE6" w:rsidRPr="009358B0" w:rsidRDefault="00324CE6" w:rsidP="00324CE6">
      <w:pPr>
        <w:ind w:left="360"/>
        <w:rPr>
          <w:lang w:val="en-US"/>
        </w:rPr>
      </w:pPr>
      <w:r w:rsidRPr="009358B0">
        <w:rPr>
          <w:lang w:val="en-US"/>
        </w:rPr>
        <w:t>Panasonic KX-FLM653RU</w:t>
      </w:r>
    </w:p>
    <w:p w:rsidR="00324CE6" w:rsidRPr="009358B0" w:rsidRDefault="00324CE6" w:rsidP="00324CE6">
      <w:pPr>
        <w:ind w:left="360"/>
        <w:rPr>
          <w:lang w:val="en-US"/>
        </w:rPr>
      </w:pPr>
      <w:r w:rsidRPr="009358B0">
        <w:rPr>
          <w:lang w:val="en-US"/>
        </w:rPr>
        <w:lastRenderedPageBreak/>
        <w:t>Panasonic KX-FLM663RU</w:t>
      </w:r>
    </w:p>
    <w:p w:rsidR="00324CE6" w:rsidRPr="009358B0" w:rsidRDefault="00324CE6" w:rsidP="00324CE6">
      <w:pPr>
        <w:ind w:left="360"/>
        <w:rPr>
          <w:lang w:val="en-US"/>
        </w:rPr>
      </w:pPr>
      <w:r w:rsidRPr="009358B0">
        <w:rPr>
          <w:lang w:val="en-US"/>
        </w:rPr>
        <w:t>Ricoh MP 1600</w:t>
      </w:r>
    </w:p>
    <w:p w:rsidR="00324CE6" w:rsidRPr="009358B0" w:rsidRDefault="00324CE6" w:rsidP="00324CE6">
      <w:pPr>
        <w:ind w:left="360"/>
        <w:rPr>
          <w:lang w:val="en-US"/>
        </w:rPr>
      </w:pPr>
      <w:r w:rsidRPr="009358B0">
        <w:rPr>
          <w:lang w:val="en-US"/>
        </w:rPr>
        <w:t>RICOH MP 2000</w:t>
      </w:r>
    </w:p>
    <w:p w:rsidR="00324CE6" w:rsidRPr="009358B0" w:rsidRDefault="00324CE6" w:rsidP="00324CE6">
      <w:pPr>
        <w:ind w:left="360"/>
        <w:rPr>
          <w:lang w:val="en-US"/>
        </w:rPr>
      </w:pPr>
      <w:r w:rsidRPr="009358B0">
        <w:rPr>
          <w:lang w:val="en-US"/>
        </w:rPr>
        <w:t>RICOH MP C2030</w:t>
      </w:r>
    </w:p>
    <w:p w:rsidR="00324CE6" w:rsidRPr="009358B0" w:rsidRDefault="00324CE6" w:rsidP="00324CE6">
      <w:pPr>
        <w:ind w:left="360"/>
        <w:rPr>
          <w:lang w:val="en-US"/>
        </w:rPr>
      </w:pPr>
      <w:r w:rsidRPr="009358B0">
        <w:rPr>
          <w:lang w:val="en-US"/>
        </w:rPr>
        <w:t>RICOH MP C2500</w:t>
      </w:r>
    </w:p>
    <w:p w:rsidR="00324CE6" w:rsidRPr="009358B0" w:rsidRDefault="00324CE6" w:rsidP="00324CE6">
      <w:pPr>
        <w:ind w:left="360"/>
        <w:rPr>
          <w:lang w:val="en-US"/>
        </w:rPr>
      </w:pPr>
      <w:r w:rsidRPr="009358B0">
        <w:rPr>
          <w:lang w:val="en-US"/>
        </w:rPr>
        <w:t>RICOH MP C2551</w:t>
      </w:r>
    </w:p>
    <w:p w:rsidR="00324CE6" w:rsidRPr="009358B0" w:rsidRDefault="00324CE6" w:rsidP="00324CE6">
      <w:pPr>
        <w:ind w:left="360"/>
        <w:rPr>
          <w:lang w:val="en-US"/>
        </w:rPr>
      </w:pPr>
      <w:r w:rsidRPr="009358B0">
        <w:rPr>
          <w:lang w:val="en-US"/>
        </w:rPr>
        <w:t>RICOH MP C2800</w:t>
      </w:r>
    </w:p>
    <w:p w:rsidR="00324CE6" w:rsidRPr="009358B0" w:rsidRDefault="00324CE6" w:rsidP="00324CE6">
      <w:pPr>
        <w:ind w:left="360"/>
        <w:rPr>
          <w:lang w:val="en-US"/>
        </w:rPr>
      </w:pPr>
      <w:r w:rsidRPr="009358B0">
        <w:rPr>
          <w:lang w:val="en-US"/>
        </w:rPr>
        <w:t>Ricoh MP5500</w:t>
      </w:r>
    </w:p>
    <w:p w:rsidR="00324CE6" w:rsidRPr="009358B0" w:rsidRDefault="00324CE6" w:rsidP="00324CE6">
      <w:pPr>
        <w:ind w:left="360"/>
        <w:rPr>
          <w:lang w:val="en-US"/>
        </w:rPr>
      </w:pPr>
      <w:r w:rsidRPr="009358B0">
        <w:rPr>
          <w:lang w:val="en-US"/>
        </w:rPr>
        <w:t>Ricoh SP C242SF</w:t>
      </w:r>
    </w:p>
    <w:p w:rsidR="00324CE6" w:rsidRPr="009358B0" w:rsidRDefault="00324CE6" w:rsidP="00324CE6">
      <w:pPr>
        <w:ind w:left="360"/>
        <w:rPr>
          <w:lang w:val="en-US"/>
        </w:rPr>
      </w:pPr>
      <w:r w:rsidRPr="009358B0">
        <w:rPr>
          <w:lang w:val="en-US"/>
        </w:rPr>
        <w:t>RICOH SP3200</w:t>
      </w:r>
    </w:p>
    <w:p w:rsidR="00324CE6" w:rsidRPr="009358B0" w:rsidRDefault="00324CE6" w:rsidP="00324CE6">
      <w:pPr>
        <w:ind w:left="360"/>
        <w:rPr>
          <w:lang w:val="en-US"/>
        </w:rPr>
      </w:pPr>
      <w:r w:rsidRPr="009358B0">
        <w:rPr>
          <w:lang w:val="en-US"/>
        </w:rPr>
        <w:t>Xerox WC 3220</w:t>
      </w:r>
    </w:p>
    <w:p w:rsidR="00324CE6" w:rsidRPr="009358B0" w:rsidRDefault="00324CE6" w:rsidP="00324CE6">
      <w:pPr>
        <w:ind w:left="360"/>
        <w:rPr>
          <w:lang w:val="en-US"/>
        </w:rPr>
      </w:pPr>
      <w:r w:rsidRPr="009358B0">
        <w:rPr>
          <w:lang w:val="en-US"/>
        </w:rPr>
        <w:t>Xerox WC 5225</w:t>
      </w:r>
    </w:p>
    <w:p w:rsidR="00324CE6" w:rsidRPr="009358B0" w:rsidRDefault="00324CE6" w:rsidP="00324CE6">
      <w:pPr>
        <w:ind w:left="360"/>
        <w:rPr>
          <w:lang w:val="en-US"/>
        </w:rPr>
      </w:pPr>
    </w:p>
    <w:p w:rsidR="00324CE6" w:rsidRPr="009358B0" w:rsidRDefault="00324CE6" w:rsidP="00324CE6">
      <w:pPr>
        <w:ind w:left="360"/>
        <w:rPr>
          <w:lang w:val="en-US"/>
        </w:rPr>
      </w:pPr>
      <w:r w:rsidRPr="009358B0">
        <w:rPr>
          <w:lang w:val="en-US"/>
        </w:rPr>
        <w:t>Epson C110</w:t>
      </w:r>
    </w:p>
    <w:p w:rsidR="00324CE6" w:rsidRPr="009358B0" w:rsidRDefault="00324CE6" w:rsidP="00324CE6">
      <w:pPr>
        <w:ind w:left="360"/>
        <w:rPr>
          <w:lang w:val="en-US"/>
        </w:rPr>
      </w:pPr>
      <w:r w:rsidRPr="009358B0">
        <w:rPr>
          <w:lang w:val="en-US"/>
        </w:rPr>
        <w:t>HP Businessjet 1000</w:t>
      </w:r>
    </w:p>
    <w:p w:rsidR="00324CE6" w:rsidRPr="009358B0" w:rsidRDefault="00324CE6" w:rsidP="00324CE6">
      <w:pPr>
        <w:ind w:left="360"/>
        <w:rPr>
          <w:lang w:val="en-US"/>
        </w:rPr>
      </w:pPr>
      <w:r w:rsidRPr="009358B0">
        <w:rPr>
          <w:lang w:val="en-US"/>
        </w:rPr>
        <w:t>HP Color LJ 1600</w:t>
      </w:r>
    </w:p>
    <w:p w:rsidR="00324CE6" w:rsidRPr="009358B0" w:rsidRDefault="00324CE6" w:rsidP="00324CE6">
      <w:pPr>
        <w:ind w:left="360"/>
        <w:rPr>
          <w:lang w:val="en-US"/>
        </w:rPr>
      </w:pPr>
      <w:r w:rsidRPr="009358B0">
        <w:rPr>
          <w:lang w:val="en-US"/>
        </w:rPr>
        <w:t>HP Color LJ 2605</w:t>
      </w:r>
    </w:p>
    <w:p w:rsidR="00324CE6" w:rsidRPr="009358B0" w:rsidRDefault="00324CE6" w:rsidP="00324CE6">
      <w:pPr>
        <w:ind w:left="360"/>
        <w:rPr>
          <w:lang w:val="en-US"/>
        </w:rPr>
      </w:pPr>
      <w:r w:rsidRPr="009358B0">
        <w:rPr>
          <w:lang w:val="en-US"/>
        </w:rPr>
        <w:t>HP Color LJ 5550</w:t>
      </w:r>
    </w:p>
    <w:p w:rsidR="00324CE6" w:rsidRPr="009358B0" w:rsidRDefault="00324CE6" w:rsidP="00324CE6">
      <w:pPr>
        <w:ind w:left="360"/>
        <w:rPr>
          <w:lang w:val="en-US"/>
        </w:rPr>
      </w:pPr>
      <w:r w:rsidRPr="009358B0">
        <w:rPr>
          <w:lang w:val="en-US"/>
        </w:rPr>
        <w:t>HP Color LJ CP2025</w:t>
      </w:r>
    </w:p>
    <w:p w:rsidR="00324CE6" w:rsidRPr="009358B0" w:rsidRDefault="00324CE6" w:rsidP="00324CE6">
      <w:pPr>
        <w:ind w:left="360"/>
        <w:rPr>
          <w:lang w:val="en-US"/>
        </w:rPr>
      </w:pPr>
      <w:r w:rsidRPr="009358B0">
        <w:rPr>
          <w:lang w:val="en-US"/>
        </w:rPr>
        <w:t>HP Color LJ2605</w:t>
      </w:r>
    </w:p>
    <w:p w:rsidR="00324CE6" w:rsidRPr="009358B0" w:rsidRDefault="00324CE6" w:rsidP="00324CE6">
      <w:pPr>
        <w:ind w:left="360"/>
        <w:rPr>
          <w:lang w:val="en-US"/>
        </w:rPr>
      </w:pPr>
      <w:r w:rsidRPr="009358B0">
        <w:rPr>
          <w:lang w:val="en-US"/>
        </w:rPr>
        <w:t>HP Color LJ3600</w:t>
      </w:r>
    </w:p>
    <w:p w:rsidR="00324CE6" w:rsidRPr="009358B0" w:rsidRDefault="00324CE6" w:rsidP="00324CE6">
      <w:pPr>
        <w:ind w:left="360"/>
        <w:rPr>
          <w:lang w:val="en-US"/>
        </w:rPr>
      </w:pPr>
      <w:r w:rsidRPr="009358B0">
        <w:rPr>
          <w:lang w:val="en-US"/>
        </w:rPr>
        <w:t>HP DJ 1220</w:t>
      </w:r>
    </w:p>
    <w:p w:rsidR="00324CE6" w:rsidRPr="009358B0" w:rsidRDefault="00324CE6" w:rsidP="00324CE6">
      <w:pPr>
        <w:ind w:left="360"/>
        <w:rPr>
          <w:lang w:val="en-US"/>
        </w:rPr>
      </w:pPr>
      <w:r w:rsidRPr="009358B0">
        <w:rPr>
          <w:lang w:val="en-US"/>
        </w:rPr>
        <w:t>HP DJ 1280</w:t>
      </w:r>
    </w:p>
    <w:p w:rsidR="00324CE6" w:rsidRPr="009358B0" w:rsidRDefault="00324CE6" w:rsidP="00324CE6">
      <w:pPr>
        <w:ind w:left="360"/>
        <w:rPr>
          <w:lang w:val="en-US"/>
        </w:rPr>
      </w:pPr>
      <w:r w:rsidRPr="009358B0">
        <w:rPr>
          <w:lang w:val="en-US"/>
        </w:rPr>
        <w:t>HP DJ 460</w:t>
      </w:r>
    </w:p>
    <w:p w:rsidR="00324CE6" w:rsidRPr="009358B0" w:rsidRDefault="00324CE6" w:rsidP="00324CE6">
      <w:pPr>
        <w:ind w:left="360"/>
        <w:rPr>
          <w:lang w:val="en-US"/>
        </w:rPr>
      </w:pPr>
      <w:r w:rsidRPr="009358B0">
        <w:rPr>
          <w:lang w:val="en-US"/>
        </w:rPr>
        <w:t>HP DJ 6543</w:t>
      </w:r>
    </w:p>
    <w:p w:rsidR="00324CE6" w:rsidRPr="009358B0" w:rsidRDefault="00324CE6" w:rsidP="00324CE6">
      <w:pPr>
        <w:ind w:left="360"/>
        <w:rPr>
          <w:lang w:val="en-US"/>
        </w:rPr>
      </w:pPr>
      <w:r w:rsidRPr="009358B0">
        <w:rPr>
          <w:lang w:val="en-US"/>
        </w:rPr>
        <w:t>HP DJ 880C</w:t>
      </w:r>
    </w:p>
    <w:p w:rsidR="00324CE6" w:rsidRPr="009358B0" w:rsidRDefault="00324CE6" w:rsidP="00324CE6">
      <w:pPr>
        <w:ind w:left="360"/>
        <w:rPr>
          <w:lang w:val="en-US"/>
        </w:rPr>
      </w:pPr>
      <w:r w:rsidRPr="009358B0">
        <w:rPr>
          <w:lang w:val="en-US"/>
        </w:rPr>
        <w:t>HP DJ 930C</w:t>
      </w:r>
    </w:p>
    <w:p w:rsidR="00324CE6" w:rsidRPr="009358B0" w:rsidRDefault="00324CE6" w:rsidP="00324CE6">
      <w:pPr>
        <w:ind w:left="360"/>
        <w:rPr>
          <w:lang w:val="en-US"/>
        </w:rPr>
      </w:pPr>
      <w:r w:rsidRPr="009358B0">
        <w:rPr>
          <w:lang w:val="en-US"/>
        </w:rPr>
        <w:t>HP DJ 940</w:t>
      </w:r>
    </w:p>
    <w:p w:rsidR="00324CE6" w:rsidRPr="009358B0" w:rsidRDefault="00324CE6" w:rsidP="00324CE6">
      <w:pPr>
        <w:ind w:left="360"/>
        <w:rPr>
          <w:lang w:val="en-US"/>
        </w:rPr>
      </w:pPr>
      <w:r w:rsidRPr="009358B0">
        <w:rPr>
          <w:lang w:val="en-US"/>
        </w:rPr>
        <w:t>HP DJ D2460</w:t>
      </w:r>
    </w:p>
    <w:p w:rsidR="00324CE6" w:rsidRPr="009358B0" w:rsidRDefault="00324CE6" w:rsidP="00324CE6">
      <w:pPr>
        <w:ind w:left="360"/>
        <w:rPr>
          <w:lang w:val="en-US"/>
        </w:rPr>
      </w:pPr>
      <w:r w:rsidRPr="009358B0">
        <w:rPr>
          <w:lang w:val="en-US"/>
        </w:rPr>
        <w:t>HP LJ 1000</w:t>
      </w:r>
    </w:p>
    <w:p w:rsidR="00324CE6" w:rsidRPr="009358B0" w:rsidRDefault="00324CE6" w:rsidP="00324CE6">
      <w:pPr>
        <w:ind w:left="360"/>
        <w:rPr>
          <w:lang w:val="en-US"/>
        </w:rPr>
      </w:pPr>
      <w:r w:rsidRPr="009358B0">
        <w:rPr>
          <w:lang w:val="en-US"/>
        </w:rPr>
        <w:t>HP LJ 1100</w:t>
      </w:r>
    </w:p>
    <w:p w:rsidR="00324CE6" w:rsidRPr="009358B0" w:rsidRDefault="00324CE6" w:rsidP="00324CE6">
      <w:pPr>
        <w:ind w:left="360"/>
        <w:rPr>
          <w:lang w:val="en-US"/>
        </w:rPr>
      </w:pPr>
      <w:r w:rsidRPr="009358B0">
        <w:rPr>
          <w:lang w:val="en-US"/>
        </w:rPr>
        <w:t>HP LJ 1200</w:t>
      </w:r>
    </w:p>
    <w:p w:rsidR="00324CE6" w:rsidRPr="009358B0" w:rsidRDefault="00324CE6" w:rsidP="00324CE6">
      <w:pPr>
        <w:ind w:left="360"/>
        <w:rPr>
          <w:lang w:val="en-US"/>
        </w:rPr>
      </w:pPr>
      <w:r w:rsidRPr="009358B0">
        <w:rPr>
          <w:lang w:val="en-US"/>
        </w:rPr>
        <w:t>HP LJ 1280</w:t>
      </w:r>
    </w:p>
    <w:p w:rsidR="00324CE6" w:rsidRPr="009358B0" w:rsidRDefault="00324CE6" w:rsidP="00324CE6">
      <w:pPr>
        <w:ind w:left="360"/>
        <w:rPr>
          <w:lang w:val="en-US"/>
        </w:rPr>
      </w:pPr>
      <w:r w:rsidRPr="009358B0">
        <w:rPr>
          <w:lang w:val="en-US"/>
        </w:rPr>
        <w:t>HP LJ 1300</w:t>
      </w:r>
    </w:p>
    <w:p w:rsidR="00324CE6" w:rsidRPr="009358B0" w:rsidRDefault="00324CE6" w:rsidP="00324CE6">
      <w:pPr>
        <w:ind w:left="360"/>
        <w:rPr>
          <w:lang w:val="en-US"/>
        </w:rPr>
      </w:pPr>
      <w:r w:rsidRPr="009358B0">
        <w:rPr>
          <w:lang w:val="en-US"/>
        </w:rPr>
        <w:t>HP LJ 1320</w:t>
      </w:r>
    </w:p>
    <w:p w:rsidR="00324CE6" w:rsidRPr="009358B0" w:rsidRDefault="00324CE6" w:rsidP="00324CE6">
      <w:pPr>
        <w:ind w:left="360"/>
        <w:rPr>
          <w:lang w:val="en-US"/>
        </w:rPr>
      </w:pPr>
      <w:r w:rsidRPr="009358B0">
        <w:rPr>
          <w:lang w:val="en-US"/>
        </w:rPr>
        <w:lastRenderedPageBreak/>
        <w:t>HP LJ 5000</w:t>
      </w:r>
    </w:p>
    <w:p w:rsidR="00324CE6" w:rsidRPr="009358B0" w:rsidRDefault="00324CE6" w:rsidP="00324CE6">
      <w:pPr>
        <w:ind w:left="360"/>
        <w:rPr>
          <w:lang w:val="en-US"/>
        </w:rPr>
      </w:pPr>
      <w:r w:rsidRPr="009358B0">
        <w:rPr>
          <w:lang w:val="en-US"/>
        </w:rPr>
        <w:t>HP LJ 5100</w:t>
      </w:r>
    </w:p>
    <w:p w:rsidR="00324CE6" w:rsidRPr="009358B0" w:rsidRDefault="00324CE6" w:rsidP="00324CE6">
      <w:pPr>
        <w:ind w:left="360"/>
        <w:rPr>
          <w:lang w:val="en-US"/>
        </w:rPr>
      </w:pPr>
      <w:r w:rsidRPr="009358B0">
        <w:rPr>
          <w:lang w:val="en-US"/>
        </w:rPr>
        <w:t>HP LJ 5200</w:t>
      </w:r>
    </w:p>
    <w:p w:rsidR="00324CE6" w:rsidRPr="009358B0" w:rsidRDefault="00324CE6" w:rsidP="00324CE6">
      <w:pPr>
        <w:ind w:left="360"/>
        <w:rPr>
          <w:lang w:val="en-US"/>
        </w:rPr>
      </w:pPr>
      <w:r w:rsidRPr="009358B0">
        <w:rPr>
          <w:lang w:val="en-US"/>
        </w:rPr>
        <w:t>HP LJ M1522</w:t>
      </w:r>
    </w:p>
    <w:p w:rsidR="00324CE6" w:rsidRPr="009358B0" w:rsidRDefault="00324CE6" w:rsidP="00324CE6">
      <w:pPr>
        <w:ind w:left="360"/>
        <w:rPr>
          <w:lang w:val="en-US"/>
        </w:rPr>
      </w:pPr>
      <w:r w:rsidRPr="009358B0">
        <w:rPr>
          <w:lang w:val="en-US"/>
        </w:rPr>
        <w:t>HP LJ P1006</w:t>
      </w:r>
    </w:p>
    <w:p w:rsidR="00324CE6" w:rsidRPr="009358B0" w:rsidRDefault="00324CE6" w:rsidP="00324CE6">
      <w:pPr>
        <w:ind w:left="360"/>
        <w:rPr>
          <w:lang w:val="en-US"/>
        </w:rPr>
      </w:pPr>
      <w:r w:rsidRPr="009358B0">
        <w:rPr>
          <w:lang w:val="en-US"/>
        </w:rPr>
        <w:t>HP Officejet 100</w:t>
      </w:r>
    </w:p>
    <w:p w:rsidR="00324CE6" w:rsidRPr="009358B0" w:rsidRDefault="00324CE6" w:rsidP="00324CE6">
      <w:pPr>
        <w:ind w:left="360"/>
        <w:rPr>
          <w:lang w:val="en-US"/>
        </w:rPr>
      </w:pPr>
      <w:r w:rsidRPr="009358B0">
        <w:rPr>
          <w:lang w:val="en-US"/>
        </w:rPr>
        <w:t>HP OficceJet 470b</w:t>
      </w:r>
    </w:p>
    <w:p w:rsidR="00324CE6" w:rsidRPr="009358B0" w:rsidRDefault="00324CE6" w:rsidP="00324CE6">
      <w:pPr>
        <w:ind w:left="360"/>
        <w:rPr>
          <w:lang w:val="en-US"/>
        </w:rPr>
      </w:pPr>
      <w:r w:rsidRPr="009358B0">
        <w:rPr>
          <w:lang w:val="en-US"/>
        </w:rPr>
        <w:t>HP OficceJet 7000</w:t>
      </w:r>
    </w:p>
    <w:p w:rsidR="00324CE6" w:rsidRPr="009358B0" w:rsidRDefault="00324CE6" w:rsidP="00324CE6">
      <w:pPr>
        <w:ind w:left="360"/>
        <w:rPr>
          <w:lang w:val="en-US"/>
        </w:rPr>
      </w:pPr>
      <w:r w:rsidRPr="009358B0">
        <w:rPr>
          <w:lang w:val="en-US"/>
        </w:rPr>
        <w:t>HP Photosmart C5283</w:t>
      </w:r>
    </w:p>
    <w:p w:rsidR="00324CE6" w:rsidRPr="009358B0" w:rsidRDefault="00324CE6" w:rsidP="00324CE6">
      <w:pPr>
        <w:ind w:left="360"/>
        <w:rPr>
          <w:lang w:val="en-US"/>
        </w:rPr>
      </w:pPr>
      <w:r w:rsidRPr="009358B0">
        <w:rPr>
          <w:lang w:val="en-US"/>
        </w:rPr>
        <w:t>HP Photosmart C6283</w:t>
      </w:r>
    </w:p>
    <w:p w:rsidR="00324CE6" w:rsidRPr="009358B0" w:rsidRDefault="00324CE6" w:rsidP="00324CE6">
      <w:pPr>
        <w:ind w:left="360"/>
        <w:rPr>
          <w:lang w:val="en-US"/>
        </w:rPr>
      </w:pPr>
      <w:r w:rsidRPr="009358B0">
        <w:rPr>
          <w:lang w:val="en-US"/>
        </w:rPr>
        <w:t>Zebra P4T</w:t>
      </w:r>
    </w:p>
    <w:p w:rsidR="00324CE6" w:rsidRPr="009358B0" w:rsidRDefault="00324CE6" w:rsidP="00324CE6">
      <w:pPr>
        <w:ind w:left="360"/>
        <w:rPr>
          <w:lang w:val="en-US"/>
        </w:rPr>
      </w:pPr>
      <w:r w:rsidRPr="009358B0">
        <w:rPr>
          <w:lang w:val="en-US"/>
        </w:rPr>
        <w:t>BRADY BMP21</w:t>
      </w:r>
    </w:p>
    <w:p w:rsidR="00324CE6" w:rsidRPr="009358B0" w:rsidRDefault="00324CE6" w:rsidP="00324CE6">
      <w:pPr>
        <w:ind w:left="360"/>
        <w:rPr>
          <w:lang w:val="en-US"/>
        </w:rPr>
      </w:pPr>
    </w:p>
    <w:p w:rsidR="00324CE6" w:rsidRPr="009358B0" w:rsidRDefault="00324CE6" w:rsidP="00324CE6">
      <w:pPr>
        <w:ind w:left="360"/>
        <w:rPr>
          <w:lang w:val="en-US"/>
        </w:rPr>
      </w:pPr>
      <w:r w:rsidRPr="009358B0">
        <w:rPr>
          <w:lang w:val="en-US"/>
        </w:rPr>
        <w:t>Colortrac SmartLf Cx40</w:t>
      </w:r>
    </w:p>
    <w:p w:rsidR="00324CE6" w:rsidRPr="009358B0" w:rsidRDefault="00324CE6" w:rsidP="00324CE6">
      <w:pPr>
        <w:ind w:left="360"/>
        <w:rPr>
          <w:lang w:val="en-US"/>
        </w:rPr>
      </w:pPr>
      <w:r w:rsidRPr="009358B0">
        <w:rPr>
          <w:lang w:val="en-US"/>
        </w:rPr>
        <w:t>Epson GT-20000</w:t>
      </w:r>
    </w:p>
    <w:p w:rsidR="00324CE6" w:rsidRPr="009358B0" w:rsidRDefault="00324CE6" w:rsidP="00324CE6">
      <w:pPr>
        <w:ind w:left="360"/>
        <w:rPr>
          <w:lang w:val="en-US"/>
        </w:rPr>
      </w:pPr>
      <w:r w:rsidRPr="009358B0">
        <w:rPr>
          <w:lang w:val="en-US"/>
        </w:rPr>
        <w:t>Epson GT-2500N</w:t>
      </w:r>
    </w:p>
    <w:p w:rsidR="00324CE6" w:rsidRPr="009358B0" w:rsidRDefault="00324CE6" w:rsidP="00324CE6">
      <w:pPr>
        <w:ind w:left="360"/>
        <w:rPr>
          <w:lang w:val="en-US"/>
        </w:rPr>
      </w:pPr>
      <w:r w:rsidRPr="009358B0">
        <w:rPr>
          <w:lang w:val="en-US"/>
        </w:rPr>
        <w:t>Fujitsu FI-5750C</w:t>
      </w:r>
    </w:p>
    <w:p w:rsidR="00324CE6" w:rsidRPr="009358B0" w:rsidRDefault="00324CE6" w:rsidP="00324CE6">
      <w:pPr>
        <w:ind w:left="360"/>
        <w:rPr>
          <w:lang w:val="en-US"/>
        </w:rPr>
      </w:pPr>
      <w:r w:rsidRPr="009358B0">
        <w:rPr>
          <w:lang w:val="en-US"/>
        </w:rPr>
        <w:t>Fujitsu М4097D</w:t>
      </w:r>
    </w:p>
    <w:p w:rsidR="00324CE6" w:rsidRPr="009358B0" w:rsidRDefault="00324CE6" w:rsidP="00324CE6">
      <w:pPr>
        <w:ind w:left="360"/>
        <w:rPr>
          <w:lang w:val="en-US"/>
        </w:rPr>
      </w:pPr>
      <w:r w:rsidRPr="009358B0">
        <w:rPr>
          <w:lang w:val="en-US"/>
        </w:rPr>
        <w:t>Kodak i2400</w:t>
      </w:r>
    </w:p>
    <w:p w:rsidR="00324CE6" w:rsidRPr="009358B0" w:rsidRDefault="00324CE6" w:rsidP="00324CE6">
      <w:pPr>
        <w:ind w:left="360"/>
        <w:rPr>
          <w:lang w:val="en-US"/>
        </w:rPr>
      </w:pPr>
      <w:r w:rsidRPr="009358B0">
        <w:rPr>
          <w:lang w:val="en-US"/>
        </w:rPr>
        <w:t>Kodak i30</w:t>
      </w:r>
    </w:p>
    <w:p w:rsidR="00324CE6" w:rsidRPr="009358B0" w:rsidRDefault="00324CE6" w:rsidP="00324CE6">
      <w:pPr>
        <w:ind w:left="360"/>
        <w:rPr>
          <w:lang w:val="en-US"/>
        </w:rPr>
      </w:pPr>
      <w:r w:rsidRPr="009358B0">
        <w:rPr>
          <w:lang w:val="en-US"/>
        </w:rPr>
        <w:t>Panasonic KV-S7075C</w:t>
      </w:r>
    </w:p>
    <w:p w:rsidR="00324CE6" w:rsidRPr="009358B0" w:rsidRDefault="00324CE6" w:rsidP="00324CE6">
      <w:pPr>
        <w:ind w:left="360"/>
        <w:rPr>
          <w:lang w:val="en-US"/>
        </w:rPr>
      </w:pPr>
    </w:p>
    <w:p w:rsidR="00324CE6" w:rsidRPr="009358B0" w:rsidRDefault="00324CE6" w:rsidP="00324CE6">
      <w:pPr>
        <w:widowControl w:val="0"/>
        <w:numPr>
          <w:ilvl w:val="0"/>
          <w:numId w:val="11"/>
        </w:numPr>
        <w:rPr>
          <w:b/>
        </w:rPr>
      </w:pPr>
      <w:r w:rsidRPr="009358B0">
        <w:rPr>
          <w:b/>
        </w:rPr>
        <w:t>Прочее оборудование</w:t>
      </w:r>
    </w:p>
    <w:p w:rsidR="00324CE6" w:rsidRPr="009358B0" w:rsidRDefault="00324CE6" w:rsidP="00324CE6">
      <w:pPr>
        <w:ind w:left="360"/>
      </w:pPr>
      <w:r w:rsidRPr="009358B0">
        <w:t xml:space="preserve">ИБП </w:t>
      </w:r>
      <w:r w:rsidRPr="009358B0">
        <w:rPr>
          <w:lang w:val="en-US"/>
        </w:rPr>
        <w:t>APC</w:t>
      </w:r>
      <w:r w:rsidRPr="009358B0">
        <w:t xml:space="preserve"> </w:t>
      </w:r>
      <w:r w:rsidRPr="009358B0">
        <w:rPr>
          <w:lang w:val="en-US"/>
        </w:rPr>
        <w:t>Back</w:t>
      </w:r>
      <w:r w:rsidRPr="009358B0">
        <w:t>-</w:t>
      </w:r>
      <w:r w:rsidRPr="009358B0">
        <w:rPr>
          <w:lang w:val="en-US"/>
        </w:rPr>
        <w:t>UPS</w:t>
      </w:r>
      <w:r w:rsidRPr="009358B0">
        <w:t xml:space="preserve"> 500</w:t>
      </w:r>
    </w:p>
    <w:p w:rsidR="00324CE6" w:rsidRPr="009358B0" w:rsidRDefault="00324CE6" w:rsidP="00324CE6">
      <w:pPr>
        <w:ind w:left="360"/>
      </w:pPr>
      <w:r w:rsidRPr="009358B0">
        <w:t xml:space="preserve">Видеокамера </w:t>
      </w:r>
      <w:r w:rsidRPr="009358B0">
        <w:rPr>
          <w:lang w:val="en-US"/>
        </w:rPr>
        <w:t>Panasonic</w:t>
      </w:r>
      <w:r w:rsidRPr="009358B0">
        <w:t xml:space="preserve"> </w:t>
      </w:r>
      <w:r w:rsidRPr="009358B0">
        <w:rPr>
          <w:lang w:val="en-US"/>
        </w:rPr>
        <w:t>SDR</w:t>
      </w:r>
      <w:r w:rsidRPr="009358B0">
        <w:t>-</w:t>
      </w:r>
      <w:r w:rsidRPr="009358B0">
        <w:rPr>
          <w:lang w:val="en-US"/>
        </w:rPr>
        <w:t>H</w:t>
      </w:r>
      <w:r w:rsidRPr="009358B0">
        <w:t>85</w:t>
      </w:r>
      <w:r w:rsidRPr="009358B0">
        <w:rPr>
          <w:lang w:val="en-US"/>
        </w:rPr>
        <w:t>EE</w:t>
      </w:r>
      <w:r w:rsidRPr="009358B0">
        <w:t>-</w:t>
      </w:r>
      <w:r w:rsidRPr="009358B0">
        <w:rPr>
          <w:lang w:val="en-US"/>
        </w:rPr>
        <w:t>K</w:t>
      </w:r>
    </w:p>
    <w:p w:rsidR="00324CE6" w:rsidRPr="009358B0" w:rsidRDefault="00324CE6" w:rsidP="00324CE6">
      <w:pPr>
        <w:ind w:left="360"/>
      </w:pPr>
      <w:r w:rsidRPr="009358B0">
        <w:t xml:space="preserve">Фотоаппарат </w:t>
      </w:r>
      <w:r w:rsidRPr="009358B0">
        <w:rPr>
          <w:lang w:val="en-US"/>
        </w:rPr>
        <w:t>Canon</w:t>
      </w:r>
      <w:r w:rsidRPr="009358B0">
        <w:t xml:space="preserve"> </w:t>
      </w:r>
      <w:r w:rsidRPr="009358B0">
        <w:rPr>
          <w:lang w:val="en-US"/>
        </w:rPr>
        <w:t>IXUS</w:t>
      </w:r>
      <w:r w:rsidRPr="009358B0">
        <w:t xml:space="preserve"> 120 </w:t>
      </w:r>
      <w:r w:rsidRPr="009358B0">
        <w:rPr>
          <w:lang w:val="en-US"/>
        </w:rPr>
        <w:t>IS</w:t>
      </w:r>
    </w:p>
    <w:p w:rsidR="00324CE6" w:rsidRPr="009358B0" w:rsidRDefault="00324CE6" w:rsidP="00324CE6">
      <w:pPr>
        <w:ind w:left="360"/>
      </w:pPr>
      <w:r w:rsidRPr="009358B0">
        <w:t xml:space="preserve">Внешний </w:t>
      </w:r>
      <w:r w:rsidRPr="009358B0">
        <w:rPr>
          <w:lang w:val="en-US"/>
        </w:rPr>
        <w:t>DVD</w:t>
      </w:r>
      <w:r w:rsidRPr="009358B0">
        <w:t>-</w:t>
      </w:r>
      <w:r w:rsidRPr="009358B0">
        <w:rPr>
          <w:lang w:val="en-US"/>
        </w:rPr>
        <w:t>RW</w:t>
      </w:r>
      <w:r w:rsidRPr="009358B0">
        <w:t xml:space="preserve"> привод </w:t>
      </w:r>
      <w:r w:rsidRPr="009358B0">
        <w:rPr>
          <w:lang w:val="en-US"/>
        </w:rPr>
        <w:t>Transcend</w:t>
      </w:r>
      <w:r w:rsidRPr="009358B0">
        <w:t xml:space="preserve"> </w:t>
      </w:r>
      <w:r w:rsidRPr="009358B0">
        <w:rPr>
          <w:lang w:val="en-US"/>
        </w:rPr>
        <w:t>TS</w:t>
      </w:r>
      <w:r w:rsidRPr="009358B0">
        <w:t>8</w:t>
      </w:r>
      <w:r w:rsidRPr="009358B0">
        <w:rPr>
          <w:lang w:val="en-US"/>
        </w:rPr>
        <w:t>XDVDRW</w:t>
      </w:r>
      <w:r w:rsidRPr="009358B0">
        <w:t>-</w:t>
      </w:r>
      <w:r w:rsidRPr="009358B0">
        <w:rPr>
          <w:lang w:val="en-US"/>
        </w:rPr>
        <w:t>W</w:t>
      </w:r>
    </w:p>
    <w:p w:rsidR="00324CE6" w:rsidRPr="009358B0" w:rsidRDefault="00324CE6" w:rsidP="00324CE6">
      <w:pPr>
        <w:ind w:left="360"/>
      </w:pPr>
      <w:r w:rsidRPr="009358B0">
        <w:t xml:space="preserve">Веб камера </w:t>
      </w:r>
      <w:r w:rsidRPr="009358B0">
        <w:rPr>
          <w:lang w:val="en-US"/>
        </w:rPr>
        <w:t>CANYON</w:t>
      </w:r>
      <w:r w:rsidRPr="009358B0">
        <w:t xml:space="preserve"> </w:t>
      </w:r>
      <w:r w:rsidRPr="009358B0">
        <w:rPr>
          <w:lang w:val="en-US"/>
        </w:rPr>
        <w:t>CN</w:t>
      </w:r>
      <w:r w:rsidRPr="009358B0">
        <w:t>-</w:t>
      </w:r>
      <w:r w:rsidRPr="009358B0">
        <w:rPr>
          <w:lang w:val="en-US"/>
        </w:rPr>
        <w:t>WCAM</w:t>
      </w:r>
      <w:r w:rsidRPr="009358B0">
        <w:t>21</w:t>
      </w:r>
    </w:p>
    <w:p w:rsidR="00324CE6" w:rsidRPr="009358B0" w:rsidRDefault="00324CE6" w:rsidP="00324CE6">
      <w:pPr>
        <w:ind w:left="360"/>
      </w:pPr>
      <w:r w:rsidRPr="009358B0">
        <w:t xml:space="preserve">Микрофон </w:t>
      </w:r>
      <w:r w:rsidRPr="009358B0">
        <w:rPr>
          <w:lang w:val="en-US"/>
        </w:rPr>
        <w:t>Logitech</w:t>
      </w:r>
      <w:r w:rsidRPr="009358B0">
        <w:t xml:space="preserve"> </w:t>
      </w:r>
      <w:r w:rsidRPr="009358B0">
        <w:rPr>
          <w:lang w:val="en-US"/>
        </w:rPr>
        <w:t>Dialog</w:t>
      </w:r>
      <w:r w:rsidRPr="009358B0">
        <w:t>-320</w:t>
      </w:r>
    </w:p>
    <w:p w:rsidR="00324CE6" w:rsidRPr="009358B0" w:rsidRDefault="00324CE6" w:rsidP="00324CE6">
      <w:pPr>
        <w:ind w:left="360"/>
      </w:pPr>
      <w:r w:rsidRPr="009358B0">
        <w:t xml:space="preserve">Внешний </w:t>
      </w:r>
      <w:r w:rsidRPr="009358B0">
        <w:rPr>
          <w:lang w:val="en-US"/>
        </w:rPr>
        <w:t>FDD</w:t>
      </w:r>
      <w:r w:rsidRPr="009358B0">
        <w:t xml:space="preserve"> </w:t>
      </w:r>
      <w:r w:rsidRPr="009358B0">
        <w:rPr>
          <w:lang w:val="en-US"/>
        </w:rPr>
        <w:t>TEAC</w:t>
      </w:r>
      <w:r w:rsidRPr="009358B0">
        <w:t xml:space="preserve"> </w:t>
      </w:r>
      <w:r w:rsidRPr="009358B0">
        <w:rPr>
          <w:lang w:val="en-US"/>
        </w:rPr>
        <w:t>FD</w:t>
      </w:r>
      <w:r w:rsidRPr="009358B0">
        <w:t>-05</w:t>
      </w:r>
      <w:r w:rsidRPr="009358B0">
        <w:rPr>
          <w:lang w:val="en-US"/>
        </w:rPr>
        <w:t>PUB</w:t>
      </w:r>
    </w:p>
    <w:p w:rsidR="00324CE6" w:rsidRPr="009358B0" w:rsidRDefault="00324CE6" w:rsidP="00324CE6">
      <w:pPr>
        <w:ind w:left="360"/>
      </w:pPr>
      <w:r w:rsidRPr="009358B0">
        <w:t xml:space="preserve">Внешний </w:t>
      </w:r>
      <w:r w:rsidRPr="009358B0">
        <w:rPr>
          <w:lang w:val="en-US"/>
        </w:rPr>
        <w:t>DVD</w:t>
      </w:r>
      <w:r w:rsidRPr="009358B0">
        <w:t>-</w:t>
      </w:r>
      <w:r w:rsidRPr="009358B0">
        <w:rPr>
          <w:lang w:val="en-US"/>
        </w:rPr>
        <w:t>RW</w:t>
      </w:r>
      <w:r w:rsidRPr="009358B0">
        <w:t xml:space="preserve"> привод </w:t>
      </w:r>
      <w:r w:rsidRPr="009358B0">
        <w:rPr>
          <w:lang w:val="en-US"/>
        </w:rPr>
        <w:t>ASUS</w:t>
      </w:r>
      <w:r w:rsidRPr="009358B0">
        <w:t xml:space="preserve"> </w:t>
      </w:r>
      <w:r w:rsidRPr="009358B0">
        <w:rPr>
          <w:lang w:val="en-US"/>
        </w:rPr>
        <w:t>SCB</w:t>
      </w:r>
      <w:r w:rsidRPr="009358B0">
        <w:t>-2424</w:t>
      </w:r>
      <w:r w:rsidRPr="009358B0">
        <w:rPr>
          <w:lang w:val="en-US"/>
        </w:rPr>
        <w:t>V</w:t>
      </w:r>
      <w:r w:rsidRPr="009358B0">
        <w:t>-</w:t>
      </w:r>
      <w:r w:rsidRPr="009358B0">
        <w:rPr>
          <w:lang w:val="en-US"/>
        </w:rPr>
        <w:t>U</w:t>
      </w:r>
    </w:p>
    <w:p w:rsidR="00324CE6" w:rsidRPr="009358B0" w:rsidRDefault="00324CE6" w:rsidP="00324CE6">
      <w:pPr>
        <w:ind w:left="360"/>
      </w:pPr>
      <w:r w:rsidRPr="009358B0">
        <w:t xml:space="preserve">Фотоаппарат </w:t>
      </w:r>
      <w:r w:rsidRPr="009358B0">
        <w:rPr>
          <w:lang w:val="en-US"/>
        </w:rPr>
        <w:t>Canon</w:t>
      </w:r>
      <w:r w:rsidRPr="009358B0">
        <w:t xml:space="preserve"> </w:t>
      </w:r>
      <w:r w:rsidRPr="009358B0">
        <w:rPr>
          <w:lang w:val="en-US"/>
        </w:rPr>
        <w:t>PowerShot</w:t>
      </w:r>
      <w:r w:rsidRPr="009358B0">
        <w:t xml:space="preserve"> </w:t>
      </w:r>
      <w:r w:rsidRPr="009358B0">
        <w:rPr>
          <w:lang w:val="en-US"/>
        </w:rPr>
        <w:t>SX</w:t>
      </w:r>
      <w:r w:rsidRPr="009358B0">
        <w:t xml:space="preserve">210 </w:t>
      </w:r>
      <w:r w:rsidRPr="009358B0">
        <w:rPr>
          <w:lang w:val="en-US"/>
        </w:rPr>
        <w:t>IS</w:t>
      </w:r>
    </w:p>
    <w:p w:rsidR="00324CE6" w:rsidRPr="009358B0" w:rsidRDefault="00324CE6" w:rsidP="00324CE6">
      <w:pPr>
        <w:ind w:left="360"/>
      </w:pPr>
      <w:r w:rsidRPr="009358B0">
        <w:t xml:space="preserve">Видеокамера </w:t>
      </w:r>
      <w:r w:rsidRPr="009358B0">
        <w:rPr>
          <w:lang w:val="en-US"/>
        </w:rPr>
        <w:t>SONY</w:t>
      </w:r>
      <w:r w:rsidRPr="009358B0">
        <w:t xml:space="preserve"> </w:t>
      </w:r>
      <w:r w:rsidRPr="009358B0">
        <w:rPr>
          <w:lang w:val="en-US"/>
        </w:rPr>
        <w:t>DCR</w:t>
      </w:r>
      <w:r w:rsidRPr="009358B0">
        <w:t>-</w:t>
      </w:r>
      <w:r w:rsidRPr="009358B0">
        <w:rPr>
          <w:lang w:val="en-US"/>
        </w:rPr>
        <w:t>SR</w:t>
      </w:r>
      <w:r w:rsidRPr="009358B0">
        <w:t>68</w:t>
      </w:r>
      <w:r w:rsidRPr="009358B0">
        <w:rPr>
          <w:lang w:val="en-US"/>
        </w:rPr>
        <w:t>E</w:t>
      </w:r>
    </w:p>
    <w:p w:rsidR="00324CE6" w:rsidRPr="00FB7853" w:rsidRDefault="00324CE6" w:rsidP="00324CE6">
      <w:pPr>
        <w:jc w:val="center"/>
        <w:outlineLvl w:val="0"/>
        <w:rPr>
          <w:b/>
          <w:sz w:val="22"/>
          <w:szCs w:val="22"/>
        </w:rPr>
        <w:sectPr w:rsidR="00324CE6" w:rsidRPr="00FB7853" w:rsidSect="00903F66">
          <w:type w:val="continuous"/>
          <w:pgSz w:w="11909" w:h="16834" w:code="9"/>
          <w:pgMar w:top="1134" w:right="851" w:bottom="993" w:left="1701" w:header="720" w:footer="720" w:gutter="0"/>
          <w:cols w:num="2" w:space="60"/>
          <w:noEndnote/>
          <w:titlePg/>
        </w:sectPr>
      </w:pPr>
    </w:p>
    <w:p w:rsidR="00324CE6" w:rsidRPr="00FB7853" w:rsidRDefault="00324CE6" w:rsidP="00324CE6">
      <w:pPr>
        <w:jc w:val="center"/>
        <w:outlineLvl w:val="0"/>
        <w:rPr>
          <w:b/>
          <w:sz w:val="22"/>
          <w:szCs w:val="22"/>
        </w:rPr>
      </w:pPr>
    </w:p>
    <w:p w:rsidR="00324CE6" w:rsidRPr="00FB7853" w:rsidRDefault="00324CE6" w:rsidP="00324CE6">
      <w:pPr>
        <w:jc w:val="center"/>
        <w:outlineLvl w:val="0"/>
        <w:rPr>
          <w:b/>
          <w:sz w:val="22"/>
          <w:szCs w:val="22"/>
        </w:rPr>
      </w:pPr>
    </w:p>
    <w:p w:rsidR="00324CE6" w:rsidRPr="00FB7853" w:rsidRDefault="00324CE6" w:rsidP="00324CE6">
      <w:pPr>
        <w:ind w:firstLine="540"/>
        <w:jc w:val="center"/>
        <w:rPr>
          <w:bCs/>
          <w:color w:val="000000"/>
          <w:sz w:val="16"/>
          <w:szCs w:val="16"/>
        </w:rPr>
      </w:pPr>
    </w:p>
    <w:p w:rsidR="00324CE6" w:rsidRPr="00875DF7" w:rsidRDefault="00324CE6" w:rsidP="00324CE6">
      <w:pPr>
        <w:jc w:val="center"/>
        <w:rPr>
          <w:bCs/>
          <w:color w:val="000000"/>
        </w:rPr>
      </w:pPr>
      <w:bookmarkStart w:id="31" w:name="_Toc255233558"/>
      <w:bookmarkStart w:id="32" w:name="_Toc379804159"/>
      <w:r w:rsidRPr="00875DF7">
        <w:rPr>
          <w:bCs/>
          <w:color w:val="000000"/>
        </w:rPr>
        <w:t>ПОДПИСИ СТОРОН:</w:t>
      </w:r>
      <w:bookmarkEnd w:id="31"/>
      <w:bookmarkEnd w:id="32"/>
    </w:p>
    <w:tbl>
      <w:tblPr>
        <w:tblW w:w="0" w:type="auto"/>
        <w:tblLook w:val="01E0" w:firstRow="1" w:lastRow="1" w:firstColumn="1" w:lastColumn="1" w:noHBand="0" w:noVBand="0"/>
      </w:tblPr>
      <w:tblGrid>
        <w:gridCol w:w="4787"/>
        <w:gridCol w:w="4786"/>
      </w:tblGrid>
      <w:tr w:rsidR="00324CE6" w:rsidRPr="00C932D8" w:rsidTr="00903F66">
        <w:tc>
          <w:tcPr>
            <w:tcW w:w="4968" w:type="dxa"/>
          </w:tcPr>
          <w:p w:rsidR="00324CE6" w:rsidRPr="00C932D8" w:rsidRDefault="00324CE6" w:rsidP="00903F66">
            <w:pPr>
              <w:rPr>
                <w:color w:val="000000"/>
              </w:rPr>
            </w:pPr>
            <w:r w:rsidRPr="00C932D8">
              <w:rPr>
                <w:color w:val="000000"/>
              </w:rPr>
              <w:t xml:space="preserve">От </w:t>
            </w:r>
            <w:r w:rsidRPr="00C932D8">
              <w:rPr>
                <w:bCs/>
                <w:color w:val="000000"/>
                <w:sz w:val="23"/>
                <w:szCs w:val="23"/>
              </w:rPr>
              <w:t>Подрядчика</w:t>
            </w:r>
            <w:r w:rsidRPr="00C932D8">
              <w:rPr>
                <w:color w:val="000000"/>
              </w:rPr>
              <w:t>:</w:t>
            </w:r>
          </w:p>
          <w:p w:rsidR="00324CE6" w:rsidRPr="00C932D8" w:rsidRDefault="00324CE6" w:rsidP="00903F66">
            <w:pPr>
              <w:rPr>
                <w:color w:val="000000"/>
              </w:rPr>
            </w:pPr>
          </w:p>
          <w:p w:rsidR="00324CE6" w:rsidRPr="00C932D8" w:rsidRDefault="00324CE6" w:rsidP="00903F66">
            <w:pPr>
              <w:rPr>
                <w:color w:val="000000"/>
              </w:rPr>
            </w:pPr>
            <w:r w:rsidRPr="00C932D8">
              <w:rPr>
                <w:color w:val="000000"/>
              </w:rPr>
              <w:t>_________________  /</w:t>
            </w:r>
            <w:r w:rsidRPr="00C932D8">
              <w:rPr>
                <w:color w:val="000000"/>
                <w:u w:val="single"/>
              </w:rPr>
              <w:tab/>
            </w:r>
            <w:r w:rsidRPr="00C932D8">
              <w:rPr>
                <w:color w:val="000000"/>
                <w:u w:val="single"/>
              </w:rPr>
              <w:tab/>
            </w:r>
            <w:r w:rsidRPr="00C932D8">
              <w:rPr>
                <w:color w:val="000000"/>
                <w:u w:val="single"/>
              </w:rPr>
              <w:tab/>
            </w:r>
            <w:r w:rsidRPr="00C932D8">
              <w:rPr>
                <w:color w:val="000000"/>
              </w:rPr>
              <w:t xml:space="preserve">/ </w:t>
            </w:r>
          </w:p>
          <w:p w:rsidR="00324CE6" w:rsidRPr="00C932D8" w:rsidRDefault="00324CE6" w:rsidP="00903F66">
            <w:pPr>
              <w:rPr>
                <w:color w:val="000000"/>
                <w:vertAlign w:val="superscript"/>
              </w:rPr>
            </w:pPr>
            <w:r w:rsidRPr="00C932D8">
              <w:rPr>
                <w:color w:val="000000"/>
                <w:vertAlign w:val="superscript"/>
              </w:rPr>
              <w:tab/>
              <w:t>подпись</w:t>
            </w:r>
          </w:p>
          <w:p w:rsidR="00324CE6" w:rsidRPr="00C932D8" w:rsidRDefault="00324CE6" w:rsidP="00903F66">
            <w:pPr>
              <w:rPr>
                <w:bCs/>
                <w:color w:val="000000"/>
              </w:rPr>
            </w:pPr>
            <w:r w:rsidRPr="00C932D8">
              <w:rPr>
                <w:color w:val="000000"/>
              </w:rPr>
              <w:t>«____» _________________ 201</w:t>
            </w:r>
            <w:r>
              <w:rPr>
                <w:color w:val="000000"/>
              </w:rPr>
              <w:t>4</w:t>
            </w:r>
            <w:r w:rsidRPr="00C932D8">
              <w:rPr>
                <w:color w:val="000000"/>
              </w:rPr>
              <w:t xml:space="preserve"> г.</w:t>
            </w:r>
          </w:p>
        </w:tc>
        <w:tc>
          <w:tcPr>
            <w:tcW w:w="4968" w:type="dxa"/>
          </w:tcPr>
          <w:p w:rsidR="00324CE6" w:rsidRPr="00C932D8" w:rsidRDefault="00324CE6" w:rsidP="00903F66">
            <w:pPr>
              <w:rPr>
                <w:color w:val="000000"/>
              </w:rPr>
            </w:pPr>
            <w:r w:rsidRPr="00C932D8">
              <w:rPr>
                <w:color w:val="000000"/>
              </w:rPr>
              <w:t xml:space="preserve">От </w:t>
            </w:r>
            <w:r w:rsidRPr="00C932D8">
              <w:rPr>
                <w:bCs/>
                <w:color w:val="000000"/>
              </w:rPr>
              <w:t>Заказчика</w:t>
            </w:r>
            <w:r w:rsidRPr="00C932D8">
              <w:rPr>
                <w:color w:val="000000"/>
              </w:rPr>
              <w:t>:</w:t>
            </w:r>
          </w:p>
          <w:p w:rsidR="00324CE6" w:rsidRPr="00C932D8" w:rsidRDefault="00324CE6" w:rsidP="00903F66">
            <w:pPr>
              <w:rPr>
                <w:color w:val="000000"/>
              </w:rPr>
            </w:pPr>
          </w:p>
          <w:p w:rsidR="00324CE6" w:rsidRPr="00C932D8" w:rsidRDefault="00324CE6" w:rsidP="00903F66">
            <w:pPr>
              <w:rPr>
                <w:color w:val="000000"/>
              </w:rPr>
            </w:pPr>
            <w:r w:rsidRPr="00C932D8">
              <w:rPr>
                <w:color w:val="000000"/>
              </w:rPr>
              <w:t>_________________   /</w:t>
            </w:r>
            <w:r w:rsidRPr="00875DF7">
              <w:t xml:space="preserve"> </w:t>
            </w:r>
            <w:r>
              <w:t>________________</w:t>
            </w:r>
            <w:r w:rsidRPr="00C932D8">
              <w:rPr>
                <w:color w:val="000000"/>
              </w:rPr>
              <w:t>/</w:t>
            </w:r>
          </w:p>
          <w:p w:rsidR="00324CE6" w:rsidRPr="00C932D8" w:rsidRDefault="00324CE6" w:rsidP="00903F66">
            <w:pPr>
              <w:rPr>
                <w:color w:val="000000"/>
                <w:vertAlign w:val="superscript"/>
              </w:rPr>
            </w:pPr>
            <w:r w:rsidRPr="00C932D8">
              <w:rPr>
                <w:color w:val="000000"/>
                <w:vertAlign w:val="superscript"/>
              </w:rPr>
              <w:tab/>
              <w:t>подпись</w:t>
            </w:r>
          </w:p>
          <w:p w:rsidR="00324CE6" w:rsidRPr="00C932D8" w:rsidRDefault="00324CE6" w:rsidP="00903F66">
            <w:pPr>
              <w:rPr>
                <w:bCs/>
                <w:color w:val="000000"/>
              </w:rPr>
            </w:pPr>
            <w:r w:rsidRPr="00C932D8">
              <w:rPr>
                <w:color w:val="000000"/>
              </w:rPr>
              <w:t>«____» _________________ 201</w:t>
            </w:r>
            <w:r>
              <w:rPr>
                <w:color w:val="000000"/>
              </w:rPr>
              <w:t>4</w:t>
            </w:r>
            <w:r w:rsidRPr="00C932D8">
              <w:rPr>
                <w:color w:val="000000"/>
              </w:rPr>
              <w:t xml:space="preserve"> г.</w:t>
            </w:r>
          </w:p>
        </w:tc>
      </w:tr>
    </w:tbl>
    <w:p w:rsidR="00324CE6" w:rsidRDefault="00324CE6" w:rsidP="00324CE6">
      <w:pPr>
        <w:pStyle w:val="afb"/>
      </w:pPr>
    </w:p>
    <w:p w:rsidR="00324CE6" w:rsidRPr="0086779B" w:rsidRDefault="00324CE6" w:rsidP="00324CE6">
      <w:pPr>
        <w:jc w:val="right"/>
      </w:pPr>
      <w:r>
        <w:br w:type="page"/>
      </w:r>
      <w:r>
        <w:lastRenderedPageBreak/>
        <w:t xml:space="preserve">Приложение №3 </w:t>
      </w:r>
      <w:r w:rsidRPr="0086779B">
        <w:rPr>
          <w:bCs/>
        </w:rPr>
        <w:t xml:space="preserve">к договору </w:t>
      </w:r>
      <w:r w:rsidRPr="0086779B">
        <w:t>№</w:t>
      </w:r>
      <w:r>
        <w:rPr>
          <w:lang w:eastAsia="en-US"/>
        </w:rPr>
        <w:t>________</w:t>
      </w:r>
    </w:p>
    <w:p w:rsidR="00324CE6" w:rsidRDefault="00324CE6" w:rsidP="00324CE6">
      <w:pPr>
        <w:jc w:val="right"/>
      </w:pPr>
      <w:r>
        <w:t>от «___</w:t>
      </w:r>
      <w:r w:rsidRPr="0086779B">
        <w:t xml:space="preserve">» </w:t>
      </w:r>
      <w:r>
        <w:t>___________</w:t>
      </w:r>
      <w:r w:rsidRPr="0086779B">
        <w:t xml:space="preserve">  20</w:t>
      </w:r>
      <w:r>
        <w:t>14</w:t>
      </w:r>
      <w:r w:rsidRPr="0086779B">
        <w:t>г.</w:t>
      </w:r>
    </w:p>
    <w:p w:rsidR="00324CE6" w:rsidRPr="00CB45D4" w:rsidRDefault="00324CE6" w:rsidP="00324CE6">
      <w:pPr>
        <w:shd w:val="clear" w:color="auto" w:fill="FFFFFF"/>
        <w:overflowPunct w:val="0"/>
        <w:autoSpaceDE w:val="0"/>
        <w:autoSpaceDN w:val="0"/>
        <w:adjustRightInd w:val="0"/>
        <w:ind w:right="110"/>
        <w:contextualSpacing/>
        <w:jc w:val="right"/>
        <w:textAlignment w:val="baseline"/>
        <w:rPr>
          <w:b/>
          <w:bCs/>
        </w:rPr>
      </w:pPr>
    </w:p>
    <w:p w:rsidR="00324CE6" w:rsidRPr="00CB45D4" w:rsidRDefault="00324CE6" w:rsidP="00324CE6">
      <w:pPr>
        <w:pBdr>
          <w:bottom w:val="single" w:sz="4" w:space="1" w:color="auto"/>
        </w:pBdr>
        <w:jc w:val="center"/>
        <w:rPr>
          <w:b/>
          <w:bCs/>
        </w:rPr>
      </w:pPr>
      <w:r w:rsidRPr="00CB45D4">
        <w:rPr>
          <w:b/>
          <w:bCs/>
        </w:rPr>
        <w:t xml:space="preserve">Форма </w:t>
      </w:r>
      <w:r>
        <w:rPr>
          <w:b/>
          <w:bCs/>
        </w:rPr>
        <w:t>заявки на ремонт оборудования</w:t>
      </w:r>
    </w:p>
    <w:p w:rsidR="00324CE6" w:rsidRPr="00CB45D4" w:rsidRDefault="00324CE6" w:rsidP="00324CE6">
      <w:pPr>
        <w:rPr>
          <w:color w:val="BFBFBF"/>
        </w:rPr>
      </w:pPr>
      <w:r w:rsidRPr="00CB45D4">
        <w:rPr>
          <w:color w:val="BFBFBF"/>
        </w:rPr>
        <w:t>НАЧАЛО ФОРМЫ</w:t>
      </w:r>
    </w:p>
    <w:p w:rsidR="00324CE6" w:rsidRDefault="00324CE6" w:rsidP="00324CE6">
      <w:pPr>
        <w:jc w:val="center"/>
        <w:rPr>
          <w:b/>
          <w:bCs/>
        </w:rPr>
      </w:pPr>
      <w:r>
        <w:rPr>
          <w:b/>
        </w:rPr>
        <w:t>Заявка на ремонт оборудования</w:t>
      </w:r>
      <w:r>
        <w:rPr>
          <w:b/>
          <w:bCs/>
        </w:rPr>
        <w:t xml:space="preserve"> № _________ от ______________</w:t>
      </w:r>
    </w:p>
    <w:p w:rsidR="00324CE6" w:rsidRDefault="00324CE6" w:rsidP="00324CE6">
      <w:pPr>
        <w:shd w:val="clear" w:color="auto" w:fill="FFFFFF"/>
        <w:overflowPunct w:val="0"/>
        <w:autoSpaceDE w:val="0"/>
        <w:autoSpaceDN w:val="0"/>
        <w:adjustRightInd w:val="0"/>
        <w:ind w:right="110"/>
        <w:contextualSpacing/>
        <w:jc w:val="center"/>
        <w:textAlignment w:val="baseline"/>
        <w:rPr>
          <w:b/>
        </w:rPr>
      </w:pPr>
    </w:p>
    <w:p w:rsidR="00324CE6" w:rsidRPr="00CB45D4" w:rsidRDefault="00324CE6" w:rsidP="00324CE6">
      <w:pPr>
        <w:tabs>
          <w:tab w:val="left" w:pos="1080"/>
        </w:tabs>
        <w:jc w:val="both"/>
        <w:rPr>
          <w:bCs/>
        </w:rPr>
      </w:pPr>
      <w:r w:rsidRPr="00CB45D4">
        <w:t>ОАО "НИАЭП", в лице уполномоченных лиц:</w:t>
      </w:r>
      <w:r>
        <w:t xml:space="preserve"> Серова А.Г.,</w:t>
      </w:r>
      <w:r w:rsidRPr="00CB45D4">
        <w:t xml:space="preserve"> </w:t>
      </w:r>
      <w:r>
        <w:rPr>
          <w:bCs/>
          <w:color w:val="000000"/>
        </w:rPr>
        <w:t>Мезин</w:t>
      </w:r>
      <w:r w:rsidRPr="00CB45D4">
        <w:rPr>
          <w:bCs/>
          <w:color w:val="000000"/>
        </w:rPr>
        <w:t xml:space="preserve"> </w:t>
      </w:r>
      <w:r>
        <w:rPr>
          <w:bCs/>
          <w:color w:val="000000"/>
        </w:rPr>
        <w:t>С</w:t>
      </w:r>
      <w:r w:rsidRPr="00CB45D4">
        <w:rPr>
          <w:bCs/>
          <w:color w:val="000000"/>
        </w:rPr>
        <w:t>.</w:t>
      </w:r>
      <w:r>
        <w:rPr>
          <w:bCs/>
          <w:color w:val="000000"/>
        </w:rPr>
        <w:t>А</w:t>
      </w:r>
      <w:r w:rsidRPr="00CB45D4">
        <w:rPr>
          <w:bCs/>
          <w:color w:val="000000"/>
        </w:rPr>
        <w:t xml:space="preserve">. </w:t>
      </w:r>
      <w:r w:rsidRPr="00CB45D4">
        <w:rPr>
          <w:bCs/>
        </w:rPr>
        <w:t xml:space="preserve">направляет  заявку на </w:t>
      </w:r>
      <w:r>
        <w:rPr>
          <w:bCs/>
        </w:rPr>
        <w:t>выполнение ремонта следующего оборудования</w:t>
      </w:r>
      <w:r w:rsidRPr="00CB45D4">
        <w:rPr>
          <w:bCs/>
        </w:rPr>
        <w:t>:</w:t>
      </w:r>
    </w:p>
    <w:p w:rsidR="00324CE6" w:rsidRPr="00CB45D4" w:rsidRDefault="00324CE6" w:rsidP="00324CE6">
      <w:pPr>
        <w:tabs>
          <w:tab w:val="left" w:pos="1080"/>
        </w:tabs>
        <w:jc w:val="both"/>
        <w:rPr>
          <w:bCs/>
        </w:rPr>
      </w:pPr>
    </w:p>
    <w:tbl>
      <w:tblPr>
        <w:tblW w:w="9639" w:type="dxa"/>
        <w:tblInd w:w="108" w:type="dxa"/>
        <w:tblLook w:val="04A0" w:firstRow="1" w:lastRow="0" w:firstColumn="1" w:lastColumn="0" w:noHBand="0" w:noVBand="1"/>
      </w:tblPr>
      <w:tblGrid>
        <w:gridCol w:w="709"/>
        <w:gridCol w:w="3043"/>
        <w:gridCol w:w="1688"/>
        <w:gridCol w:w="1370"/>
        <w:gridCol w:w="2829"/>
      </w:tblGrid>
      <w:tr w:rsidR="00324CE6" w:rsidRPr="00CB45D4" w:rsidTr="00903F66">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CE6" w:rsidRPr="00CB45D4" w:rsidRDefault="00324CE6" w:rsidP="00903F66">
            <w:pPr>
              <w:jc w:val="center"/>
              <w:rPr>
                <w:b/>
                <w:bCs/>
              </w:rPr>
            </w:pPr>
            <w:r w:rsidRPr="00CB45D4">
              <w:rPr>
                <w:b/>
                <w:bCs/>
              </w:rPr>
              <w:t>№ п/п</w:t>
            </w:r>
          </w:p>
        </w:tc>
        <w:tc>
          <w:tcPr>
            <w:tcW w:w="3043" w:type="dxa"/>
            <w:tcBorders>
              <w:top w:val="single" w:sz="4" w:space="0" w:color="auto"/>
              <w:left w:val="nil"/>
              <w:bottom w:val="single" w:sz="4" w:space="0" w:color="auto"/>
              <w:right w:val="single" w:sz="4" w:space="0" w:color="auto"/>
            </w:tcBorders>
            <w:shd w:val="clear" w:color="auto" w:fill="auto"/>
            <w:vAlign w:val="center"/>
            <w:hideMark/>
          </w:tcPr>
          <w:p w:rsidR="00324CE6" w:rsidRPr="000F52C3" w:rsidRDefault="00324CE6" w:rsidP="00903F66">
            <w:pPr>
              <w:jc w:val="center"/>
              <w:rPr>
                <w:b/>
                <w:bCs/>
              </w:rPr>
            </w:pPr>
            <w:r w:rsidRPr="000F52C3">
              <w:rPr>
                <w:b/>
              </w:rPr>
              <w:t xml:space="preserve">Наименование оборудования, [производитель], [модель], [парт номер] </w:t>
            </w:r>
          </w:p>
        </w:tc>
        <w:tc>
          <w:tcPr>
            <w:tcW w:w="1688" w:type="dxa"/>
            <w:tcBorders>
              <w:top w:val="single" w:sz="4" w:space="0" w:color="auto"/>
              <w:left w:val="nil"/>
              <w:bottom w:val="single" w:sz="4" w:space="0" w:color="auto"/>
              <w:right w:val="single" w:sz="4" w:space="0" w:color="auto"/>
            </w:tcBorders>
            <w:shd w:val="clear" w:color="auto" w:fill="auto"/>
            <w:vAlign w:val="center"/>
            <w:hideMark/>
          </w:tcPr>
          <w:p w:rsidR="00324CE6" w:rsidRPr="000F52C3" w:rsidRDefault="00324CE6" w:rsidP="00903F66">
            <w:pPr>
              <w:jc w:val="center"/>
              <w:rPr>
                <w:b/>
                <w:bCs/>
              </w:rPr>
            </w:pPr>
            <w:r w:rsidRPr="000F52C3">
              <w:rPr>
                <w:b/>
                <w:bCs/>
              </w:rPr>
              <w:t>Дата производства</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324CE6" w:rsidRPr="000F52C3" w:rsidRDefault="00324CE6" w:rsidP="00903F66">
            <w:pPr>
              <w:jc w:val="center"/>
              <w:rPr>
                <w:b/>
                <w:bCs/>
              </w:rPr>
            </w:pPr>
            <w:r w:rsidRPr="000F52C3">
              <w:rPr>
                <w:b/>
                <w:bCs/>
              </w:rPr>
              <w:t>Серийный номер</w:t>
            </w:r>
          </w:p>
        </w:tc>
        <w:tc>
          <w:tcPr>
            <w:tcW w:w="2829" w:type="dxa"/>
            <w:tcBorders>
              <w:top w:val="single" w:sz="4" w:space="0" w:color="auto"/>
              <w:left w:val="nil"/>
              <w:bottom w:val="single" w:sz="4" w:space="0" w:color="auto"/>
              <w:right w:val="single" w:sz="4" w:space="0" w:color="auto"/>
            </w:tcBorders>
          </w:tcPr>
          <w:p w:rsidR="00324CE6" w:rsidRPr="000F52C3" w:rsidRDefault="00324CE6" w:rsidP="00903F66">
            <w:pPr>
              <w:jc w:val="center"/>
              <w:rPr>
                <w:b/>
                <w:bCs/>
              </w:rPr>
            </w:pPr>
            <w:r w:rsidRPr="000F52C3">
              <w:rPr>
                <w:b/>
                <w:bCs/>
              </w:rPr>
              <w:t>Описание неисправности</w:t>
            </w:r>
          </w:p>
        </w:tc>
      </w:tr>
      <w:tr w:rsidR="00324CE6" w:rsidRPr="00CB45D4" w:rsidTr="00903F6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324CE6" w:rsidRPr="00CB45D4" w:rsidRDefault="00324CE6" w:rsidP="00903F66">
            <w:pPr>
              <w:jc w:val="right"/>
            </w:pPr>
            <w:r w:rsidRPr="00CB45D4">
              <w:t>1</w:t>
            </w:r>
          </w:p>
        </w:tc>
        <w:tc>
          <w:tcPr>
            <w:tcW w:w="3043" w:type="dxa"/>
            <w:tcBorders>
              <w:top w:val="nil"/>
              <w:left w:val="nil"/>
              <w:bottom w:val="single" w:sz="4" w:space="0" w:color="auto"/>
              <w:right w:val="single" w:sz="4" w:space="0" w:color="auto"/>
            </w:tcBorders>
            <w:shd w:val="clear" w:color="auto" w:fill="auto"/>
            <w:vAlign w:val="bottom"/>
          </w:tcPr>
          <w:p w:rsidR="00324CE6" w:rsidRPr="00CB45D4" w:rsidRDefault="00324CE6" w:rsidP="00903F66"/>
        </w:tc>
        <w:tc>
          <w:tcPr>
            <w:tcW w:w="1688" w:type="dxa"/>
            <w:tcBorders>
              <w:top w:val="nil"/>
              <w:left w:val="nil"/>
              <w:bottom w:val="single" w:sz="4" w:space="0" w:color="auto"/>
              <w:right w:val="single" w:sz="4" w:space="0" w:color="auto"/>
            </w:tcBorders>
            <w:shd w:val="clear" w:color="auto" w:fill="auto"/>
            <w:vAlign w:val="bottom"/>
          </w:tcPr>
          <w:p w:rsidR="00324CE6" w:rsidRPr="00CB45D4" w:rsidRDefault="00324CE6" w:rsidP="00903F66">
            <w:pPr>
              <w:jc w:val="center"/>
            </w:pPr>
          </w:p>
        </w:tc>
        <w:tc>
          <w:tcPr>
            <w:tcW w:w="1370" w:type="dxa"/>
            <w:tcBorders>
              <w:top w:val="nil"/>
              <w:left w:val="nil"/>
              <w:bottom w:val="single" w:sz="4" w:space="0" w:color="auto"/>
              <w:right w:val="single" w:sz="4" w:space="0" w:color="auto"/>
            </w:tcBorders>
            <w:shd w:val="clear" w:color="auto" w:fill="auto"/>
            <w:vAlign w:val="bottom"/>
          </w:tcPr>
          <w:p w:rsidR="00324CE6" w:rsidRPr="00CB45D4" w:rsidRDefault="00324CE6" w:rsidP="00903F66">
            <w:pPr>
              <w:jc w:val="center"/>
            </w:pPr>
          </w:p>
        </w:tc>
        <w:tc>
          <w:tcPr>
            <w:tcW w:w="2829" w:type="dxa"/>
            <w:tcBorders>
              <w:top w:val="nil"/>
              <w:left w:val="nil"/>
              <w:bottom w:val="single" w:sz="4" w:space="0" w:color="auto"/>
              <w:right w:val="single" w:sz="4" w:space="0" w:color="auto"/>
            </w:tcBorders>
          </w:tcPr>
          <w:p w:rsidR="00324CE6" w:rsidRPr="00CB45D4" w:rsidRDefault="00324CE6" w:rsidP="00903F66">
            <w:pPr>
              <w:jc w:val="center"/>
            </w:pPr>
          </w:p>
        </w:tc>
      </w:tr>
      <w:tr w:rsidR="00324CE6" w:rsidRPr="00CB45D4" w:rsidTr="00903F6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324CE6" w:rsidRPr="00CB45D4" w:rsidRDefault="00324CE6" w:rsidP="00903F66">
            <w:pPr>
              <w:jc w:val="right"/>
            </w:pPr>
            <w:r w:rsidRPr="00CB45D4">
              <w:t>2</w:t>
            </w:r>
          </w:p>
        </w:tc>
        <w:tc>
          <w:tcPr>
            <w:tcW w:w="3043" w:type="dxa"/>
            <w:tcBorders>
              <w:top w:val="nil"/>
              <w:left w:val="nil"/>
              <w:bottom w:val="single" w:sz="4" w:space="0" w:color="auto"/>
              <w:right w:val="single" w:sz="4" w:space="0" w:color="auto"/>
            </w:tcBorders>
            <w:shd w:val="clear" w:color="auto" w:fill="auto"/>
            <w:vAlign w:val="bottom"/>
          </w:tcPr>
          <w:p w:rsidR="00324CE6" w:rsidRPr="00CB45D4" w:rsidRDefault="00324CE6" w:rsidP="00903F66"/>
        </w:tc>
        <w:tc>
          <w:tcPr>
            <w:tcW w:w="1688" w:type="dxa"/>
            <w:tcBorders>
              <w:top w:val="nil"/>
              <w:left w:val="nil"/>
              <w:bottom w:val="single" w:sz="4" w:space="0" w:color="auto"/>
              <w:right w:val="single" w:sz="4" w:space="0" w:color="auto"/>
            </w:tcBorders>
            <w:shd w:val="clear" w:color="auto" w:fill="auto"/>
            <w:vAlign w:val="bottom"/>
          </w:tcPr>
          <w:p w:rsidR="00324CE6" w:rsidRPr="00CB45D4" w:rsidRDefault="00324CE6" w:rsidP="00903F66">
            <w:pPr>
              <w:jc w:val="center"/>
            </w:pPr>
          </w:p>
        </w:tc>
        <w:tc>
          <w:tcPr>
            <w:tcW w:w="1370" w:type="dxa"/>
            <w:tcBorders>
              <w:top w:val="nil"/>
              <w:left w:val="nil"/>
              <w:bottom w:val="single" w:sz="4" w:space="0" w:color="auto"/>
              <w:right w:val="single" w:sz="4" w:space="0" w:color="auto"/>
            </w:tcBorders>
            <w:shd w:val="clear" w:color="auto" w:fill="auto"/>
            <w:noWrap/>
            <w:vAlign w:val="bottom"/>
          </w:tcPr>
          <w:p w:rsidR="00324CE6" w:rsidRPr="00CB45D4" w:rsidRDefault="00324CE6" w:rsidP="00903F66">
            <w:pPr>
              <w:jc w:val="center"/>
            </w:pPr>
          </w:p>
        </w:tc>
        <w:tc>
          <w:tcPr>
            <w:tcW w:w="2829" w:type="dxa"/>
            <w:tcBorders>
              <w:top w:val="nil"/>
              <w:left w:val="nil"/>
              <w:bottom w:val="single" w:sz="4" w:space="0" w:color="auto"/>
              <w:right w:val="single" w:sz="4" w:space="0" w:color="auto"/>
            </w:tcBorders>
          </w:tcPr>
          <w:p w:rsidR="00324CE6" w:rsidRPr="00CB45D4" w:rsidRDefault="00324CE6" w:rsidP="00903F66">
            <w:pPr>
              <w:jc w:val="center"/>
            </w:pPr>
          </w:p>
        </w:tc>
      </w:tr>
      <w:tr w:rsidR="00324CE6" w:rsidRPr="00CB45D4" w:rsidTr="00903F66">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4CE6" w:rsidRPr="00CB45D4" w:rsidRDefault="00324CE6" w:rsidP="00903F66">
            <w:pPr>
              <w:jc w:val="right"/>
            </w:pPr>
            <w:r w:rsidRPr="00CB45D4">
              <w:t>…</w:t>
            </w:r>
          </w:p>
        </w:tc>
        <w:tc>
          <w:tcPr>
            <w:tcW w:w="3043" w:type="dxa"/>
            <w:tcBorders>
              <w:top w:val="single" w:sz="4" w:space="0" w:color="auto"/>
              <w:left w:val="nil"/>
              <w:bottom w:val="single" w:sz="4" w:space="0" w:color="auto"/>
              <w:right w:val="single" w:sz="4" w:space="0" w:color="auto"/>
            </w:tcBorders>
            <w:shd w:val="clear" w:color="auto" w:fill="auto"/>
            <w:vAlign w:val="bottom"/>
          </w:tcPr>
          <w:p w:rsidR="00324CE6" w:rsidRPr="00CB45D4" w:rsidRDefault="00324CE6" w:rsidP="00903F66"/>
        </w:tc>
        <w:tc>
          <w:tcPr>
            <w:tcW w:w="1688" w:type="dxa"/>
            <w:tcBorders>
              <w:top w:val="single" w:sz="4" w:space="0" w:color="auto"/>
              <w:left w:val="nil"/>
              <w:bottom w:val="single" w:sz="4" w:space="0" w:color="auto"/>
              <w:right w:val="single" w:sz="4" w:space="0" w:color="auto"/>
            </w:tcBorders>
            <w:shd w:val="clear" w:color="auto" w:fill="auto"/>
            <w:vAlign w:val="bottom"/>
          </w:tcPr>
          <w:p w:rsidR="00324CE6" w:rsidRPr="00CB45D4" w:rsidRDefault="00324CE6" w:rsidP="00903F66">
            <w:pPr>
              <w:jc w:val="center"/>
            </w:pPr>
          </w:p>
        </w:tc>
        <w:tc>
          <w:tcPr>
            <w:tcW w:w="1370" w:type="dxa"/>
            <w:tcBorders>
              <w:top w:val="single" w:sz="4" w:space="0" w:color="auto"/>
              <w:left w:val="nil"/>
              <w:bottom w:val="single" w:sz="4" w:space="0" w:color="auto"/>
              <w:right w:val="single" w:sz="4" w:space="0" w:color="auto"/>
            </w:tcBorders>
            <w:shd w:val="clear" w:color="auto" w:fill="auto"/>
            <w:noWrap/>
            <w:vAlign w:val="bottom"/>
          </w:tcPr>
          <w:p w:rsidR="00324CE6" w:rsidRPr="00CB45D4" w:rsidRDefault="00324CE6" w:rsidP="00903F66">
            <w:pPr>
              <w:jc w:val="center"/>
            </w:pPr>
          </w:p>
        </w:tc>
        <w:tc>
          <w:tcPr>
            <w:tcW w:w="2829" w:type="dxa"/>
            <w:tcBorders>
              <w:top w:val="single" w:sz="4" w:space="0" w:color="auto"/>
              <w:left w:val="nil"/>
              <w:bottom w:val="single" w:sz="4" w:space="0" w:color="auto"/>
              <w:right w:val="single" w:sz="4" w:space="0" w:color="auto"/>
            </w:tcBorders>
          </w:tcPr>
          <w:p w:rsidR="00324CE6" w:rsidRPr="00CB45D4" w:rsidRDefault="00324CE6" w:rsidP="00903F66">
            <w:pPr>
              <w:jc w:val="center"/>
            </w:pPr>
          </w:p>
        </w:tc>
      </w:tr>
    </w:tbl>
    <w:p w:rsidR="00324CE6" w:rsidRDefault="00324CE6" w:rsidP="00324CE6"/>
    <w:p w:rsidR="00324CE6" w:rsidRDefault="00324CE6" w:rsidP="00324CE6"/>
    <w:p w:rsidR="00324CE6" w:rsidRPr="00CB45D4" w:rsidRDefault="00324CE6" w:rsidP="00324CE6">
      <w:r w:rsidRPr="00CB45D4">
        <w:t>Уполномоченное лицо</w:t>
      </w:r>
      <w:r>
        <w:t xml:space="preserve"> от Заказчика</w:t>
      </w:r>
      <w:r w:rsidRPr="00CB45D4">
        <w:t>:  _________________ / ________________________/</w:t>
      </w:r>
    </w:p>
    <w:p w:rsidR="00324CE6" w:rsidRDefault="00324CE6" w:rsidP="00324CE6">
      <w:pPr>
        <w:rPr>
          <w:b/>
        </w:rPr>
      </w:pPr>
    </w:p>
    <w:p w:rsidR="00324CE6" w:rsidRPr="00CB45D4" w:rsidRDefault="00324CE6" w:rsidP="00324CE6">
      <w:pPr>
        <w:rPr>
          <w:b/>
        </w:rPr>
      </w:pPr>
      <w:r w:rsidRPr="00CB45D4">
        <w:rPr>
          <w:b/>
        </w:rPr>
        <w:t>Заявка получена:</w:t>
      </w:r>
    </w:p>
    <w:p w:rsidR="00324CE6" w:rsidRPr="00CB45D4" w:rsidRDefault="00324CE6" w:rsidP="00324CE6">
      <w:r w:rsidRPr="00CB45D4">
        <w:t>Уполномоченное лицо</w:t>
      </w:r>
      <w:r>
        <w:t xml:space="preserve"> от Подрядчика</w:t>
      </w:r>
      <w:r w:rsidRPr="00CB45D4">
        <w:t>: _________________/ ________________________/</w:t>
      </w:r>
    </w:p>
    <w:p w:rsidR="00324CE6" w:rsidRDefault="00324CE6" w:rsidP="00324CE6"/>
    <w:p w:rsidR="00324CE6" w:rsidRPr="00CB45D4" w:rsidRDefault="00324CE6" w:rsidP="00324CE6">
      <w:pPr>
        <w:pBdr>
          <w:bottom w:val="single" w:sz="4" w:space="1" w:color="auto"/>
        </w:pBdr>
        <w:rPr>
          <w:color w:val="BFBFBF"/>
        </w:rPr>
      </w:pPr>
      <w:r w:rsidRPr="00CB45D4">
        <w:rPr>
          <w:color w:val="BFBFBF"/>
        </w:rPr>
        <w:t>КОНЕЦ ФОРМЫ</w:t>
      </w:r>
    </w:p>
    <w:p w:rsidR="00324CE6" w:rsidRDefault="00324CE6" w:rsidP="00324CE6">
      <w:pPr>
        <w:jc w:val="right"/>
      </w:pPr>
    </w:p>
    <w:p w:rsidR="00324CE6" w:rsidRPr="00875DF7" w:rsidRDefault="00324CE6" w:rsidP="00324CE6">
      <w:pPr>
        <w:jc w:val="center"/>
        <w:rPr>
          <w:bCs/>
          <w:color w:val="000000"/>
        </w:rPr>
      </w:pPr>
      <w:r w:rsidRPr="00875DF7">
        <w:rPr>
          <w:bCs/>
          <w:color w:val="000000"/>
        </w:rPr>
        <w:t>ПОДПИСИ СТОРОН:</w:t>
      </w:r>
    </w:p>
    <w:tbl>
      <w:tblPr>
        <w:tblW w:w="0" w:type="auto"/>
        <w:tblLook w:val="01E0" w:firstRow="1" w:lastRow="1" w:firstColumn="1" w:lastColumn="1" w:noHBand="0" w:noVBand="0"/>
      </w:tblPr>
      <w:tblGrid>
        <w:gridCol w:w="4787"/>
        <w:gridCol w:w="4786"/>
      </w:tblGrid>
      <w:tr w:rsidR="00324CE6" w:rsidRPr="00C932D8" w:rsidTr="00903F66">
        <w:tc>
          <w:tcPr>
            <w:tcW w:w="4968" w:type="dxa"/>
          </w:tcPr>
          <w:p w:rsidR="00324CE6" w:rsidRPr="00C932D8" w:rsidRDefault="00324CE6" w:rsidP="00903F66">
            <w:pPr>
              <w:rPr>
                <w:color w:val="000000"/>
              </w:rPr>
            </w:pPr>
            <w:r w:rsidRPr="00C932D8">
              <w:rPr>
                <w:color w:val="000000"/>
              </w:rPr>
              <w:t xml:space="preserve">От </w:t>
            </w:r>
            <w:r w:rsidRPr="00C932D8">
              <w:rPr>
                <w:bCs/>
                <w:color w:val="000000"/>
                <w:sz w:val="23"/>
                <w:szCs w:val="23"/>
              </w:rPr>
              <w:t>Подрядчика</w:t>
            </w:r>
            <w:r w:rsidRPr="00C932D8">
              <w:rPr>
                <w:color w:val="000000"/>
              </w:rPr>
              <w:t>:</w:t>
            </w:r>
          </w:p>
          <w:p w:rsidR="00324CE6" w:rsidRPr="00C932D8" w:rsidRDefault="00324CE6" w:rsidP="00903F66">
            <w:pPr>
              <w:rPr>
                <w:color w:val="000000"/>
              </w:rPr>
            </w:pPr>
          </w:p>
          <w:p w:rsidR="00324CE6" w:rsidRPr="00C932D8" w:rsidRDefault="00324CE6" w:rsidP="00903F66">
            <w:pPr>
              <w:rPr>
                <w:color w:val="000000"/>
              </w:rPr>
            </w:pPr>
            <w:r w:rsidRPr="00C932D8">
              <w:rPr>
                <w:color w:val="000000"/>
              </w:rPr>
              <w:t>_________________  /</w:t>
            </w:r>
            <w:r w:rsidRPr="00C932D8">
              <w:rPr>
                <w:color w:val="000000"/>
                <w:u w:val="single"/>
              </w:rPr>
              <w:tab/>
            </w:r>
            <w:r w:rsidRPr="00C932D8">
              <w:rPr>
                <w:color w:val="000000"/>
                <w:u w:val="single"/>
              </w:rPr>
              <w:tab/>
            </w:r>
            <w:r w:rsidRPr="00C932D8">
              <w:rPr>
                <w:color w:val="000000"/>
                <w:u w:val="single"/>
              </w:rPr>
              <w:tab/>
            </w:r>
            <w:r w:rsidRPr="00C932D8">
              <w:rPr>
                <w:color w:val="000000"/>
              </w:rPr>
              <w:t xml:space="preserve">/ </w:t>
            </w:r>
          </w:p>
          <w:p w:rsidR="00324CE6" w:rsidRPr="00C932D8" w:rsidRDefault="00324CE6" w:rsidP="00903F66">
            <w:pPr>
              <w:rPr>
                <w:color w:val="000000"/>
                <w:vertAlign w:val="superscript"/>
              </w:rPr>
            </w:pPr>
            <w:r w:rsidRPr="00C932D8">
              <w:rPr>
                <w:color w:val="000000"/>
                <w:vertAlign w:val="superscript"/>
              </w:rPr>
              <w:tab/>
              <w:t>подпись</w:t>
            </w:r>
          </w:p>
          <w:p w:rsidR="00324CE6" w:rsidRPr="00C932D8" w:rsidRDefault="00324CE6" w:rsidP="00903F66">
            <w:pPr>
              <w:rPr>
                <w:bCs/>
                <w:color w:val="000000"/>
              </w:rPr>
            </w:pPr>
            <w:r w:rsidRPr="00C932D8">
              <w:rPr>
                <w:color w:val="000000"/>
              </w:rPr>
              <w:t>«____» _________________ 201</w:t>
            </w:r>
            <w:r>
              <w:rPr>
                <w:color w:val="000000"/>
              </w:rPr>
              <w:t>4</w:t>
            </w:r>
            <w:r w:rsidRPr="00C932D8">
              <w:rPr>
                <w:color w:val="000000"/>
              </w:rPr>
              <w:t xml:space="preserve"> г.</w:t>
            </w:r>
          </w:p>
        </w:tc>
        <w:tc>
          <w:tcPr>
            <w:tcW w:w="4968" w:type="dxa"/>
          </w:tcPr>
          <w:p w:rsidR="00324CE6" w:rsidRPr="00C932D8" w:rsidRDefault="00324CE6" w:rsidP="00903F66">
            <w:pPr>
              <w:rPr>
                <w:color w:val="000000"/>
              </w:rPr>
            </w:pPr>
            <w:r w:rsidRPr="00C932D8">
              <w:rPr>
                <w:color w:val="000000"/>
              </w:rPr>
              <w:t xml:space="preserve">От </w:t>
            </w:r>
            <w:r w:rsidRPr="00C932D8">
              <w:rPr>
                <w:bCs/>
                <w:color w:val="000000"/>
              </w:rPr>
              <w:t>Заказчика</w:t>
            </w:r>
            <w:r w:rsidRPr="00C932D8">
              <w:rPr>
                <w:color w:val="000000"/>
              </w:rPr>
              <w:t>:</w:t>
            </w:r>
          </w:p>
          <w:p w:rsidR="00324CE6" w:rsidRPr="00C932D8" w:rsidRDefault="00324CE6" w:rsidP="00903F66">
            <w:pPr>
              <w:rPr>
                <w:color w:val="000000"/>
              </w:rPr>
            </w:pPr>
          </w:p>
          <w:p w:rsidR="00324CE6" w:rsidRPr="00C932D8" w:rsidRDefault="00324CE6" w:rsidP="00903F66">
            <w:pPr>
              <w:rPr>
                <w:color w:val="000000"/>
              </w:rPr>
            </w:pPr>
            <w:r w:rsidRPr="00C932D8">
              <w:rPr>
                <w:color w:val="000000"/>
              </w:rPr>
              <w:t>_________________   /</w:t>
            </w:r>
            <w:r w:rsidRPr="00875DF7">
              <w:t xml:space="preserve"> </w:t>
            </w:r>
            <w:r>
              <w:t>________________</w:t>
            </w:r>
            <w:r w:rsidRPr="00C932D8">
              <w:rPr>
                <w:color w:val="000000"/>
              </w:rPr>
              <w:t>/</w:t>
            </w:r>
          </w:p>
          <w:p w:rsidR="00324CE6" w:rsidRPr="00C932D8" w:rsidRDefault="00324CE6" w:rsidP="00903F66">
            <w:pPr>
              <w:rPr>
                <w:color w:val="000000"/>
                <w:vertAlign w:val="superscript"/>
              </w:rPr>
            </w:pPr>
            <w:r w:rsidRPr="00C932D8">
              <w:rPr>
                <w:color w:val="000000"/>
                <w:vertAlign w:val="superscript"/>
              </w:rPr>
              <w:tab/>
              <w:t>подпись</w:t>
            </w:r>
          </w:p>
          <w:p w:rsidR="00324CE6" w:rsidRPr="00C932D8" w:rsidRDefault="00324CE6" w:rsidP="00903F66">
            <w:pPr>
              <w:rPr>
                <w:bCs/>
                <w:color w:val="000000"/>
              </w:rPr>
            </w:pPr>
            <w:r w:rsidRPr="00C932D8">
              <w:rPr>
                <w:color w:val="000000"/>
              </w:rPr>
              <w:t>«____» _________________ 201</w:t>
            </w:r>
            <w:r>
              <w:rPr>
                <w:color w:val="000000"/>
              </w:rPr>
              <w:t>4</w:t>
            </w:r>
            <w:r w:rsidRPr="00C932D8">
              <w:rPr>
                <w:color w:val="000000"/>
              </w:rPr>
              <w:t xml:space="preserve"> г.</w:t>
            </w:r>
          </w:p>
        </w:tc>
      </w:tr>
    </w:tbl>
    <w:p w:rsidR="00324CE6" w:rsidRDefault="00324CE6" w:rsidP="00324CE6">
      <w:pPr>
        <w:pStyle w:val="afb"/>
      </w:pPr>
    </w:p>
    <w:p w:rsidR="00324CE6" w:rsidRPr="0086779B" w:rsidRDefault="00324CE6" w:rsidP="00324CE6">
      <w:pPr>
        <w:jc w:val="right"/>
      </w:pPr>
      <w:r>
        <w:br w:type="page"/>
      </w:r>
      <w:r>
        <w:lastRenderedPageBreak/>
        <w:t xml:space="preserve">Приложение №4 </w:t>
      </w:r>
      <w:r w:rsidRPr="0086779B">
        <w:rPr>
          <w:bCs/>
        </w:rPr>
        <w:t xml:space="preserve">к договору </w:t>
      </w:r>
      <w:r w:rsidRPr="0086779B">
        <w:t>№</w:t>
      </w:r>
      <w:r>
        <w:rPr>
          <w:lang w:eastAsia="en-US"/>
        </w:rPr>
        <w:t>________</w:t>
      </w:r>
    </w:p>
    <w:p w:rsidR="00324CE6" w:rsidRDefault="00324CE6" w:rsidP="00324CE6">
      <w:pPr>
        <w:jc w:val="right"/>
      </w:pPr>
      <w:r>
        <w:t>от «___</w:t>
      </w:r>
      <w:r w:rsidRPr="0086779B">
        <w:t xml:space="preserve">» </w:t>
      </w:r>
      <w:r>
        <w:t>___________</w:t>
      </w:r>
      <w:r w:rsidRPr="0086779B">
        <w:t xml:space="preserve">  20</w:t>
      </w:r>
      <w:r>
        <w:t>14</w:t>
      </w:r>
      <w:r w:rsidRPr="0086779B">
        <w:t>г.</w:t>
      </w:r>
    </w:p>
    <w:p w:rsidR="00324CE6" w:rsidRPr="00CB45D4" w:rsidRDefault="00324CE6" w:rsidP="00324CE6">
      <w:pPr>
        <w:shd w:val="clear" w:color="auto" w:fill="FFFFFF"/>
        <w:overflowPunct w:val="0"/>
        <w:autoSpaceDE w:val="0"/>
        <w:autoSpaceDN w:val="0"/>
        <w:adjustRightInd w:val="0"/>
        <w:ind w:right="110"/>
        <w:contextualSpacing/>
        <w:jc w:val="right"/>
        <w:textAlignment w:val="baseline"/>
        <w:rPr>
          <w:b/>
          <w:bCs/>
        </w:rPr>
      </w:pPr>
    </w:p>
    <w:p w:rsidR="00324CE6" w:rsidRPr="00CB45D4" w:rsidRDefault="00324CE6" w:rsidP="00324CE6">
      <w:pPr>
        <w:pBdr>
          <w:bottom w:val="single" w:sz="4" w:space="1" w:color="auto"/>
        </w:pBdr>
        <w:jc w:val="center"/>
        <w:rPr>
          <w:b/>
          <w:bCs/>
        </w:rPr>
      </w:pPr>
      <w:r w:rsidRPr="00CB45D4">
        <w:rPr>
          <w:b/>
          <w:bCs/>
        </w:rPr>
        <w:t xml:space="preserve">Форма </w:t>
      </w:r>
      <w:r>
        <w:rPr>
          <w:b/>
          <w:bCs/>
        </w:rPr>
        <w:t>согласования стоимости ремонта и запасных частей</w:t>
      </w:r>
    </w:p>
    <w:p w:rsidR="00324CE6" w:rsidRPr="00CB45D4" w:rsidRDefault="00324CE6" w:rsidP="00324CE6">
      <w:pPr>
        <w:rPr>
          <w:color w:val="BFBFBF"/>
        </w:rPr>
      </w:pPr>
      <w:r w:rsidRPr="00CB45D4">
        <w:rPr>
          <w:color w:val="BFBFBF"/>
        </w:rPr>
        <w:t>НАЧАЛО ФОРМЫ</w:t>
      </w:r>
    </w:p>
    <w:p w:rsidR="00324CE6" w:rsidRDefault="00324CE6" w:rsidP="00324CE6">
      <w:pPr>
        <w:jc w:val="center"/>
        <w:rPr>
          <w:b/>
          <w:bCs/>
        </w:rPr>
      </w:pPr>
      <w:r>
        <w:rPr>
          <w:b/>
        </w:rPr>
        <w:t xml:space="preserve">Оценка стоимости </w:t>
      </w:r>
      <w:r>
        <w:rPr>
          <w:b/>
          <w:bCs/>
        </w:rPr>
        <w:t>ремонта и запасных частей № _________ от ___________</w:t>
      </w:r>
    </w:p>
    <w:p w:rsidR="00324CE6" w:rsidRPr="00CB45D4" w:rsidRDefault="00324CE6" w:rsidP="00324CE6">
      <w:pPr>
        <w:shd w:val="clear" w:color="auto" w:fill="FFFFFF"/>
        <w:overflowPunct w:val="0"/>
        <w:autoSpaceDE w:val="0"/>
        <w:autoSpaceDN w:val="0"/>
        <w:adjustRightInd w:val="0"/>
        <w:ind w:right="110"/>
        <w:contextualSpacing/>
        <w:jc w:val="center"/>
        <w:textAlignment w:val="baseline"/>
        <w:rPr>
          <w:b/>
        </w:rPr>
      </w:pPr>
    </w:p>
    <w:p w:rsidR="00324CE6" w:rsidRDefault="00324CE6" w:rsidP="00324CE6">
      <w:r>
        <w:t xml:space="preserve">Наименование оборудования </w:t>
      </w:r>
      <w:r w:rsidRPr="00CB45D4">
        <w:t xml:space="preserve"> _______________</w:t>
      </w:r>
      <w:r>
        <w:t xml:space="preserve">_____________________________________           </w:t>
      </w:r>
    </w:p>
    <w:p w:rsidR="00324CE6" w:rsidRDefault="00324CE6" w:rsidP="00324CE6">
      <w:r>
        <w:t>Артикул производителя __________________</w:t>
      </w:r>
    </w:p>
    <w:p w:rsidR="00324CE6" w:rsidRDefault="00324CE6" w:rsidP="00324CE6">
      <w:r>
        <w:t>Серийный номер_________________________        Дата производства__________________</w:t>
      </w:r>
    </w:p>
    <w:p w:rsidR="00324CE6" w:rsidRPr="000F0964" w:rsidRDefault="00324CE6" w:rsidP="00324CE6"/>
    <w:p w:rsidR="00324CE6" w:rsidRDefault="00324CE6" w:rsidP="00324CE6">
      <w:pPr>
        <w:pBdr>
          <w:bottom w:val="single" w:sz="12" w:space="1" w:color="auto"/>
        </w:pBdr>
        <w:tabs>
          <w:tab w:val="left" w:pos="1080"/>
        </w:tabs>
        <w:jc w:val="both"/>
      </w:pPr>
      <w:r>
        <w:t>Описание неисправности _______________________________________________________</w:t>
      </w:r>
    </w:p>
    <w:p w:rsidR="00324CE6" w:rsidRDefault="00324CE6" w:rsidP="00324CE6">
      <w:pPr>
        <w:pBdr>
          <w:bottom w:val="single" w:sz="12" w:space="1" w:color="auto"/>
        </w:pBdr>
        <w:tabs>
          <w:tab w:val="left" w:pos="1080"/>
        </w:tabs>
        <w:jc w:val="both"/>
      </w:pPr>
      <w:r>
        <w:t>__________________________________________________________________________________________________________________________________________________________</w:t>
      </w:r>
    </w:p>
    <w:p w:rsidR="00324CE6" w:rsidRPr="00CB45D4" w:rsidRDefault="00324CE6" w:rsidP="00324CE6">
      <w:pPr>
        <w:tabs>
          <w:tab w:val="left" w:pos="1080"/>
        </w:tabs>
        <w:jc w:val="both"/>
        <w:rPr>
          <w:bCs/>
        </w:rPr>
      </w:pPr>
    </w:p>
    <w:tbl>
      <w:tblPr>
        <w:tblW w:w="9463" w:type="dxa"/>
        <w:tblInd w:w="108" w:type="dxa"/>
        <w:tblLook w:val="04A0" w:firstRow="1" w:lastRow="0" w:firstColumn="1" w:lastColumn="0" w:noHBand="0" w:noVBand="1"/>
      </w:tblPr>
      <w:tblGrid>
        <w:gridCol w:w="709"/>
        <w:gridCol w:w="3625"/>
        <w:gridCol w:w="1034"/>
        <w:gridCol w:w="1011"/>
        <w:gridCol w:w="1816"/>
        <w:gridCol w:w="1268"/>
      </w:tblGrid>
      <w:tr w:rsidR="00324CE6" w:rsidRPr="00CB45D4" w:rsidTr="00903F66">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4CE6" w:rsidRPr="00CB45D4" w:rsidRDefault="00324CE6" w:rsidP="00903F66">
            <w:pPr>
              <w:jc w:val="center"/>
              <w:rPr>
                <w:b/>
                <w:bCs/>
              </w:rPr>
            </w:pPr>
            <w:r w:rsidRPr="00CB45D4">
              <w:rPr>
                <w:b/>
                <w:bCs/>
              </w:rPr>
              <w:t>№ п/п</w:t>
            </w:r>
          </w:p>
        </w:tc>
        <w:tc>
          <w:tcPr>
            <w:tcW w:w="3625" w:type="dxa"/>
            <w:tcBorders>
              <w:top w:val="single" w:sz="4" w:space="0" w:color="auto"/>
              <w:left w:val="nil"/>
              <w:bottom w:val="single" w:sz="4" w:space="0" w:color="auto"/>
              <w:right w:val="single" w:sz="4" w:space="0" w:color="auto"/>
            </w:tcBorders>
            <w:shd w:val="clear" w:color="auto" w:fill="auto"/>
            <w:vAlign w:val="center"/>
            <w:hideMark/>
          </w:tcPr>
          <w:p w:rsidR="00324CE6" w:rsidRPr="00CB45D4" w:rsidRDefault="00324CE6" w:rsidP="00903F66">
            <w:pPr>
              <w:jc w:val="center"/>
              <w:rPr>
                <w:b/>
                <w:bCs/>
              </w:rPr>
            </w:pPr>
            <w:r w:rsidRPr="00CB45D4">
              <w:rPr>
                <w:b/>
                <w:bCs/>
              </w:rPr>
              <w:t>Наименование,</w:t>
            </w:r>
            <w:r>
              <w:rPr>
                <w:b/>
                <w:bCs/>
              </w:rPr>
              <w:t xml:space="preserve"> работ, запасных частей</w:t>
            </w:r>
            <w:r w:rsidRPr="00CB45D4">
              <w:rPr>
                <w:b/>
                <w:bCs/>
              </w:rPr>
              <w:t xml:space="preserve"> </w:t>
            </w:r>
          </w:p>
        </w:tc>
        <w:tc>
          <w:tcPr>
            <w:tcW w:w="1034" w:type="dxa"/>
            <w:tcBorders>
              <w:top w:val="single" w:sz="4" w:space="0" w:color="auto"/>
              <w:left w:val="nil"/>
              <w:bottom w:val="single" w:sz="4" w:space="0" w:color="auto"/>
              <w:right w:val="single" w:sz="4" w:space="0" w:color="auto"/>
            </w:tcBorders>
            <w:shd w:val="clear" w:color="auto" w:fill="auto"/>
            <w:vAlign w:val="center"/>
            <w:hideMark/>
          </w:tcPr>
          <w:p w:rsidR="00324CE6" w:rsidRPr="00CB45D4" w:rsidRDefault="00324CE6" w:rsidP="00903F66">
            <w:pPr>
              <w:jc w:val="center"/>
              <w:rPr>
                <w:b/>
                <w:bCs/>
              </w:rPr>
            </w:pPr>
            <w:r w:rsidRPr="00CB45D4">
              <w:rPr>
                <w:b/>
                <w:bCs/>
              </w:rPr>
              <w:t>Ед. изм.</w:t>
            </w:r>
          </w:p>
        </w:tc>
        <w:tc>
          <w:tcPr>
            <w:tcW w:w="1011" w:type="dxa"/>
            <w:tcBorders>
              <w:top w:val="single" w:sz="4" w:space="0" w:color="auto"/>
              <w:left w:val="nil"/>
              <w:bottom w:val="single" w:sz="4" w:space="0" w:color="auto"/>
              <w:right w:val="single" w:sz="4" w:space="0" w:color="auto"/>
            </w:tcBorders>
            <w:shd w:val="clear" w:color="auto" w:fill="auto"/>
            <w:vAlign w:val="center"/>
            <w:hideMark/>
          </w:tcPr>
          <w:p w:rsidR="00324CE6" w:rsidRPr="00CB45D4" w:rsidRDefault="00324CE6" w:rsidP="00903F66">
            <w:pPr>
              <w:jc w:val="center"/>
              <w:rPr>
                <w:b/>
                <w:bCs/>
              </w:rPr>
            </w:pPr>
            <w:r w:rsidRPr="00CB45D4">
              <w:rPr>
                <w:b/>
                <w:bCs/>
              </w:rPr>
              <w:t>Кол-во</w:t>
            </w:r>
          </w:p>
        </w:tc>
        <w:tc>
          <w:tcPr>
            <w:tcW w:w="1816" w:type="dxa"/>
            <w:tcBorders>
              <w:top w:val="single" w:sz="4" w:space="0" w:color="auto"/>
              <w:left w:val="nil"/>
              <w:bottom w:val="single" w:sz="4" w:space="0" w:color="auto"/>
              <w:right w:val="single" w:sz="4" w:space="0" w:color="auto"/>
            </w:tcBorders>
          </w:tcPr>
          <w:p w:rsidR="00324CE6" w:rsidRPr="00CB45D4" w:rsidRDefault="00324CE6" w:rsidP="00903F66">
            <w:pPr>
              <w:jc w:val="center"/>
              <w:rPr>
                <w:b/>
                <w:bCs/>
              </w:rPr>
            </w:pPr>
            <w:r>
              <w:rPr>
                <w:b/>
                <w:bCs/>
              </w:rPr>
              <w:t>Цена, в.т.ч НДС</w:t>
            </w:r>
          </w:p>
        </w:tc>
        <w:tc>
          <w:tcPr>
            <w:tcW w:w="1268" w:type="dxa"/>
            <w:tcBorders>
              <w:top w:val="single" w:sz="4" w:space="0" w:color="auto"/>
              <w:left w:val="nil"/>
              <w:bottom w:val="single" w:sz="4" w:space="0" w:color="auto"/>
              <w:right w:val="single" w:sz="4" w:space="0" w:color="auto"/>
            </w:tcBorders>
          </w:tcPr>
          <w:p w:rsidR="00324CE6" w:rsidRPr="00CB45D4" w:rsidRDefault="00324CE6" w:rsidP="00903F66">
            <w:pPr>
              <w:jc w:val="center"/>
              <w:rPr>
                <w:b/>
                <w:bCs/>
              </w:rPr>
            </w:pPr>
            <w:r>
              <w:rPr>
                <w:b/>
                <w:bCs/>
              </w:rPr>
              <w:t>Сумма, в.т.ч НДС</w:t>
            </w:r>
          </w:p>
        </w:tc>
      </w:tr>
      <w:tr w:rsidR="00324CE6" w:rsidRPr="00CB45D4" w:rsidTr="00903F6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324CE6" w:rsidRPr="00CB45D4" w:rsidRDefault="00324CE6" w:rsidP="00903F66">
            <w:pPr>
              <w:jc w:val="right"/>
            </w:pPr>
            <w:r w:rsidRPr="00CB45D4">
              <w:t>1</w:t>
            </w:r>
          </w:p>
        </w:tc>
        <w:tc>
          <w:tcPr>
            <w:tcW w:w="3625" w:type="dxa"/>
            <w:tcBorders>
              <w:top w:val="nil"/>
              <w:left w:val="nil"/>
              <w:bottom w:val="single" w:sz="4" w:space="0" w:color="auto"/>
              <w:right w:val="single" w:sz="4" w:space="0" w:color="auto"/>
            </w:tcBorders>
            <w:shd w:val="clear" w:color="auto" w:fill="auto"/>
            <w:vAlign w:val="bottom"/>
          </w:tcPr>
          <w:p w:rsidR="00324CE6" w:rsidRPr="00CB45D4" w:rsidRDefault="00324CE6" w:rsidP="00903F66"/>
        </w:tc>
        <w:tc>
          <w:tcPr>
            <w:tcW w:w="1034" w:type="dxa"/>
            <w:tcBorders>
              <w:top w:val="nil"/>
              <w:left w:val="nil"/>
              <w:bottom w:val="single" w:sz="4" w:space="0" w:color="auto"/>
              <w:right w:val="single" w:sz="4" w:space="0" w:color="auto"/>
            </w:tcBorders>
            <w:shd w:val="clear" w:color="auto" w:fill="auto"/>
            <w:vAlign w:val="bottom"/>
          </w:tcPr>
          <w:p w:rsidR="00324CE6" w:rsidRPr="00CB45D4" w:rsidRDefault="00324CE6" w:rsidP="00903F66">
            <w:pPr>
              <w:jc w:val="center"/>
            </w:pPr>
          </w:p>
        </w:tc>
        <w:tc>
          <w:tcPr>
            <w:tcW w:w="1011" w:type="dxa"/>
            <w:tcBorders>
              <w:top w:val="nil"/>
              <w:left w:val="nil"/>
              <w:bottom w:val="single" w:sz="4" w:space="0" w:color="auto"/>
              <w:right w:val="single" w:sz="4" w:space="0" w:color="auto"/>
            </w:tcBorders>
            <w:shd w:val="clear" w:color="auto" w:fill="auto"/>
            <w:vAlign w:val="bottom"/>
          </w:tcPr>
          <w:p w:rsidR="00324CE6" w:rsidRPr="00CB45D4" w:rsidRDefault="00324CE6" w:rsidP="00903F66">
            <w:pPr>
              <w:jc w:val="center"/>
            </w:pPr>
          </w:p>
        </w:tc>
        <w:tc>
          <w:tcPr>
            <w:tcW w:w="1816" w:type="dxa"/>
            <w:tcBorders>
              <w:top w:val="nil"/>
              <w:left w:val="nil"/>
              <w:bottom w:val="single" w:sz="4" w:space="0" w:color="auto"/>
              <w:right w:val="single" w:sz="4" w:space="0" w:color="auto"/>
            </w:tcBorders>
          </w:tcPr>
          <w:p w:rsidR="00324CE6" w:rsidRPr="00CB45D4" w:rsidRDefault="00324CE6" w:rsidP="00903F66">
            <w:pPr>
              <w:jc w:val="center"/>
            </w:pPr>
          </w:p>
        </w:tc>
        <w:tc>
          <w:tcPr>
            <w:tcW w:w="1268" w:type="dxa"/>
            <w:tcBorders>
              <w:top w:val="nil"/>
              <w:left w:val="nil"/>
              <w:bottom w:val="single" w:sz="4" w:space="0" w:color="auto"/>
              <w:right w:val="single" w:sz="4" w:space="0" w:color="auto"/>
            </w:tcBorders>
          </w:tcPr>
          <w:p w:rsidR="00324CE6" w:rsidRPr="00CB45D4" w:rsidRDefault="00324CE6" w:rsidP="00903F66">
            <w:pPr>
              <w:jc w:val="center"/>
            </w:pPr>
          </w:p>
        </w:tc>
      </w:tr>
      <w:tr w:rsidR="00324CE6" w:rsidRPr="00CB45D4" w:rsidTr="00903F6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324CE6" w:rsidRPr="00CB45D4" w:rsidRDefault="00324CE6" w:rsidP="00903F66">
            <w:pPr>
              <w:jc w:val="right"/>
            </w:pPr>
            <w:r w:rsidRPr="00CB45D4">
              <w:t>2</w:t>
            </w:r>
          </w:p>
        </w:tc>
        <w:tc>
          <w:tcPr>
            <w:tcW w:w="3625" w:type="dxa"/>
            <w:tcBorders>
              <w:top w:val="nil"/>
              <w:left w:val="nil"/>
              <w:bottom w:val="single" w:sz="4" w:space="0" w:color="auto"/>
              <w:right w:val="single" w:sz="4" w:space="0" w:color="auto"/>
            </w:tcBorders>
            <w:shd w:val="clear" w:color="auto" w:fill="auto"/>
            <w:vAlign w:val="bottom"/>
          </w:tcPr>
          <w:p w:rsidR="00324CE6" w:rsidRPr="00CB45D4" w:rsidRDefault="00324CE6" w:rsidP="00903F66"/>
        </w:tc>
        <w:tc>
          <w:tcPr>
            <w:tcW w:w="1034" w:type="dxa"/>
            <w:tcBorders>
              <w:top w:val="nil"/>
              <w:left w:val="nil"/>
              <w:bottom w:val="single" w:sz="4" w:space="0" w:color="auto"/>
              <w:right w:val="single" w:sz="4" w:space="0" w:color="auto"/>
            </w:tcBorders>
            <w:shd w:val="clear" w:color="auto" w:fill="auto"/>
            <w:vAlign w:val="bottom"/>
          </w:tcPr>
          <w:p w:rsidR="00324CE6" w:rsidRPr="00CB45D4" w:rsidRDefault="00324CE6" w:rsidP="00903F66">
            <w:pPr>
              <w:jc w:val="center"/>
            </w:pPr>
          </w:p>
        </w:tc>
        <w:tc>
          <w:tcPr>
            <w:tcW w:w="1011" w:type="dxa"/>
            <w:tcBorders>
              <w:top w:val="nil"/>
              <w:left w:val="nil"/>
              <w:bottom w:val="single" w:sz="4" w:space="0" w:color="auto"/>
              <w:right w:val="single" w:sz="4" w:space="0" w:color="auto"/>
            </w:tcBorders>
            <w:shd w:val="clear" w:color="auto" w:fill="auto"/>
            <w:noWrap/>
            <w:vAlign w:val="bottom"/>
          </w:tcPr>
          <w:p w:rsidR="00324CE6" w:rsidRPr="00CB45D4" w:rsidRDefault="00324CE6" w:rsidP="00903F66">
            <w:pPr>
              <w:jc w:val="center"/>
            </w:pPr>
          </w:p>
        </w:tc>
        <w:tc>
          <w:tcPr>
            <w:tcW w:w="1816" w:type="dxa"/>
            <w:tcBorders>
              <w:top w:val="nil"/>
              <w:left w:val="nil"/>
              <w:bottom w:val="single" w:sz="4" w:space="0" w:color="auto"/>
              <w:right w:val="single" w:sz="4" w:space="0" w:color="auto"/>
            </w:tcBorders>
          </w:tcPr>
          <w:p w:rsidR="00324CE6" w:rsidRPr="00CB45D4" w:rsidRDefault="00324CE6" w:rsidP="00903F66">
            <w:pPr>
              <w:jc w:val="center"/>
            </w:pPr>
          </w:p>
        </w:tc>
        <w:tc>
          <w:tcPr>
            <w:tcW w:w="1268" w:type="dxa"/>
            <w:tcBorders>
              <w:top w:val="nil"/>
              <w:left w:val="nil"/>
              <w:bottom w:val="single" w:sz="4" w:space="0" w:color="auto"/>
              <w:right w:val="single" w:sz="4" w:space="0" w:color="auto"/>
            </w:tcBorders>
          </w:tcPr>
          <w:p w:rsidR="00324CE6" w:rsidRPr="00CB45D4" w:rsidRDefault="00324CE6" w:rsidP="00903F66">
            <w:pPr>
              <w:jc w:val="center"/>
            </w:pPr>
          </w:p>
        </w:tc>
      </w:tr>
      <w:tr w:rsidR="00324CE6" w:rsidRPr="00CB45D4" w:rsidTr="00903F66">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4CE6" w:rsidRPr="00CB45D4" w:rsidRDefault="00324CE6" w:rsidP="00903F66">
            <w:pPr>
              <w:jc w:val="right"/>
            </w:pPr>
            <w:r w:rsidRPr="00CB45D4">
              <w:t>…</w:t>
            </w:r>
          </w:p>
        </w:tc>
        <w:tc>
          <w:tcPr>
            <w:tcW w:w="3625" w:type="dxa"/>
            <w:tcBorders>
              <w:top w:val="single" w:sz="4" w:space="0" w:color="auto"/>
              <w:left w:val="nil"/>
              <w:bottom w:val="single" w:sz="4" w:space="0" w:color="auto"/>
              <w:right w:val="single" w:sz="4" w:space="0" w:color="auto"/>
            </w:tcBorders>
            <w:shd w:val="clear" w:color="auto" w:fill="auto"/>
            <w:vAlign w:val="bottom"/>
          </w:tcPr>
          <w:p w:rsidR="00324CE6" w:rsidRPr="00CB45D4" w:rsidRDefault="00324CE6" w:rsidP="00903F66"/>
        </w:tc>
        <w:tc>
          <w:tcPr>
            <w:tcW w:w="1034" w:type="dxa"/>
            <w:tcBorders>
              <w:top w:val="single" w:sz="4" w:space="0" w:color="auto"/>
              <w:left w:val="nil"/>
              <w:bottom w:val="single" w:sz="4" w:space="0" w:color="auto"/>
              <w:right w:val="single" w:sz="4" w:space="0" w:color="auto"/>
            </w:tcBorders>
            <w:shd w:val="clear" w:color="auto" w:fill="auto"/>
            <w:vAlign w:val="bottom"/>
          </w:tcPr>
          <w:p w:rsidR="00324CE6" w:rsidRPr="00CB45D4" w:rsidRDefault="00324CE6" w:rsidP="00903F66">
            <w:pPr>
              <w:jc w:val="center"/>
            </w:pPr>
          </w:p>
        </w:tc>
        <w:tc>
          <w:tcPr>
            <w:tcW w:w="1011" w:type="dxa"/>
            <w:tcBorders>
              <w:top w:val="single" w:sz="4" w:space="0" w:color="auto"/>
              <w:left w:val="nil"/>
              <w:bottom w:val="single" w:sz="4" w:space="0" w:color="auto"/>
              <w:right w:val="single" w:sz="4" w:space="0" w:color="auto"/>
            </w:tcBorders>
            <w:shd w:val="clear" w:color="auto" w:fill="auto"/>
            <w:noWrap/>
            <w:vAlign w:val="bottom"/>
          </w:tcPr>
          <w:p w:rsidR="00324CE6" w:rsidRPr="00CB45D4" w:rsidRDefault="00324CE6" w:rsidP="00903F66">
            <w:pPr>
              <w:jc w:val="center"/>
            </w:pPr>
          </w:p>
        </w:tc>
        <w:tc>
          <w:tcPr>
            <w:tcW w:w="1816" w:type="dxa"/>
            <w:tcBorders>
              <w:top w:val="single" w:sz="4" w:space="0" w:color="auto"/>
              <w:left w:val="nil"/>
              <w:bottom w:val="single" w:sz="4" w:space="0" w:color="auto"/>
              <w:right w:val="single" w:sz="4" w:space="0" w:color="auto"/>
            </w:tcBorders>
          </w:tcPr>
          <w:p w:rsidR="00324CE6" w:rsidRPr="00CB45D4" w:rsidRDefault="00324CE6" w:rsidP="00903F66">
            <w:pPr>
              <w:jc w:val="center"/>
            </w:pPr>
          </w:p>
        </w:tc>
        <w:tc>
          <w:tcPr>
            <w:tcW w:w="1268" w:type="dxa"/>
            <w:tcBorders>
              <w:top w:val="single" w:sz="4" w:space="0" w:color="auto"/>
              <w:left w:val="nil"/>
              <w:bottom w:val="single" w:sz="4" w:space="0" w:color="auto"/>
              <w:right w:val="single" w:sz="4" w:space="0" w:color="auto"/>
            </w:tcBorders>
          </w:tcPr>
          <w:p w:rsidR="00324CE6" w:rsidRPr="00CB45D4" w:rsidRDefault="00324CE6" w:rsidP="00903F66">
            <w:pPr>
              <w:jc w:val="center"/>
            </w:pPr>
          </w:p>
        </w:tc>
      </w:tr>
      <w:tr w:rsidR="00324CE6" w:rsidRPr="00CB45D4" w:rsidTr="00903F66">
        <w:trPr>
          <w:trHeight w:val="20"/>
        </w:trPr>
        <w:tc>
          <w:tcPr>
            <w:tcW w:w="8195"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324CE6" w:rsidRPr="004C2D16" w:rsidRDefault="00324CE6" w:rsidP="00903F66">
            <w:pPr>
              <w:rPr>
                <w:b/>
              </w:rPr>
            </w:pPr>
            <w:r w:rsidRPr="004C2D16">
              <w:rPr>
                <w:b/>
              </w:rPr>
              <w:t xml:space="preserve">Итого стоимость работ, запасных частей и расходных материалов </w:t>
            </w:r>
          </w:p>
        </w:tc>
        <w:tc>
          <w:tcPr>
            <w:tcW w:w="1268" w:type="dxa"/>
            <w:tcBorders>
              <w:top w:val="single" w:sz="4" w:space="0" w:color="auto"/>
              <w:left w:val="nil"/>
              <w:bottom w:val="single" w:sz="4" w:space="0" w:color="auto"/>
              <w:right w:val="single" w:sz="4" w:space="0" w:color="auto"/>
            </w:tcBorders>
          </w:tcPr>
          <w:p w:rsidR="00324CE6" w:rsidRPr="00CB45D4" w:rsidRDefault="00324CE6" w:rsidP="00903F66">
            <w:pPr>
              <w:jc w:val="center"/>
            </w:pPr>
          </w:p>
        </w:tc>
      </w:tr>
    </w:tbl>
    <w:p w:rsidR="00324CE6" w:rsidRPr="005F421A" w:rsidRDefault="00324CE6" w:rsidP="00324CE6">
      <w:r w:rsidRPr="005F421A">
        <w:t>Итого на сумму</w:t>
      </w:r>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324CE6" w:rsidRPr="0086779B" w:rsidRDefault="00324CE6" w:rsidP="00324CE6">
      <w:pPr>
        <w:rPr>
          <w:i/>
          <w:u w:val="single"/>
        </w:rPr>
      </w:pPr>
    </w:p>
    <w:p w:rsidR="00324CE6" w:rsidRPr="00CB45D4" w:rsidRDefault="00324CE6" w:rsidP="00324CE6">
      <w:r>
        <w:t>Руководитель СЦ Подрядчика</w:t>
      </w:r>
      <w:r w:rsidRPr="00CB45D4">
        <w:t>:  _________________ / ________________________/</w:t>
      </w:r>
    </w:p>
    <w:p w:rsidR="00324CE6" w:rsidRDefault="00324CE6" w:rsidP="00324CE6">
      <w:pPr>
        <w:rPr>
          <w:b/>
        </w:rPr>
      </w:pPr>
    </w:p>
    <w:p w:rsidR="00324CE6" w:rsidRPr="00CB45D4" w:rsidRDefault="00324CE6" w:rsidP="00324CE6">
      <w:pPr>
        <w:rPr>
          <w:b/>
        </w:rPr>
      </w:pPr>
      <w:r>
        <w:rPr>
          <w:b/>
        </w:rPr>
        <w:t>Согласование стоимости Заказчиком</w:t>
      </w:r>
      <w:r w:rsidRPr="00CB45D4">
        <w:rPr>
          <w:b/>
        </w:rPr>
        <w:t>:</w:t>
      </w:r>
    </w:p>
    <w:p w:rsidR="00324CE6" w:rsidRDefault="00324CE6" w:rsidP="00324CE6">
      <w:pPr>
        <w:spacing w:before="120"/>
      </w:pPr>
      <w:r>
        <w:t>Руководитель ОИТ</w:t>
      </w:r>
      <w:r w:rsidRPr="00CB45D4">
        <w:t>:</w:t>
      </w:r>
      <w:r>
        <w:tab/>
      </w:r>
      <w:r>
        <w:tab/>
      </w:r>
      <w:r>
        <w:tab/>
      </w:r>
      <w:r>
        <w:tab/>
      </w:r>
      <w:r w:rsidRPr="00CB45D4">
        <w:t xml:space="preserve"> _________________/ ______________________</w:t>
      </w:r>
      <w:r>
        <w:t>/</w:t>
      </w:r>
    </w:p>
    <w:p w:rsidR="00324CE6" w:rsidRPr="00CB45D4" w:rsidRDefault="00324CE6" w:rsidP="00324CE6">
      <w:pPr>
        <w:spacing w:before="120"/>
      </w:pPr>
      <w:r>
        <w:t>Технический специалист  ОИТ</w:t>
      </w:r>
      <w:r w:rsidRPr="00CB45D4">
        <w:t>:</w:t>
      </w:r>
      <w:r>
        <w:tab/>
      </w:r>
      <w:r w:rsidRPr="00CB45D4">
        <w:t xml:space="preserve">  </w:t>
      </w:r>
      <w:r>
        <w:t xml:space="preserve">           </w:t>
      </w:r>
      <w:r w:rsidRPr="00CB45D4">
        <w:t>_________________/ ______________________</w:t>
      </w:r>
      <w:r>
        <w:t>/</w:t>
      </w:r>
    </w:p>
    <w:p w:rsidR="00324CE6" w:rsidRPr="00CB45D4" w:rsidRDefault="00324CE6" w:rsidP="00324CE6">
      <w:pPr>
        <w:spacing w:before="120"/>
      </w:pPr>
      <w:r>
        <w:t>Директор по управлению стоимостью:</w:t>
      </w:r>
      <w:r w:rsidRPr="00CB45D4">
        <w:t xml:space="preserve"> </w:t>
      </w:r>
      <w:r>
        <w:t xml:space="preserve">     </w:t>
      </w:r>
      <w:r w:rsidRPr="00CB45D4">
        <w:t>_________________/ ______________________</w:t>
      </w:r>
      <w:r>
        <w:t>/</w:t>
      </w:r>
    </w:p>
    <w:p w:rsidR="00324CE6" w:rsidRPr="00CB45D4" w:rsidRDefault="00324CE6" w:rsidP="00324CE6">
      <w:pPr>
        <w:spacing w:before="120"/>
      </w:pPr>
      <w:r w:rsidRPr="00CB45D4">
        <w:t>Дата</w:t>
      </w:r>
      <w:r>
        <w:t xml:space="preserve"> согласования</w:t>
      </w:r>
      <w:r w:rsidRPr="00CB45D4">
        <w:t>: ______________</w:t>
      </w:r>
    </w:p>
    <w:p w:rsidR="00324CE6" w:rsidRPr="00CB45D4" w:rsidRDefault="00324CE6" w:rsidP="00324CE6">
      <w:pPr>
        <w:pBdr>
          <w:bottom w:val="single" w:sz="4" w:space="1" w:color="auto"/>
        </w:pBdr>
        <w:rPr>
          <w:color w:val="BFBFBF"/>
        </w:rPr>
      </w:pPr>
      <w:r w:rsidRPr="00CB45D4">
        <w:rPr>
          <w:color w:val="BFBFBF"/>
        </w:rPr>
        <w:t>КОНЕЦ ФОРМЫ</w:t>
      </w:r>
    </w:p>
    <w:p w:rsidR="00324CE6" w:rsidRDefault="00324CE6" w:rsidP="00324CE6">
      <w:pPr>
        <w:pStyle w:val="afb"/>
      </w:pPr>
    </w:p>
    <w:p w:rsidR="00324CE6" w:rsidRPr="00875DF7" w:rsidRDefault="00324CE6" w:rsidP="00324CE6">
      <w:pPr>
        <w:jc w:val="center"/>
        <w:rPr>
          <w:bCs/>
          <w:color w:val="000000"/>
        </w:rPr>
      </w:pPr>
      <w:r w:rsidRPr="00875DF7">
        <w:rPr>
          <w:bCs/>
          <w:color w:val="000000"/>
        </w:rPr>
        <w:t>ПОДПИСИ СТОРОН:</w:t>
      </w:r>
    </w:p>
    <w:tbl>
      <w:tblPr>
        <w:tblW w:w="0" w:type="auto"/>
        <w:tblLook w:val="01E0" w:firstRow="1" w:lastRow="1" w:firstColumn="1" w:lastColumn="1" w:noHBand="0" w:noVBand="0"/>
      </w:tblPr>
      <w:tblGrid>
        <w:gridCol w:w="4787"/>
        <w:gridCol w:w="4786"/>
      </w:tblGrid>
      <w:tr w:rsidR="00324CE6" w:rsidRPr="00C932D8" w:rsidTr="00903F66">
        <w:tc>
          <w:tcPr>
            <w:tcW w:w="4968" w:type="dxa"/>
          </w:tcPr>
          <w:p w:rsidR="00324CE6" w:rsidRPr="00C932D8" w:rsidRDefault="00324CE6" w:rsidP="00903F66">
            <w:pPr>
              <w:rPr>
                <w:color w:val="000000"/>
              </w:rPr>
            </w:pPr>
            <w:r w:rsidRPr="00C932D8">
              <w:rPr>
                <w:color w:val="000000"/>
              </w:rPr>
              <w:t xml:space="preserve">От </w:t>
            </w:r>
            <w:r w:rsidRPr="00C932D8">
              <w:rPr>
                <w:bCs/>
                <w:color w:val="000000"/>
                <w:sz w:val="23"/>
                <w:szCs w:val="23"/>
              </w:rPr>
              <w:t>Подрядчика</w:t>
            </w:r>
            <w:r w:rsidRPr="00C932D8">
              <w:rPr>
                <w:color w:val="000000"/>
              </w:rPr>
              <w:t>:</w:t>
            </w:r>
          </w:p>
          <w:p w:rsidR="00324CE6" w:rsidRPr="00C932D8" w:rsidRDefault="00324CE6" w:rsidP="00903F66">
            <w:pPr>
              <w:rPr>
                <w:color w:val="000000"/>
              </w:rPr>
            </w:pPr>
          </w:p>
          <w:p w:rsidR="00324CE6" w:rsidRPr="00C932D8" w:rsidRDefault="00324CE6" w:rsidP="00903F66">
            <w:pPr>
              <w:rPr>
                <w:color w:val="000000"/>
              </w:rPr>
            </w:pPr>
            <w:r w:rsidRPr="00C932D8">
              <w:rPr>
                <w:color w:val="000000"/>
              </w:rPr>
              <w:t>_________________  /</w:t>
            </w:r>
            <w:r w:rsidRPr="00C932D8">
              <w:rPr>
                <w:color w:val="000000"/>
                <w:u w:val="single"/>
              </w:rPr>
              <w:tab/>
            </w:r>
            <w:r w:rsidRPr="00C932D8">
              <w:rPr>
                <w:color w:val="000000"/>
                <w:u w:val="single"/>
              </w:rPr>
              <w:tab/>
            </w:r>
            <w:r w:rsidRPr="00C932D8">
              <w:rPr>
                <w:color w:val="000000"/>
                <w:u w:val="single"/>
              </w:rPr>
              <w:tab/>
            </w:r>
            <w:r w:rsidRPr="00C932D8">
              <w:rPr>
                <w:color w:val="000000"/>
              </w:rPr>
              <w:t xml:space="preserve">/ </w:t>
            </w:r>
          </w:p>
          <w:p w:rsidR="00324CE6" w:rsidRPr="00C932D8" w:rsidRDefault="00324CE6" w:rsidP="00903F66">
            <w:pPr>
              <w:rPr>
                <w:color w:val="000000"/>
                <w:vertAlign w:val="superscript"/>
              </w:rPr>
            </w:pPr>
            <w:r w:rsidRPr="00C932D8">
              <w:rPr>
                <w:color w:val="000000"/>
                <w:vertAlign w:val="superscript"/>
              </w:rPr>
              <w:tab/>
              <w:t>подпись</w:t>
            </w:r>
          </w:p>
          <w:p w:rsidR="00324CE6" w:rsidRPr="00C932D8" w:rsidRDefault="00324CE6" w:rsidP="00903F66">
            <w:pPr>
              <w:rPr>
                <w:bCs/>
                <w:color w:val="000000"/>
              </w:rPr>
            </w:pPr>
            <w:r w:rsidRPr="00C932D8">
              <w:rPr>
                <w:color w:val="000000"/>
              </w:rPr>
              <w:t>«____» _________________ 201</w:t>
            </w:r>
            <w:r>
              <w:rPr>
                <w:color w:val="000000"/>
              </w:rPr>
              <w:t>4</w:t>
            </w:r>
            <w:r w:rsidRPr="00C932D8">
              <w:rPr>
                <w:color w:val="000000"/>
              </w:rPr>
              <w:t xml:space="preserve"> г.</w:t>
            </w:r>
          </w:p>
        </w:tc>
        <w:tc>
          <w:tcPr>
            <w:tcW w:w="4968" w:type="dxa"/>
          </w:tcPr>
          <w:p w:rsidR="00324CE6" w:rsidRPr="00C932D8" w:rsidRDefault="00324CE6" w:rsidP="00903F66">
            <w:pPr>
              <w:rPr>
                <w:color w:val="000000"/>
              </w:rPr>
            </w:pPr>
            <w:r w:rsidRPr="00C932D8">
              <w:rPr>
                <w:color w:val="000000"/>
              </w:rPr>
              <w:t xml:space="preserve">От </w:t>
            </w:r>
            <w:r w:rsidRPr="00C932D8">
              <w:rPr>
                <w:bCs/>
                <w:color w:val="000000"/>
              </w:rPr>
              <w:t>Заказчика</w:t>
            </w:r>
            <w:r w:rsidRPr="00C932D8">
              <w:rPr>
                <w:color w:val="000000"/>
              </w:rPr>
              <w:t>:</w:t>
            </w:r>
          </w:p>
          <w:p w:rsidR="00324CE6" w:rsidRPr="00C932D8" w:rsidRDefault="00324CE6" w:rsidP="00903F66">
            <w:pPr>
              <w:rPr>
                <w:color w:val="000000"/>
              </w:rPr>
            </w:pPr>
          </w:p>
          <w:p w:rsidR="00324CE6" w:rsidRPr="00C932D8" w:rsidRDefault="00324CE6" w:rsidP="00903F66">
            <w:pPr>
              <w:rPr>
                <w:color w:val="000000"/>
              </w:rPr>
            </w:pPr>
            <w:r w:rsidRPr="00C932D8">
              <w:rPr>
                <w:color w:val="000000"/>
              </w:rPr>
              <w:t>_________________   /</w:t>
            </w:r>
            <w:r w:rsidRPr="00875DF7">
              <w:t xml:space="preserve"> </w:t>
            </w:r>
            <w:r>
              <w:t>________________</w:t>
            </w:r>
            <w:r w:rsidRPr="00C932D8">
              <w:rPr>
                <w:color w:val="000000"/>
              </w:rPr>
              <w:t>/</w:t>
            </w:r>
          </w:p>
          <w:p w:rsidR="00324CE6" w:rsidRPr="00C932D8" w:rsidRDefault="00324CE6" w:rsidP="00903F66">
            <w:pPr>
              <w:rPr>
                <w:color w:val="000000"/>
                <w:vertAlign w:val="superscript"/>
              </w:rPr>
            </w:pPr>
            <w:r w:rsidRPr="00C932D8">
              <w:rPr>
                <w:color w:val="000000"/>
                <w:vertAlign w:val="superscript"/>
              </w:rPr>
              <w:tab/>
              <w:t>подпись</w:t>
            </w:r>
          </w:p>
          <w:p w:rsidR="00324CE6" w:rsidRPr="00C932D8" w:rsidRDefault="00324CE6" w:rsidP="00903F66">
            <w:pPr>
              <w:rPr>
                <w:bCs/>
                <w:color w:val="000000"/>
              </w:rPr>
            </w:pPr>
            <w:r w:rsidRPr="00C932D8">
              <w:rPr>
                <w:color w:val="000000"/>
              </w:rPr>
              <w:t>«____» _________________ 201</w:t>
            </w:r>
            <w:r>
              <w:rPr>
                <w:color w:val="000000"/>
              </w:rPr>
              <w:t>4</w:t>
            </w:r>
            <w:r w:rsidRPr="00C932D8">
              <w:rPr>
                <w:color w:val="000000"/>
              </w:rPr>
              <w:t xml:space="preserve"> г.</w:t>
            </w:r>
          </w:p>
        </w:tc>
      </w:tr>
    </w:tbl>
    <w:p w:rsidR="00324CE6" w:rsidRDefault="00324CE6" w:rsidP="00324CE6">
      <w:pPr>
        <w:pStyle w:val="afb"/>
      </w:pPr>
    </w:p>
    <w:p w:rsidR="00324CE6" w:rsidRPr="00875DF7" w:rsidRDefault="00324CE6" w:rsidP="00324CE6">
      <w:pPr>
        <w:pStyle w:val="afb"/>
      </w:pPr>
    </w:p>
    <w:p w:rsidR="00324CE6" w:rsidRPr="000F52C3" w:rsidRDefault="00324CE6" w:rsidP="00324CE6">
      <w:pPr>
        <w:pStyle w:val="afb"/>
        <w:pageBreakBefore/>
        <w:spacing w:after="0"/>
        <w:jc w:val="right"/>
        <w:rPr>
          <w:sz w:val="22"/>
          <w:szCs w:val="22"/>
        </w:rPr>
      </w:pPr>
      <w:r w:rsidRPr="00875DF7">
        <w:rPr>
          <w:sz w:val="22"/>
          <w:szCs w:val="22"/>
        </w:rPr>
        <w:lastRenderedPageBreak/>
        <w:t>Приложение №</w:t>
      </w:r>
      <w:r>
        <w:rPr>
          <w:sz w:val="22"/>
          <w:szCs w:val="22"/>
        </w:rPr>
        <w:t>5</w:t>
      </w:r>
    </w:p>
    <w:p w:rsidR="00324CE6" w:rsidRPr="00875DF7" w:rsidRDefault="00324CE6" w:rsidP="00324CE6">
      <w:pPr>
        <w:pStyle w:val="afb"/>
        <w:spacing w:after="0"/>
        <w:jc w:val="right"/>
        <w:rPr>
          <w:noProof/>
          <w:sz w:val="22"/>
          <w:szCs w:val="22"/>
        </w:rPr>
      </w:pPr>
      <w:r w:rsidRPr="00875DF7">
        <w:rPr>
          <w:sz w:val="22"/>
          <w:szCs w:val="22"/>
        </w:rPr>
        <w:t xml:space="preserve">                                                            </w:t>
      </w:r>
      <w:bookmarkStart w:id="33" w:name="_Toc379804160"/>
      <w:r w:rsidRPr="00875DF7">
        <w:rPr>
          <w:sz w:val="22"/>
          <w:szCs w:val="22"/>
        </w:rPr>
        <w:t>К Договору №</w:t>
      </w:r>
      <w:bookmarkEnd w:id="33"/>
      <w:r w:rsidRPr="00875DF7">
        <w:rPr>
          <w:sz w:val="22"/>
          <w:szCs w:val="22"/>
        </w:rPr>
        <w:t xml:space="preserve"> </w:t>
      </w:r>
      <w:r w:rsidRPr="00875DF7">
        <w:rPr>
          <w:sz w:val="22"/>
          <w:szCs w:val="22"/>
          <w:u w:val="single"/>
        </w:rPr>
        <w:tab/>
      </w:r>
      <w:r w:rsidRPr="00875DF7">
        <w:rPr>
          <w:sz w:val="22"/>
          <w:szCs w:val="22"/>
          <w:u w:val="single"/>
        </w:rPr>
        <w:tab/>
      </w:r>
      <w:r w:rsidRPr="00875DF7">
        <w:rPr>
          <w:sz w:val="22"/>
          <w:szCs w:val="22"/>
          <w:u w:val="single"/>
        </w:rPr>
        <w:tab/>
      </w:r>
    </w:p>
    <w:p w:rsidR="00324CE6" w:rsidRPr="00875DF7" w:rsidRDefault="00324CE6" w:rsidP="00324CE6">
      <w:pPr>
        <w:pStyle w:val="afb"/>
        <w:spacing w:after="0"/>
        <w:jc w:val="right"/>
        <w:rPr>
          <w:sz w:val="22"/>
          <w:szCs w:val="22"/>
        </w:rPr>
      </w:pPr>
      <w:r w:rsidRPr="00875DF7">
        <w:rPr>
          <w:noProof/>
          <w:sz w:val="22"/>
          <w:szCs w:val="22"/>
        </w:rPr>
        <w:t>от «___» ___________ 201</w:t>
      </w:r>
      <w:r>
        <w:rPr>
          <w:noProof/>
          <w:sz w:val="22"/>
          <w:szCs w:val="22"/>
        </w:rPr>
        <w:t>4</w:t>
      </w:r>
      <w:r w:rsidRPr="00875DF7">
        <w:rPr>
          <w:noProof/>
          <w:sz w:val="22"/>
          <w:szCs w:val="22"/>
        </w:rPr>
        <w:t xml:space="preserve"> г.</w:t>
      </w:r>
    </w:p>
    <w:p w:rsidR="00324CE6" w:rsidRPr="003679ED" w:rsidRDefault="00324CE6" w:rsidP="00324CE6">
      <w:pPr>
        <w:shd w:val="clear" w:color="auto" w:fill="FFFFFF"/>
        <w:tabs>
          <w:tab w:val="left" w:leader="underscore" w:pos="1945"/>
        </w:tabs>
        <w:ind w:right="52"/>
        <w:jc w:val="center"/>
        <w:rPr>
          <w:b/>
          <w:bCs/>
          <w:kern w:val="2"/>
          <w:sz w:val="28"/>
          <w:szCs w:val="28"/>
        </w:rPr>
      </w:pPr>
    </w:p>
    <w:p w:rsidR="00324CE6" w:rsidRPr="00D15AE1" w:rsidRDefault="00B175D0" w:rsidP="00324CE6">
      <w:pPr>
        <w:pStyle w:val="20"/>
        <w:numPr>
          <w:ilvl w:val="0"/>
          <w:numId w:val="0"/>
        </w:numPr>
        <w:jc w:val="center"/>
        <w:rPr>
          <w:rFonts w:ascii="Times New Roman" w:hAnsi="Times New Roman" w:cs="Times New Roman"/>
          <w:i w:val="0"/>
        </w:rPr>
      </w:pPr>
      <w:bookmarkStart w:id="34" w:name="_Toc379804161"/>
      <w:bookmarkStart w:id="35" w:name="_Toc391146902"/>
      <w:r w:rsidRPr="00D15AE1">
        <w:rPr>
          <w:rFonts w:ascii="Times New Roman" w:hAnsi="Times New Roman" w:cs="Times New Roman"/>
          <w:i w:val="0"/>
        </w:rPr>
        <w:t>Соглашени</w:t>
      </w:r>
      <w:r>
        <w:rPr>
          <w:rFonts w:ascii="Times New Roman" w:hAnsi="Times New Roman" w:cs="Times New Roman"/>
          <w:i w:val="0"/>
        </w:rPr>
        <w:t>е</w:t>
      </w:r>
      <w:r w:rsidR="00263EC2">
        <w:rPr>
          <w:rStyle w:val="af"/>
          <w:rFonts w:ascii="Times New Roman" w:hAnsi="Times New Roman" w:cs="Times New Roman"/>
          <w:b w:val="0"/>
          <w:bCs w:val="0"/>
          <w:i w:val="0"/>
          <w:iCs w:val="0"/>
        </w:rPr>
        <w:commentReference w:id="36"/>
      </w:r>
      <w:r w:rsidR="00324CE6" w:rsidRPr="00D15AE1">
        <w:rPr>
          <w:rFonts w:ascii="Times New Roman" w:hAnsi="Times New Roman" w:cs="Times New Roman"/>
          <w:i w:val="0"/>
        </w:rPr>
        <w:t> № ____ о конфиденциальности и неразглашении информации.</w:t>
      </w:r>
      <w:bookmarkEnd w:id="34"/>
      <w:bookmarkEnd w:id="35"/>
    </w:p>
    <w:p w:rsidR="00324CE6" w:rsidRPr="00AE7E21" w:rsidRDefault="00324CE6" w:rsidP="00324CE6">
      <w:pPr>
        <w:shd w:val="clear" w:color="auto" w:fill="FFFFFF"/>
        <w:ind w:right="43"/>
        <w:jc w:val="center"/>
        <w:rPr>
          <w:b/>
          <w:bCs/>
          <w:kern w:val="2"/>
          <w:sz w:val="28"/>
          <w:szCs w:val="28"/>
        </w:rPr>
      </w:pPr>
    </w:p>
    <w:tbl>
      <w:tblPr>
        <w:tblW w:w="0" w:type="auto"/>
        <w:tblLook w:val="04A0" w:firstRow="1" w:lastRow="0" w:firstColumn="1" w:lastColumn="0" w:noHBand="0" w:noVBand="1"/>
      </w:tblPr>
      <w:tblGrid>
        <w:gridCol w:w="3191"/>
        <w:gridCol w:w="3191"/>
        <w:gridCol w:w="3191"/>
      </w:tblGrid>
      <w:tr w:rsidR="00324CE6" w:rsidRPr="00AE7E21" w:rsidTr="00903F66">
        <w:tc>
          <w:tcPr>
            <w:tcW w:w="3191" w:type="dxa"/>
            <w:tcBorders>
              <w:bottom w:val="single" w:sz="4" w:space="0" w:color="auto"/>
            </w:tcBorders>
          </w:tcPr>
          <w:p w:rsidR="00324CE6" w:rsidRPr="009358B0" w:rsidRDefault="00324CE6" w:rsidP="00903F66">
            <w:pPr>
              <w:tabs>
                <w:tab w:val="center" w:pos="4153"/>
                <w:tab w:val="right" w:pos="8306"/>
              </w:tabs>
              <w:ind w:right="45"/>
              <w:jc w:val="center"/>
              <w:rPr>
                <w:rFonts w:cs="Courier New"/>
                <w:kern w:val="2"/>
                <w:sz w:val="28"/>
                <w:szCs w:val="28"/>
              </w:rPr>
            </w:pPr>
            <w:r w:rsidRPr="009358B0">
              <w:rPr>
                <w:rFonts w:cs="Courier New"/>
                <w:bCs/>
                <w:kern w:val="2"/>
                <w:sz w:val="28"/>
                <w:szCs w:val="28"/>
              </w:rPr>
              <w:t>г. Нижний Новгород</w:t>
            </w:r>
          </w:p>
        </w:tc>
        <w:tc>
          <w:tcPr>
            <w:tcW w:w="3191" w:type="dxa"/>
          </w:tcPr>
          <w:p w:rsidR="00324CE6" w:rsidRPr="009358B0" w:rsidRDefault="00324CE6" w:rsidP="00903F66">
            <w:pPr>
              <w:tabs>
                <w:tab w:val="center" w:pos="4153"/>
                <w:tab w:val="right" w:pos="8306"/>
              </w:tabs>
              <w:ind w:right="45"/>
              <w:jc w:val="center"/>
              <w:rPr>
                <w:rFonts w:cs="Courier New"/>
                <w:kern w:val="2"/>
                <w:sz w:val="28"/>
                <w:szCs w:val="28"/>
              </w:rPr>
            </w:pPr>
          </w:p>
        </w:tc>
        <w:tc>
          <w:tcPr>
            <w:tcW w:w="3191" w:type="dxa"/>
          </w:tcPr>
          <w:p w:rsidR="00324CE6" w:rsidRPr="009358B0" w:rsidRDefault="00324CE6" w:rsidP="00903F66">
            <w:pPr>
              <w:tabs>
                <w:tab w:val="center" w:pos="4153"/>
                <w:tab w:val="right" w:pos="8306"/>
              </w:tabs>
              <w:ind w:right="45"/>
              <w:jc w:val="center"/>
              <w:rPr>
                <w:rFonts w:cs="Courier New"/>
                <w:kern w:val="2"/>
                <w:sz w:val="28"/>
                <w:szCs w:val="28"/>
              </w:rPr>
            </w:pPr>
            <w:r w:rsidRPr="009358B0">
              <w:rPr>
                <w:rFonts w:cs="Courier New"/>
                <w:kern w:val="2"/>
                <w:sz w:val="28"/>
                <w:szCs w:val="28"/>
              </w:rPr>
              <w:t>«___» ________201__ г.</w:t>
            </w:r>
          </w:p>
        </w:tc>
      </w:tr>
      <w:tr w:rsidR="00324CE6" w:rsidRPr="00AE7E21" w:rsidTr="00903F66">
        <w:tc>
          <w:tcPr>
            <w:tcW w:w="3191" w:type="dxa"/>
            <w:tcBorders>
              <w:top w:val="single" w:sz="4" w:space="0" w:color="auto"/>
            </w:tcBorders>
          </w:tcPr>
          <w:p w:rsidR="00324CE6" w:rsidRPr="009358B0" w:rsidRDefault="00324CE6" w:rsidP="00903F66">
            <w:pPr>
              <w:tabs>
                <w:tab w:val="center" w:pos="4153"/>
                <w:tab w:val="right" w:pos="8306"/>
              </w:tabs>
              <w:ind w:right="45"/>
              <w:jc w:val="center"/>
              <w:rPr>
                <w:rFonts w:cs="Courier New"/>
                <w:kern w:val="2"/>
              </w:rPr>
            </w:pPr>
            <w:r w:rsidRPr="009358B0">
              <w:rPr>
                <w:rFonts w:cs="Courier New"/>
                <w:kern w:val="2"/>
                <w:sz w:val="22"/>
                <w:szCs w:val="22"/>
              </w:rPr>
              <w:t>(место заключения)</w:t>
            </w:r>
          </w:p>
        </w:tc>
        <w:tc>
          <w:tcPr>
            <w:tcW w:w="3191" w:type="dxa"/>
          </w:tcPr>
          <w:p w:rsidR="00324CE6" w:rsidRPr="009358B0" w:rsidRDefault="00324CE6" w:rsidP="00903F66">
            <w:pPr>
              <w:tabs>
                <w:tab w:val="center" w:pos="4153"/>
                <w:tab w:val="right" w:pos="8306"/>
              </w:tabs>
              <w:ind w:right="45"/>
              <w:jc w:val="center"/>
              <w:rPr>
                <w:rFonts w:cs="Courier New"/>
                <w:kern w:val="2"/>
              </w:rPr>
            </w:pPr>
          </w:p>
        </w:tc>
        <w:tc>
          <w:tcPr>
            <w:tcW w:w="3191" w:type="dxa"/>
          </w:tcPr>
          <w:p w:rsidR="00324CE6" w:rsidRPr="009358B0" w:rsidRDefault="00324CE6" w:rsidP="00903F66">
            <w:pPr>
              <w:tabs>
                <w:tab w:val="center" w:pos="4153"/>
                <w:tab w:val="right" w:pos="8306"/>
              </w:tabs>
              <w:ind w:right="45"/>
              <w:jc w:val="center"/>
              <w:rPr>
                <w:rFonts w:cs="Courier New"/>
                <w:kern w:val="2"/>
              </w:rPr>
            </w:pPr>
            <w:r w:rsidRPr="009358B0">
              <w:rPr>
                <w:rFonts w:cs="Courier New"/>
                <w:kern w:val="2"/>
                <w:sz w:val="22"/>
                <w:szCs w:val="22"/>
              </w:rPr>
              <w:t>(дата)</w:t>
            </w:r>
          </w:p>
        </w:tc>
      </w:tr>
    </w:tbl>
    <w:p w:rsidR="00324CE6" w:rsidRPr="001667C5" w:rsidRDefault="00324CE6" w:rsidP="00324CE6">
      <w:pPr>
        <w:shd w:val="clear" w:color="auto" w:fill="FFFFFF"/>
        <w:ind w:right="43"/>
        <w:jc w:val="center"/>
        <w:rPr>
          <w:kern w:val="2"/>
          <w:sz w:val="26"/>
          <w:szCs w:val="26"/>
        </w:rPr>
      </w:pPr>
    </w:p>
    <w:p w:rsidR="00324CE6" w:rsidRPr="001667C5" w:rsidRDefault="00324CE6" w:rsidP="00324CE6">
      <w:pPr>
        <w:shd w:val="clear" w:color="auto" w:fill="FFFFFF"/>
        <w:tabs>
          <w:tab w:val="left" w:leader="underscore" w:pos="3610"/>
        </w:tabs>
        <w:ind w:left="6" w:firstLine="737"/>
        <w:jc w:val="both"/>
        <w:rPr>
          <w:kern w:val="2"/>
          <w:sz w:val="26"/>
          <w:szCs w:val="26"/>
        </w:rPr>
      </w:pPr>
      <w:r w:rsidRPr="001667C5">
        <w:rPr>
          <w:kern w:val="2"/>
          <w:sz w:val="26"/>
          <w:szCs w:val="26"/>
        </w:rPr>
        <w:t>Открытое акционерное общество «НИЖЕГОРОДСКАЯ ИНЖИНИРИНГОВАЯ КОМПАНИЯ «АТОМЭНЕРГОПРОЕКТ» (ОАО «НИАЭП»), именуемое в дальнейшем «Раскрывающая сторона», в лице _____________________________________, действующего на основании ___________________________ с одной стороны, и</w:t>
      </w:r>
      <w:r w:rsidRPr="000A53CF">
        <w:rPr>
          <w:kern w:val="2"/>
          <w:sz w:val="26"/>
          <w:szCs w:val="26"/>
        </w:rPr>
        <w:t xml:space="preserve"> _____________________________</w:t>
      </w:r>
      <w:r w:rsidRPr="001667C5">
        <w:rPr>
          <w:kern w:val="2"/>
          <w:sz w:val="26"/>
          <w:szCs w:val="26"/>
        </w:rPr>
        <w:t>, именуемое в дальнейшем «Получающая сторона», в лице</w:t>
      </w:r>
      <w:r w:rsidRPr="000A53CF">
        <w:rPr>
          <w:kern w:val="2"/>
          <w:sz w:val="26"/>
          <w:szCs w:val="26"/>
        </w:rPr>
        <w:t>_____________________________________</w:t>
      </w:r>
      <w:r w:rsidRPr="001667C5">
        <w:rPr>
          <w:kern w:val="2"/>
          <w:sz w:val="26"/>
          <w:szCs w:val="26"/>
        </w:rPr>
        <w:t xml:space="preserve">, действующего на основании </w:t>
      </w:r>
      <w:r>
        <w:rPr>
          <w:kern w:val="2"/>
          <w:sz w:val="26"/>
          <w:szCs w:val="26"/>
        </w:rPr>
        <w:t>Устава</w:t>
      </w:r>
      <w:r w:rsidRPr="001667C5">
        <w:rPr>
          <w:kern w:val="2"/>
          <w:sz w:val="26"/>
          <w:szCs w:val="26"/>
        </w:rPr>
        <w:t>, с другой стороны, а вместе и далее по тексту - «Стороны», заключили настоящий соглашение, именуемое в дальнейшем «Соглашение», о нижеследующем:</w:t>
      </w:r>
    </w:p>
    <w:p w:rsidR="00324CE6" w:rsidRDefault="00324CE6" w:rsidP="00324CE6">
      <w:pPr>
        <w:shd w:val="clear" w:color="auto" w:fill="FFFFFF"/>
        <w:tabs>
          <w:tab w:val="left" w:pos="296"/>
        </w:tabs>
        <w:spacing w:before="120"/>
        <w:ind w:left="48" w:hanging="48"/>
        <w:jc w:val="center"/>
        <w:rPr>
          <w:b/>
          <w:kern w:val="2"/>
          <w:sz w:val="26"/>
          <w:szCs w:val="26"/>
        </w:rPr>
      </w:pPr>
    </w:p>
    <w:p w:rsidR="00324CE6" w:rsidRPr="001667C5" w:rsidRDefault="00324CE6" w:rsidP="00324CE6">
      <w:pPr>
        <w:shd w:val="clear" w:color="auto" w:fill="FFFFFF"/>
        <w:tabs>
          <w:tab w:val="left" w:pos="296"/>
        </w:tabs>
        <w:spacing w:before="120"/>
        <w:ind w:left="48" w:hanging="48"/>
        <w:jc w:val="center"/>
        <w:rPr>
          <w:b/>
          <w:kern w:val="2"/>
          <w:sz w:val="26"/>
          <w:szCs w:val="26"/>
        </w:rPr>
      </w:pPr>
      <w:r w:rsidRPr="001667C5">
        <w:rPr>
          <w:b/>
          <w:kern w:val="2"/>
          <w:sz w:val="26"/>
          <w:szCs w:val="26"/>
        </w:rPr>
        <w:t>1.  Предмет соглашения</w:t>
      </w:r>
    </w:p>
    <w:p w:rsidR="00324CE6" w:rsidRPr="001667C5" w:rsidRDefault="00324CE6" w:rsidP="00324CE6">
      <w:pPr>
        <w:shd w:val="clear" w:color="auto" w:fill="FFFFFF"/>
        <w:spacing w:before="120"/>
        <w:ind w:firstLine="709"/>
        <w:jc w:val="both"/>
        <w:rPr>
          <w:kern w:val="2"/>
          <w:sz w:val="26"/>
          <w:szCs w:val="26"/>
        </w:rPr>
      </w:pPr>
      <w:r w:rsidRPr="001667C5">
        <w:rPr>
          <w:kern w:val="2"/>
          <w:sz w:val="26"/>
          <w:szCs w:val="26"/>
        </w:rPr>
        <w:t xml:space="preserve">1.1.  Раскрывающая сторона передает Получающей стороне сведения, необходимые и достаточные для выполнения работ, определённых Договором между Сторонами, или обеспечивает Получающей стороне доступ к таким сведениям в своих информационных ресурсах. </w:t>
      </w:r>
    </w:p>
    <w:p w:rsidR="00324CE6" w:rsidRPr="001667C5" w:rsidRDefault="00324CE6" w:rsidP="00324CE6">
      <w:pPr>
        <w:shd w:val="clear" w:color="auto" w:fill="FFFFFF"/>
        <w:spacing w:before="120"/>
        <w:ind w:firstLine="709"/>
        <w:jc w:val="both"/>
        <w:rPr>
          <w:kern w:val="2"/>
          <w:sz w:val="26"/>
          <w:szCs w:val="26"/>
        </w:rPr>
      </w:pPr>
      <w:r w:rsidRPr="001667C5">
        <w:rPr>
          <w:kern w:val="2"/>
          <w:sz w:val="26"/>
          <w:szCs w:val="26"/>
        </w:rPr>
        <w:t>1.2.  Настоящим Соглашением закрепляются права, обязанности и ответственность Сторон, определяются особенности передачи, предоставления, разглашения сведений и порядка предоставления доступа к таким сведениям.</w:t>
      </w:r>
    </w:p>
    <w:p w:rsidR="00324CE6" w:rsidRPr="001667C5" w:rsidRDefault="00324CE6" w:rsidP="00324CE6">
      <w:pPr>
        <w:shd w:val="clear" w:color="auto" w:fill="FFFFFF"/>
        <w:tabs>
          <w:tab w:val="left" w:pos="1118"/>
        </w:tabs>
        <w:spacing w:before="120"/>
        <w:ind w:firstLine="709"/>
        <w:jc w:val="both"/>
        <w:rPr>
          <w:kern w:val="2"/>
          <w:sz w:val="26"/>
          <w:szCs w:val="26"/>
        </w:rPr>
      </w:pPr>
      <w:r w:rsidRPr="001667C5">
        <w:rPr>
          <w:kern w:val="2"/>
          <w:sz w:val="26"/>
          <w:szCs w:val="26"/>
        </w:rPr>
        <w:t xml:space="preserve">1.3.  Заключение настоящего Соглашения </w:t>
      </w:r>
      <w:r>
        <w:rPr>
          <w:kern w:val="2"/>
          <w:sz w:val="26"/>
          <w:szCs w:val="26"/>
        </w:rPr>
        <w:t>распространяет действие Соглашения на последующие договорные отношения Сторон</w:t>
      </w:r>
      <w:r w:rsidRPr="001667C5">
        <w:rPr>
          <w:kern w:val="2"/>
          <w:sz w:val="26"/>
          <w:szCs w:val="26"/>
        </w:rPr>
        <w:t>.</w:t>
      </w:r>
    </w:p>
    <w:p w:rsidR="00324CE6" w:rsidRPr="001667C5" w:rsidRDefault="00324CE6" w:rsidP="00324CE6">
      <w:pPr>
        <w:shd w:val="clear" w:color="auto" w:fill="FFFFFF"/>
        <w:tabs>
          <w:tab w:val="left" w:pos="1118"/>
        </w:tabs>
        <w:spacing w:before="120"/>
        <w:ind w:firstLine="709"/>
        <w:jc w:val="both"/>
        <w:rPr>
          <w:kern w:val="2"/>
          <w:sz w:val="26"/>
          <w:szCs w:val="26"/>
        </w:rPr>
      </w:pPr>
      <w:r w:rsidRPr="001667C5">
        <w:rPr>
          <w:kern w:val="2"/>
          <w:sz w:val="26"/>
          <w:szCs w:val="26"/>
        </w:rPr>
        <w:t>1.4.  Настоящее Соглашение является обязательным для выполнения правопреемниками Сторон.</w:t>
      </w:r>
    </w:p>
    <w:p w:rsidR="00324CE6"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1.5.  В рамках настоящего Соглашения используется терминология, приведённая в Приложении № </w:t>
      </w:r>
      <w:r>
        <w:rPr>
          <w:kern w:val="2"/>
          <w:sz w:val="26"/>
          <w:szCs w:val="26"/>
        </w:rPr>
        <w:t>5-</w:t>
      </w:r>
      <w:r w:rsidRPr="001667C5">
        <w:rPr>
          <w:kern w:val="2"/>
          <w:sz w:val="26"/>
          <w:szCs w:val="26"/>
        </w:rPr>
        <w:t>1.</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Pr>
          <w:kern w:val="2"/>
          <w:sz w:val="26"/>
          <w:szCs w:val="26"/>
        </w:rPr>
        <w:t>1.6.  Настоящее Соглашение находится в толковании нормативных правовых актов, приводимых в Приложении № 5-2.</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1.</w:t>
      </w:r>
      <w:r>
        <w:rPr>
          <w:kern w:val="2"/>
          <w:sz w:val="26"/>
          <w:szCs w:val="26"/>
        </w:rPr>
        <w:t>7</w:t>
      </w:r>
      <w:r w:rsidRPr="001667C5">
        <w:rPr>
          <w:kern w:val="2"/>
          <w:sz w:val="26"/>
          <w:szCs w:val="26"/>
        </w:rPr>
        <w:t>.  Настоящее Соглашение не распространяется на сведения, отнесённые в</w:t>
      </w:r>
      <w:r w:rsidRPr="001667C5">
        <w:rPr>
          <w:kern w:val="2"/>
          <w:sz w:val="26"/>
          <w:szCs w:val="26"/>
          <w:lang w:val="en-US"/>
        </w:rPr>
        <w:t> </w:t>
      </w:r>
      <w:r w:rsidRPr="001667C5">
        <w:rPr>
          <w:kern w:val="2"/>
          <w:sz w:val="26"/>
          <w:szCs w:val="26"/>
        </w:rPr>
        <w:t>установленном порядке к государственной тайне.</w:t>
      </w:r>
    </w:p>
    <w:p w:rsidR="00324CE6" w:rsidRPr="001667C5" w:rsidRDefault="00324CE6" w:rsidP="00324CE6">
      <w:pPr>
        <w:shd w:val="clear" w:color="auto" w:fill="FFFFFF"/>
        <w:spacing w:before="120"/>
        <w:ind w:firstLine="709"/>
        <w:jc w:val="center"/>
        <w:rPr>
          <w:b/>
          <w:kern w:val="2"/>
          <w:sz w:val="26"/>
          <w:szCs w:val="26"/>
        </w:rPr>
      </w:pPr>
    </w:p>
    <w:p w:rsidR="00324CE6" w:rsidRPr="001667C5" w:rsidRDefault="00324CE6" w:rsidP="00324CE6">
      <w:pPr>
        <w:shd w:val="clear" w:color="auto" w:fill="FFFFFF"/>
        <w:spacing w:before="120"/>
        <w:ind w:firstLine="709"/>
        <w:jc w:val="center"/>
        <w:rPr>
          <w:b/>
          <w:kern w:val="2"/>
          <w:sz w:val="26"/>
          <w:szCs w:val="26"/>
        </w:rPr>
      </w:pPr>
      <w:r w:rsidRPr="001667C5">
        <w:rPr>
          <w:b/>
          <w:kern w:val="2"/>
          <w:sz w:val="26"/>
          <w:szCs w:val="26"/>
        </w:rPr>
        <w:t>2.  Права, обязанности и ответственность сторон</w:t>
      </w:r>
    </w:p>
    <w:p w:rsidR="00324CE6" w:rsidRPr="001667C5" w:rsidRDefault="00324CE6" w:rsidP="00324CE6">
      <w:pPr>
        <w:shd w:val="clear" w:color="auto" w:fill="FFFFFF"/>
        <w:spacing w:before="120"/>
        <w:ind w:firstLine="709"/>
        <w:jc w:val="center"/>
        <w:rPr>
          <w:b/>
          <w:kern w:val="2"/>
          <w:sz w:val="26"/>
          <w:szCs w:val="26"/>
        </w:rPr>
      </w:pPr>
      <w:r w:rsidRPr="001667C5">
        <w:rPr>
          <w:b/>
          <w:kern w:val="2"/>
          <w:sz w:val="26"/>
          <w:szCs w:val="26"/>
        </w:rPr>
        <w:t>2.1.  Получающая сторона</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2.1.1.  Получающая сторона обязуется:</w:t>
      </w:r>
    </w:p>
    <w:p w:rsidR="00324CE6" w:rsidRPr="002C34C1" w:rsidRDefault="00324CE6" w:rsidP="00324CE6">
      <w:pPr>
        <w:shd w:val="clear" w:color="auto" w:fill="FFFFFF"/>
        <w:tabs>
          <w:tab w:val="left" w:pos="900"/>
          <w:tab w:val="num" w:pos="3427"/>
        </w:tabs>
        <w:spacing w:before="120"/>
        <w:ind w:firstLine="720"/>
        <w:jc w:val="both"/>
        <w:rPr>
          <w:kern w:val="2"/>
          <w:sz w:val="26"/>
          <w:szCs w:val="26"/>
        </w:rPr>
      </w:pPr>
      <w:r w:rsidRPr="002C34C1">
        <w:rPr>
          <w:kern w:val="2"/>
          <w:sz w:val="26"/>
          <w:szCs w:val="26"/>
        </w:rPr>
        <w:lastRenderedPageBreak/>
        <w:t xml:space="preserve">а)  не передавать, не представлять и не разглашать </w:t>
      </w:r>
      <w:r>
        <w:rPr>
          <w:kern w:val="2"/>
          <w:sz w:val="26"/>
          <w:szCs w:val="26"/>
        </w:rPr>
        <w:t xml:space="preserve">(в том числе </w:t>
      </w:r>
      <w:r w:rsidRPr="001667C5">
        <w:rPr>
          <w:kern w:val="2"/>
          <w:sz w:val="26"/>
          <w:szCs w:val="26"/>
        </w:rPr>
        <w:t>не</w:t>
      </w:r>
      <w:r>
        <w:rPr>
          <w:kern w:val="2"/>
          <w:sz w:val="26"/>
          <w:szCs w:val="26"/>
        </w:rPr>
        <w:t> </w:t>
      </w:r>
      <w:r w:rsidRPr="001667C5">
        <w:rPr>
          <w:kern w:val="2"/>
          <w:sz w:val="26"/>
          <w:szCs w:val="26"/>
        </w:rPr>
        <w:t>способствовать прямо или косвенно разглашению</w:t>
      </w:r>
      <w:r>
        <w:rPr>
          <w:kern w:val="2"/>
          <w:sz w:val="26"/>
          <w:szCs w:val="26"/>
        </w:rPr>
        <w:t>)</w:t>
      </w:r>
      <w:r w:rsidRPr="001667C5">
        <w:rPr>
          <w:kern w:val="2"/>
          <w:sz w:val="26"/>
          <w:szCs w:val="26"/>
        </w:rPr>
        <w:t xml:space="preserve"> </w:t>
      </w:r>
      <w:r w:rsidRPr="002C34C1">
        <w:rPr>
          <w:kern w:val="2"/>
          <w:sz w:val="26"/>
          <w:szCs w:val="26"/>
        </w:rPr>
        <w:t xml:space="preserve">никакой третьей стороне </w:t>
      </w:r>
      <w:r>
        <w:rPr>
          <w:kern w:val="2"/>
          <w:sz w:val="26"/>
          <w:szCs w:val="26"/>
        </w:rPr>
        <w:t xml:space="preserve">(третьим лицам) </w:t>
      </w:r>
      <w:r w:rsidRPr="002C34C1">
        <w:rPr>
          <w:kern w:val="2"/>
          <w:sz w:val="26"/>
          <w:szCs w:val="26"/>
        </w:rPr>
        <w:t>полученные сведения</w:t>
      </w:r>
      <w:r>
        <w:rPr>
          <w:kern w:val="2"/>
          <w:sz w:val="26"/>
          <w:szCs w:val="26"/>
        </w:rPr>
        <w:t xml:space="preserve">, указанные в пункте 1.1., </w:t>
      </w:r>
      <w:r w:rsidRPr="002C34C1">
        <w:rPr>
          <w:kern w:val="2"/>
          <w:sz w:val="26"/>
          <w:szCs w:val="26"/>
        </w:rPr>
        <w:t>без письменного разрешения (согласия) Раскрывающей стороны и подтверждения от Раскрывающей стороны факта заключения с этой третьей стороной Соглашения о конфиденциальности и</w:t>
      </w:r>
      <w:r>
        <w:rPr>
          <w:kern w:val="2"/>
          <w:sz w:val="26"/>
          <w:szCs w:val="26"/>
        </w:rPr>
        <w:t> </w:t>
      </w:r>
      <w:r w:rsidRPr="002C34C1">
        <w:rPr>
          <w:kern w:val="2"/>
          <w:sz w:val="26"/>
          <w:szCs w:val="26"/>
        </w:rPr>
        <w:t>взаимном неразглашении информации.</w:t>
      </w:r>
    </w:p>
    <w:p w:rsidR="00324CE6" w:rsidRPr="002C34C1" w:rsidRDefault="00324CE6" w:rsidP="00324CE6">
      <w:pPr>
        <w:shd w:val="clear" w:color="auto" w:fill="FFFFFF"/>
        <w:tabs>
          <w:tab w:val="left" w:pos="1435"/>
        </w:tabs>
        <w:spacing w:before="120"/>
        <w:ind w:firstLine="709"/>
        <w:jc w:val="both"/>
        <w:rPr>
          <w:kern w:val="2"/>
          <w:sz w:val="26"/>
          <w:szCs w:val="26"/>
        </w:rPr>
      </w:pPr>
      <w:r>
        <w:rPr>
          <w:kern w:val="2"/>
          <w:sz w:val="26"/>
          <w:szCs w:val="26"/>
        </w:rPr>
        <w:t>б)  у</w:t>
      </w:r>
      <w:r w:rsidRPr="002C34C1">
        <w:rPr>
          <w:kern w:val="2"/>
          <w:sz w:val="26"/>
          <w:szCs w:val="26"/>
        </w:rPr>
        <w:t>бедиться, что третьей стороной приняты меры по охране их конфиденциальности не ниже мер, установленных настоящим Соглашением</w:t>
      </w:r>
      <w:r>
        <w:rPr>
          <w:kern w:val="2"/>
          <w:sz w:val="26"/>
          <w:szCs w:val="26"/>
        </w:rPr>
        <w:t>, в </w:t>
      </w:r>
      <w:r w:rsidRPr="002C34C1">
        <w:rPr>
          <w:kern w:val="2"/>
          <w:sz w:val="26"/>
          <w:szCs w:val="26"/>
        </w:rPr>
        <w:t xml:space="preserve">случае получения письменного разрешения (согласия) Раскрывающей стороны </w:t>
      </w:r>
      <w:r>
        <w:rPr>
          <w:kern w:val="2"/>
          <w:sz w:val="26"/>
          <w:szCs w:val="26"/>
        </w:rPr>
        <w:t>о </w:t>
      </w:r>
      <w:r w:rsidRPr="002C34C1">
        <w:rPr>
          <w:kern w:val="2"/>
          <w:sz w:val="26"/>
          <w:szCs w:val="26"/>
        </w:rPr>
        <w:t>возможност</w:t>
      </w:r>
      <w:r>
        <w:rPr>
          <w:kern w:val="2"/>
          <w:sz w:val="26"/>
          <w:szCs w:val="26"/>
        </w:rPr>
        <w:t>и</w:t>
      </w:r>
      <w:r w:rsidRPr="002C34C1">
        <w:rPr>
          <w:kern w:val="2"/>
          <w:sz w:val="26"/>
          <w:szCs w:val="26"/>
        </w:rPr>
        <w:t xml:space="preserve"> передачи сведений третьей стороне</w:t>
      </w:r>
      <w:r>
        <w:rPr>
          <w:kern w:val="2"/>
          <w:sz w:val="26"/>
          <w:szCs w:val="26"/>
        </w:rPr>
        <w:t>.</w:t>
      </w:r>
    </w:p>
    <w:p w:rsidR="00324CE6"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Pr>
          <w:kern w:val="2"/>
          <w:sz w:val="26"/>
          <w:szCs w:val="26"/>
        </w:rPr>
        <w:t>в</w:t>
      </w:r>
      <w:r w:rsidRPr="001667C5">
        <w:rPr>
          <w:kern w:val="2"/>
          <w:sz w:val="26"/>
          <w:szCs w:val="26"/>
        </w:rPr>
        <w:t xml:space="preserve">)  обеспечить конфиденциальность и защиту полученных сведений в соответствии с </w:t>
      </w:r>
      <w:r>
        <w:rPr>
          <w:kern w:val="2"/>
          <w:sz w:val="26"/>
          <w:szCs w:val="26"/>
        </w:rPr>
        <w:t>организационными и техническими мерами</w:t>
      </w:r>
      <w:r w:rsidRPr="001667C5">
        <w:rPr>
          <w:kern w:val="2"/>
          <w:sz w:val="26"/>
          <w:szCs w:val="26"/>
        </w:rPr>
        <w:t xml:space="preserve">, </w:t>
      </w:r>
      <w:r>
        <w:rPr>
          <w:kern w:val="2"/>
          <w:sz w:val="26"/>
          <w:szCs w:val="26"/>
        </w:rPr>
        <w:t xml:space="preserve">не менее эффективными, чем </w:t>
      </w:r>
      <w:r w:rsidRPr="001667C5">
        <w:rPr>
          <w:kern w:val="2"/>
          <w:sz w:val="26"/>
          <w:szCs w:val="26"/>
        </w:rPr>
        <w:t>установленными законодательством Российской Федерации</w:t>
      </w:r>
      <w:r>
        <w:rPr>
          <w:kern w:val="2"/>
          <w:sz w:val="26"/>
          <w:szCs w:val="26"/>
        </w:rPr>
        <w:t xml:space="preserve"> для обработки </w:t>
      </w:r>
      <w:r w:rsidRPr="001667C5">
        <w:rPr>
          <w:kern w:val="2"/>
          <w:sz w:val="26"/>
          <w:szCs w:val="26"/>
        </w:rPr>
        <w:t>информации ограниченного доступа</w:t>
      </w:r>
      <w:r>
        <w:rPr>
          <w:kern w:val="2"/>
          <w:sz w:val="26"/>
          <w:szCs w:val="26"/>
        </w:rPr>
        <w:t xml:space="preserve"> в государственных информационных системах</w:t>
      </w:r>
      <w:r w:rsidRPr="001667C5">
        <w:rPr>
          <w:kern w:val="2"/>
          <w:sz w:val="26"/>
          <w:szCs w:val="26"/>
        </w:rPr>
        <w:t>;</w:t>
      </w:r>
    </w:p>
    <w:p w:rsidR="00324CE6" w:rsidRPr="0008133C" w:rsidRDefault="00324CE6" w:rsidP="00324CE6">
      <w:pPr>
        <w:shd w:val="clear" w:color="auto" w:fill="FFFFFF"/>
        <w:tabs>
          <w:tab w:val="left" w:pos="1435"/>
        </w:tabs>
        <w:spacing w:before="120"/>
        <w:ind w:firstLine="709"/>
        <w:jc w:val="both"/>
        <w:rPr>
          <w:kern w:val="2"/>
          <w:sz w:val="26"/>
          <w:szCs w:val="26"/>
        </w:rPr>
      </w:pPr>
      <w:r>
        <w:rPr>
          <w:kern w:val="2"/>
          <w:sz w:val="26"/>
          <w:szCs w:val="26"/>
        </w:rPr>
        <w:t>г</w:t>
      </w:r>
      <w:r w:rsidRPr="0008133C">
        <w:rPr>
          <w:kern w:val="2"/>
          <w:sz w:val="26"/>
          <w:szCs w:val="26"/>
        </w:rPr>
        <w:t>)  не использовать полностью или частично полученные сведения в целях, не предусмотренных договорными отношениями</w:t>
      </w:r>
      <w:r>
        <w:rPr>
          <w:kern w:val="2"/>
          <w:sz w:val="26"/>
          <w:szCs w:val="26"/>
        </w:rPr>
        <w:t xml:space="preserve"> Сторон, в том числе </w:t>
      </w:r>
      <w:r w:rsidRPr="0008133C">
        <w:rPr>
          <w:kern w:val="2"/>
          <w:sz w:val="26"/>
          <w:szCs w:val="26"/>
        </w:rPr>
        <w:t>в собственных коммерческих интересах, в коммерческих интересах третьей стороны или физических лиц, или для получения другой выгоды.</w:t>
      </w:r>
    </w:p>
    <w:p w:rsidR="00324CE6"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Pr>
          <w:kern w:val="2"/>
          <w:sz w:val="26"/>
          <w:szCs w:val="26"/>
        </w:rPr>
        <w:t>д</w:t>
      </w:r>
      <w:r w:rsidRPr="001667C5">
        <w:rPr>
          <w:kern w:val="2"/>
          <w:sz w:val="26"/>
          <w:szCs w:val="26"/>
        </w:rPr>
        <w:t>)  </w:t>
      </w:r>
      <w:r>
        <w:rPr>
          <w:kern w:val="2"/>
          <w:sz w:val="26"/>
          <w:szCs w:val="26"/>
        </w:rPr>
        <w:t xml:space="preserve">обеспечить ознакомление (доступ) с </w:t>
      </w:r>
      <w:r w:rsidRPr="001667C5">
        <w:rPr>
          <w:kern w:val="2"/>
          <w:sz w:val="26"/>
          <w:szCs w:val="26"/>
        </w:rPr>
        <w:t>полученны</w:t>
      </w:r>
      <w:r>
        <w:rPr>
          <w:kern w:val="2"/>
          <w:sz w:val="26"/>
          <w:szCs w:val="26"/>
        </w:rPr>
        <w:t>ми</w:t>
      </w:r>
      <w:r w:rsidRPr="001667C5">
        <w:rPr>
          <w:kern w:val="2"/>
          <w:sz w:val="26"/>
          <w:szCs w:val="26"/>
        </w:rPr>
        <w:t xml:space="preserve"> сведени</w:t>
      </w:r>
      <w:r>
        <w:rPr>
          <w:kern w:val="2"/>
          <w:sz w:val="26"/>
          <w:szCs w:val="26"/>
        </w:rPr>
        <w:t>ями</w:t>
      </w:r>
      <w:r w:rsidRPr="001667C5">
        <w:rPr>
          <w:kern w:val="2"/>
          <w:sz w:val="26"/>
          <w:szCs w:val="26"/>
        </w:rPr>
        <w:t xml:space="preserve"> только те</w:t>
      </w:r>
      <w:r>
        <w:rPr>
          <w:kern w:val="2"/>
          <w:sz w:val="26"/>
          <w:szCs w:val="26"/>
        </w:rPr>
        <w:t>х</w:t>
      </w:r>
      <w:r w:rsidRPr="001667C5">
        <w:rPr>
          <w:kern w:val="2"/>
          <w:sz w:val="26"/>
          <w:szCs w:val="26"/>
        </w:rPr>
        <w:t xml:space="preserve"> свои</w:t>
      </w:r>
      <w:r>
        <w:rPr>
          <w:kern w:val="2"/>
          <w:sz w:val="26"/>
          <w:szCs w:val="26"/>
        </w:rPr>
        <w:t>х</w:t>
      </w:r>
      <w:r w:rsidRPr="001667C5">
        <w:rPr>
          <w:kern w:val="2"/>
          <w:sz w:val="26"/>
          <w:szCs w:val="26"/>
        </w:rPr>
        <w:t xml:space="preserve"> сотрудник</w:t>
      </w:r>
      <w:r>
        <w:rPr>
          <w:kern w:val="2"/>
          <w:sz w:val="26"/>
          <w:szCs w:val="26"/>
        </w:rPr>
        <w:t>ов</w:t>
      </w:r>
      <w:r w:rsidRPr="001667C5">
        <w:rPr>
          <w:kern w:val="2"/>
          <w:sz w:val="26"/>
          <w:szCs w:val="26"/>
        </w:rPr>
        <w:t xml:space="preserve">, которым </w:t>
      </w:r>
      <w:r>
        <w:rPr>
          <w:kern w:val="2"/>
          <w:sz w:val="26"/>
          <w:szCs w:val="26"/>
        </w:rPr>
        <w:t>полученные сведения</w:t>
      </w:r>
      <w:r w:rsidRPr="001667C5">
        <w:rPr>
          <w:kern w:val="2"/>
          <w:sz w:val="26"/>
          <w:szCs w:val="26"/>
        </w:rPr>
        <w:t xml:space="preserve"> необходимы исключительно для</w:t>
      </w:r>
      <w:r>
        <w:rPr>
          <w:kern w:val="2"/>
          <w:sz w:val="26"/>
          <w:szCs w:val="26"/>
        </w:rPr>
        <w:t> выполнения работ в рамках договорных отношений Сторон</w:t>
      </w:r>
      <w:r w:rsidRPr="001667C5">
        <w:rPr>
          <w:kern w:val="2"/>
          <w:sz w:val="26"/>
          <w:szCs w:val="26"/>
        </w:rPr>
        <w:t>;</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Pr>
          <w:kern w:val="2"/>
          <w:sz w:val="26"/>
          <w:szCs w:val="26"/>
        </w:rPr>
        <w:t>е</w:t>
      </w:r>
      <w:r w:rsidRPr="001667C5">
        <w:rPr>
          <w:kern w:val="2"/>
          <w:sz w:val="26"/>
          <w:szCs w:val="26"/>
        </w:rPr>
        <w:t xml:space="preserve">)  контролировать выполнение </w:t>
      </w:r>
      <w:r>
        <w:rPr>
          <w:kern w:val="2"/>
          <w:sz w:val="26"/>
          <w:szCs w:val="26"/>
        </w:rPr>
        <w:t>мер</w:t>
      </w:r>
      <w:r w:rsidRPr="001667C5">
        <w:rPr>
          <w:kern w:val="2"/>
          <w:sz w:val="26"/>
          <w:szCs w:val="26"/>
        </w:rPr>
        <w:t xml:space="preserve"> по защите полученных сведений </w:t>
      </w:r>
      <w:r>
        <w:rPr>
          <w:kern w:val="2"/>
          <w:sz w:val="26"/>
          <w:szCs w:val="26"/>
        </w:rPr>
        <w:t xml:space="preserve">со стороны </w:t>
      </w:r>
      <w:r w:rsidRPr="001667C5">
        <w:rPr>
          <w:kern w:val="2"/>
          <w:sz w:val="26"/>
          <w:szCs w:val="26"/>
        </w:rPr>
        <w:t>свои</w:t>
      </w:r>
      <w:r>
        <w:rPr>
          <w:kern w:val="2"/>
          <w:sz w:val="26"/>
          <w:szCs w:val="26"/>
        </w:rPr>
        <w:t>х</w:t>
      </w:r>
      <w:r w:rsidRPr="001667C5">
        <w:rPr>
          <w:kern w:val="2"/>
          <w:sz w:val="26"/>
          <w:szCs w:val="26"/>
        </w:rPr>
        <w:t xml:space="preserve"> сотрудник</w:t>
      </w:r>
      <w:r>
        <w:rPr>
          <w:kern w:val="2"/>
          <w:sz w:val="26"/>
          <w:szCs w:val="26"/>
        </w:rPr>
        <w:t xml:space="preserve">ов, в том числе со стороны сотрудников, имеющих физический доступ к местам установки (обеспечивающих  </w:t>
      </w:r>
      <w:r w:rsidRPr="001667C5">
        <w:rPr>
          <w:kern w:val="2"/>
          <w:sz w:val="26"/>
          <w:szCs w:val="26"/>
        </w:rPr>
        <w:t>обслужива</w:t>
      </w:r>
      <w:r>
        <w:rPr>
          <w:kern w:val="2"/>
          <w:sz w:val="26"/>
          <w:szCs w:val="26"/>
        </w:rPr>
        <w:t>ние, техническое сопровождение)</w:t>
      </w:r>
      <w:r w:rsidRPr="001667C5">
        <w:rPr>
          <w:kern w:val="2"/>
          <w:sz w:val="26"/>
          <w:szCs w:val="26"/>
        </w:rPr>
        <w:t xml:space="preserve"> средств обработки, хранения и передачи </w:t>
      </w:r>
      <w:r>
        <w:rPr>
          <w:kern w:val="2"/>
          <w:sz w:val="26"/>
          <w:szCs w:val="26"/>
        </w:rPr>
        <w:t>полученных сведений</w:t>
      </w:r>
      <w:r w:rsidRPr="001667C5">
        <w:rPr>
          <w:kern w:val="2"/>
          <w:sz w:val="26"/>
          <w:szCs w:val="26"/>
        </w:rPr>
        <w:t>;</w:t>
      </w:r>
    </w:p>
    <w:p w:rsidR="00324CE6" w:rsidRDefault="00324CE6" w:rsidP="00324CE6">
      <w:pPr>
        <w:shd w:val="clear" w:color="auto" w:fill="FFFFFF"/>
        <w:tabs>
          <w:tab w:val="left" w:pos="1584"/>
        </w:tabs>
        <w:spacing w:before="120"/>
        <w:ind w:firstLine="709"/>
        <w:jc w:val="both"/>
        <w:rPr>
          <w:kern w:val="2"/>
          <w:sz w:val="26"/>
          <w:szCs w:val="26"/>
        </w:rPr>
      </w:pPr>
      <w:r w:rsidRPr="00E031C8">
        <w:rPr>
          <w:kern w:val="2"/>
          <w:sz w:val="26"/>
          <w:szCs w:val="26"/>
        </w:rPr>
        <w:t xml:space="preserve">ж)  без получения письменного разрешения </w:t>
      </w:r>
      <w:r>
        <w:rPr>
          <w:kern w:val="2"/>
          <w:sz w:val="26"/>
          <w:szCs w:val="26"/>
        </w:rPr>
        <w:t xml:space="preserve">(непосредственного указания) </w:t>
      </w:r>
      <w:r w:rsidRPr="00E031C8">
        <w:rPr>
          <w:kern w:val="2"/>
          <w:sz w:val="26"/>
          <w:szCs w:val="26"/>
        </w:rPr>
        <w:t>Раскрывающей стороны не выполнять разбор, декомпиляцию, видоизменение и</w:t>
      </w:r>
      <w:r>
        <w:rPr>
          <w:kern w:val="2"/>
          <w:sz w:val="26"/>
          <w:szCs w:val="26"/>
        </w:rPr>
        <w:t> </w:t>
      </w:r>
      <w:r w:rsidRPr="00E031C8">
        <w:rPr>
          <w:kern w:val="2"/>
          <w:sz w:val="26"/>
          <w:szCs w:val="26"/>
        </w:rPr>
        <w:t>переработку программного обеспечения или материальных объектов, полученных от Раскрывающей стороны или предоставленных Раскрывающей стороной для</w:t>
      </w:r>
      <w:r>
        <w:rPr>
          <w:kern w:val="2"/>
          <w:sz w:val="26"/>
          <w:szCs w:val="26"/>
        </w:rPr>
        <w:t> </w:t>
      </w:r>
      <w:r w:rsidRPr="00E031C8">
        <w:rPr>
          <w:kern w:val="2"/>
          <w:sz w:val="26"/>
          <w:szCs w:val="26"/>
        </w:rPr>
        <w:t>выполнения работ в рамках договорных отношений Сторон;</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Pr>
          <w:kern w:val="2"/>
          <w:sz w:val="26"/>
          <w:szCs w:val="26"/>
        </w:rPr>
        <w:t>з)  </w:t>
      </w:r>
      <w:r w:rsidRPr="001667C5">
        <w:rPr>
          <w:kern w:val="2"/>
          <w:sz w:val="26"/>
          <w:szCs w:val="26"/>
        </w:rPr>
        <w:t>обеспечить</w:t>
      </w:r>
      <w:r>
        <w:rPr>
          <w:kern w:val="2"/>
          <w:sz w:val="26"/>
          <w:szCs w:val="26"/>
        </w:rPr>
        <w:t xml:space="preserve"> </w:t>
      </w:r>
      <w:r w:rsidRPr="001667C5">
        <w:rPr>
          <w:kern w:val="2"/>
          <w:sz w:val="26"/>
          <w:szCs w:val="26"/>
        </w:rPr>
        <w:t>физическ</w:t>
      </w:r>
      <w:r>
        <w:rPr>
          <w:kern w:val="2"/>
          <w:sz w:val="26"/>
          <w:szCs w:val="26"/>
        </w:rPr>
        <w:t>ую</w:t>
      </w:r>
      <w:r w:rsidRPr="001667C5">
        <w:rPr>
          <w:kern w:val="2"/>
          <w:sz w:val="26"/>
          <w:szCs w:val="26"/>
        </w:rPr>
        <w:t xml:space="preserve"> безопасность </w:t>
      </w:r>
      <w:r>
        <w:rPr>
          <w:kern w:val="2"/>
          <w:sz w:val="26"/>
          <w:szCs w:val="26"/>
        </w:rPr>
        <w:t xml:space="preserve">своих </w:t>
      </w:r>
      <w:r w:rsidRPr="001667C5">
        <w:rPr>
          <w:kern w:val="2"/>
          <w:sz w:val="26"/>
          <w:szCs w:val="26"/>
        </w:rPr>
        <w:t>зданий, сооружений</w:t>
      </w:r>
      <w:r>
        <w:rPr>
          <w:kern w:val="2"/>
          <w:sz w:val="26"/>
          <w:szCs w:val="26"/>
        </w:rPr>
        <w:t>,</w:t>
      </w:r>
      <w:r w:rsidRPr="001667C5">
        <w:rPr>
          <w:kern w:val="2"/>
          <w:sz w:val="26"/>
          <w:szCs w:val="26"/>
        </w:rPr>
        <w:t xml:space="preserve"> помещений</w:t>
      </w:r>
      <w:r>
        <w:rPr>
          <w:kern w:val="2"/>
          <w:sz w:val="26"/>
          <w:szCs w:val="26"/>
        </w:rPr>
        <w:t xml:space="preserve">, </w:t>
      </w:r>
      <w:r w:rsidRPr="001667C5">
        <w:rPr>
          <w:kern w:val="2"/>
          <w:sz w:val="26"/>
          <w:szCs w:val="26"/>
        </w:rPr>
        <w:t>технологических систем обеспечения (электропитания, заземления, кондиционирования)</w:t>
      </w:r>
      <w:r>
        <w:rPr>
          <w:kern w:val="2"/>
          <w:sz w:val="26"/>
          <w:szCs w:val="26"/>
        </w:rPr>
        <w:t xml:space="preserve"> и непосредственно </w:t>
      </w:r>
      <w:r w:rsidRPr="001667C5">
        <w:rPr>
          <w:kern w:val="2"/>
          <w:sz w:val="26"/>
          <w:szCs w:val="26"/>
        </w:rPr>
        <w:t xml:space="preserve">средств обработки, хранения и передачи </w:t>
      </w:r>
      <w:r>
        <w:rPr>
          <w:kern w:val="2"/>
          <w:sz w:val="26"/>
          <w:szCs w:val="26"/>
        </w:rPr>
        <w:t>полученных сведений;</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Pr>
          <w:kern w:val="2"/>
          <w:sz w:val="26"/>
          <w:szCs w:val="26"/>
        </w:rPr>
        <w:t>и</w:t>
      </w:r>
      <w:r w:rsidRPr="001667C5">
        <w:rPr>
          <w:kern w:val="2"/>
          <w:sz w:val="26"/>
          <w:szCs w:val="26"/>
        </w:rPr>
        <w:t>)  </w:t>
      </w:r>
      <w:r>
        <w:rPr>
          <w:kern w:val="2"/>
          <w:sz w:val="26"/>
          <w:szCs w:val="26"/>
        </w:rPr>
        <w:t>обеспечить техническую защиту</w:t>
      </w:r>
      <w:r w:rsidRPr="001667C5">
        <w:rPr>
          <w:kern w:val="2"/>
          <w:sz w:val="26"/>
          <w:szCs w:val="26"/>
        </w:rPr>
        <w:t xml:space="preserve"> полученных сведений</w:t>
      </w:r>
      <w:r w:rsidRPr="00F1060D">
        <w:rPr>
          <w:kern w:val="2"/>
          <w:sz w:val="26"/>
          <w:szCs w:val="26"/>
        </w:rPr>
        <w:t xml:space="preserve"> </w:t>
      </w:r>
      <w:r>
        <w:rPr>
          <w:kern w:val="2"/>
          <w:sz w:val="26"/>
          <w:szCs w:val="26"/>
        </w:rPr>
        <w:t>от несанкционированного доступа</w:t>
      </w:r>
      <w:r w:rsidRPr="001667C5">
        <w:rPr>
          <w:kern w:val="2"/>
          <w:sz w:val="26"/>
          <w:szCs w:val="26"/>
        </w:rPr>
        <w:t>:</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t>– </w:t>
      </w:r>
      <w:r>
        <w:rPr>
          <w:kern w:val="2"/>
          <w:sz w:val="26"/>
          <w:szCs w:val="26"/>
        </w:rPr>
        <w:t>в </w:t>
      </w:r>
      <w:r w:rsidRPr="001667C5">
        <w:rPr>
          <w:kern w:val="2"/>
          <w:sz w:val="26"/>
          <w:szCs w:val="26"/>
        </w:rPr>
        <w:t>автоматизированных системах</w:t>
      </w:r>
      <w:r w:rsidRPr="008C41D5">
        <w:rPr>
          <w:kern w:val="2"/>
          <w:sz w:val="26"/>
          <w:szCs w:val="26"/>
        </w:rPr>
        <w:t xml:space="preserve"> </w:t>
      </w:r>
      <w:r>
        <w:rPr>
          <w:kern w:val="2"/>
          <w:sz w:val="26"/>
          <w:szCs w:val="26"/>
        </w:rPr>
        <w:t>(далее – АС)</w:t>
      </w:r>
      <w:r w:rsidRPr="001667C5">
        <w:rPr>
          <w:kern w:val="2"/>
          <w:sz w:val="26"/>
          <w:szCs w:val="26"/>
        </w:rPr>
        <w:t xml:space="preserve"> </w:t>
      </w:r>
      <w:r>
        <w:rPr>
          <w:kern w:val="2"/>
          <w:sz w:val="26"/>
          <w:szCs w:val="26"/>
        </w:rPr>
        <w:t>(</w:t>
      </w:r>
      <w:r w:rsidRPr="001667C5">
        <w:rPr>
          <w:kern w:val="2"/>
          <w:sz w:val="26"/>
          <w:szCs w:val="26"/>
        </w:rPr>
        <w:t>средств</w:t>
      </w:r>
      <w:r>
        <w:rPr>
          <w:kern w:val="2"/>
          <w:sz w:val="26"/>
          <w:szCs w:val="26"/>
        </w:rPr>
        <w:t>ах</w:t>
      </w:r>
      <w:r w:rsidRPr="001667C5">
        <w:rPr>
          <w:kern w:val="2"/>
          <w:sz w:val="26"/>
          <w:szCs w:val="26"/>
        </w:rPr>
        <w:t xml:space="preserve"> вычислительной техники, информационно-вычислительных комплекс</w:t>
      </w:r>
      <w:r>
        <w:rPr>
          <w:kern w:val="2"/>
          <w:sz w:val="26"/>
          <w:szCs w:val="26"/>
        </w:rPr>
        <w:t>ах</w:t>
      </w:r>
      <w:r w:rsidRPr="001667C5">
        <w:rPr>
          <w:kern w:val="2"/>
          <w:sz w:val="26"/>
          <w:szCs w:val="26"/>
        </w:rPr>
        <w:t>, сет</w:t>
      </w:r>
      <w:r>
        <w:rPr>
          <w:kern w:val="2"/>
          <w:sz w:val="26"/>
          <w:szCs w:val="26"/>
        </w:rPr>
        <w:t>ях</w:t>
      </w:r>
      <w:r w:rsidRPr="001667C5">
        <w:rPr>
          <w:kern w:val="2"/>
          <w:sz w:val="26"/>
          <w:szCs w:val="26"/>
        </w:rPr>
        <w:t xml:space="preserve"> и систем</w:t>
      </w:r>
      <w:r>
        <w:rPr>
          <w:kern w:val="2"/>
          <w:sz w:val="26"/>
          <w:szCs w:val="26"/>
        </w:rPr>
        <w:t>ах</w:t>
      </w:r>
      <w:r w:rsidRPr="001667C5">
        <w:rPr>
          <w:kern w:val="2"/>
          <w:sz w:val="26"/>
          <w:szCs w:val="26"/>
        </w:rPr>
        <w:t>), с</w:t>
      </w:r>
      <w:r>
        <w:rPr>
          <w:kern w:val="2"/>
          <w:sz w:val="26"/>
          <w:szCs w:val="26"/>
        </w:rPr>
        <w:t> </w:t>
      </w:r>
      <w:r w:rsidRPr="001667C5">
        <w:rPr>
          <w:kern w:val="2"/>
          <w:sz w:val="26"/>
          <w:szCs w:val="26"/>
        </w:rPr>
        <w:t>использованием которых выполняется обработка полученных сведений;</w:t>
      </w:r>
    </w:p>
    <w:p w:rsidR="00324CE6"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t>– </w:t>
      </w:r>
      <w:r>
        <w:rPr>
          <w:kern w:val="2"/>
          <w:sz w:val="26"/>
          <w:szCs w:val="26"/>
        </w:rPr>
        <w:t xml:space="preserve">в </w:t>
      </w:r>
      <w:r w:rsidRPr="001667C5">
        <w:rPr>
          <w:kern w:val="2"/>
          <w:sz w:val="26"/>
          <w:szCs w:val="26"/>
        </w:rPr>
        <w:t>систем</w:t>
      </w:r>
      <w:r>
        <w:rPr>
          <w:kern w:val="2"/>
          <w:sz w:val="26"/>
          <w:szCs w:val="26"/>
        </w:rPr>
        <w:t>ах</w:t>
      </w:r>
      <w:r w:rsidRPr="001667C5">
        <w:rPr>
          <w:kern w:val="2"/>
          <w:sz w:val="26"/>
          <w:szCs w:val="26"/>
        </w:rPr>
        <w:t xml:space="preserve"> связи и передачи данных, взаимодействующих с</w:t>
      </w:r>
      <w:r>
        <w:rPr>
          <w:kern w:val="2"/>
          <w:sz w:val="26"/>
          <w:szCs w:val="26"/>
        </w:rPr>
        <w:t xml:space="preserve"> указанными АС</w:t>
      </w:r>
      <w:r w:rsidRPr="001667C5">
        <w:rPr>
          <w:kern w:val="2"/>
          <w:sz w:val="26"/>
          <w:szCs w:val="26"/>
        </w:rPr>
        <w:t>;</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lastRenderedPageBreak/>
        <w:t>– </w:t>
      </w:r>
      <w:r>
        <w:rPr>
          <w:kern w:val="2"/>
          <w:sz w:val="26"/>
          <w:szCs w:val="26"/>
        </w:rPr>
        <w:t>в </w:t>
      </w:r>
      <w:r w:rsidRPr="001667C5">
        <w:rPr>
          <w:kern w:val="2"/>
          <w:sz w:val="26"/>
          <w:szCs w:val="26"/>
        </w:rPr>
        <w:t>технических средств</w:t>
      </w:r>
      <w:r>
        <w:rPr>
          <w:kern w:val="2"/>
          <w:sz w:val="26"/>
          <w:szCs w:val="26"/>
        </w:rPr>
        <w:t>ах</w:t>
      </w:r>
      <w:r w:rsidRPr="001667C5">
        <w:rPr>
          <w:kern w:val="2"/>
          <w:sz w:val="26"/>
          <w:szCs w:val="26"/>
        </w:rPr>
        <w:t xml:space="preserve"> и систем</w:t>
      </w:r>
      <w:r>
        <w:rPr>
          <w:kern w:val="2"/>
          <w:sz w:val="26"/>
          <w:szCs w:val="26"/>
        </w:rPr>
        <w:t>ах</w:t>
      </w:r>
      <w:r w:rsidRPr="001667C5">
        <w:rPr>
          <w:kern w:val="2"/>
          <w:sz w:val="26"/>
          <w:szCs w:val="26"/>
        </w:rPr>
        <w:t>, не обрабатывающих непосредственно полученные сведения, но размещенных в помещениях, где они обрабатываются (циркулируют);</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Pr>
          <w:kern w:val="2"/>
          <w:sz w:val="26"/>
          <w:szCs w:val="26"/>
        </w:rPr>
        <w:t>л)  обеспечить техническую защиту:</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t xml:space="preserve">– программных средств (операционных систем, систем управления базами данных, другого общесистемного и прикладного программного обеспечения), применяемых в </w:t>
      </w:r>
      <w:r>
        <w:rPr>
          <w:kern w:val="2"/>
          <w:sz w:val="26"/>
          <w:szCs w:val="26"/>
        </w:rPr>
        <w:t>АС</w:t>
      </w:r>
      <w:r w:rsidRPr="001667C5">
        <w:rPr>
          <w:kern w:val="2"/>
          <w:sz w:val="26"/>
          <w:szCs w:val="26"/>
        </w:rPr>
        <w:t>;</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t>– процессов (процедур) обработки информации</w:t>
      </w:r>
      <w:r>
        <w:rPr>
          <w:kern w:val="2"/>
          <w:sz w:val="26"/>
          <w:szCs w:val="26"/>
        </w:rPr>
        <w:t xml:space="preserve"> в АС</w:t>
      </w:r>
      <w:r w:rsidRPr="001667C5">
        <w:rPr>
          <w:kern w:val="2"/>
          <w:sz w:val="26"/>
          <w:szCs w:val="26"/>
        </w:rPr>
        <w:t>;</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t>– используемого программного (аппаратно-программного) обеспечения средств защиты информации (СрЗИ) и процедур администрирования СрЗИ</w:t>
      </w:r>
      <w:r>
        <w:rPr>
          <w:kern w:val="2"/>
          <w:sz w:val="26"/>
          <w:szCs w:val="26"/>
        </w:rPr>
        <w:t>.</w:t>
      </w:r>
    </w:p>
    <w:p w:rsidR="00324CE6"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2.1.2.  Обязательства Получающей стороны распространяются на сведения, представленные:</w:t>
      </w:r>
    </w:p>
    <w:p w:rsidR="00324CE6" w:rsidRPr="00D258CD" w:rsidRDefault="00324CE6" w:rsidP="00324CE6">
      <w:pPr>
        <w:numPr>
          <w:ilvl w:val="1"/>
          <w:numId w:val="21"/>
        </w:numPr>
        <w:shd w:val="clear" w:color="auto" w:fill="FFFFFF"/>
        <w:tabs>
          <w:tab w:val="clear" w:pos="1080"/>
          <w:tab w:val="num" w:pos="0"/>
          <w:tab w:val="left" w:pos="900"/>
          <w:tab w:val="num" w:pos="927"/>
        </w:tabs>
        <w:spacing w:before="120"/>
        <w:ind w:left="0" w:firstLine="360"/>
        <w:jc w:val="both"/>
        <w:rPr>
          <w:kern w:val="2"/>
          <w:sz w:val="26"/>
          <w:szCs w:val="26"/>
        </w:rPr>
      </w:pPr>
      <w:r w:rsidRPr="00387DF9">
        <w:rPr>
          <w:i/>
          <w:kern w:val="2"/>
          <w:sz w:val="26"/>
          <w:szCs w:val="26"/>
        </w:rPr>
        <w:t>в электронной форме</w:t>
      </w:r>
      <w:r w:rsidRPr="00387DF9">
        <w:rPr>
          <w:kern w:val="2"/>
          <w:sz w:val="26"/>
          <w:szCs w:val="26"/>
        </w:rPr>
        <w:t xml:space="preserve"> (в виде, пригодном для восприятия человеком с использованием электронных вычислительных машин, хранимых и обрабатываемых в автоматизированных системах (АС), а также передаваемых между АС по каналам (линиям) связи и телекоммуникаций);</w:t>
      </w:r>
    </w:p>
    <w:p w:rsidR="00324CE6" w:rsidRPr="00D258CD" w:rsidRDefault="00324CE6" w:rsidP="00324CE6">
      <w:pPr>
        <w:numPr>
          <w:ilvl w:val="1"/>
          <w:numId w:val="21"/>
        </w:numPr>
        <w:shd w:val="clear" w:color="auto" w:fill="FFFFFF"/>
        <w:tabs>
          <w:tab w:val="clear" w:pos="1080"/>
          <w:tab w:val="num" w:pos="0"/>
          <w:tab w:val="left" w:pos="900"/>
          <w:tab w:val="num" w:pos="927"/>
        </w:tabs>
        <w:spacing w:before="120"/>
        <w:ind w:left="0" w:firstLine="360"/>
        <w:jc w:val="both"/>
        <w:rPr>
          <w:kern w:val="2"/>
          <w:sz w:val="26"/>
          <w:szCs w:val="26"/>
        </w:rPr>
      </w:pPr>
      <w:r w:rsidRPr="00387DF9">
        <w:rPr>
          <w:i/>
          <w:kern w:val="2"/>
          <w:sz w:val="26"/>
          <w:szCs w:val="26"/>
        </w:rPr>
        <w:t>в документированной форме</w:t>
      </w:r>
      <w:r w:rsidRPr="00387DF9">
        <w:rPr>
          <w:kern w:val="2"/>
          <w:sz w:val="26"/>
          <w:szCs w:val="26"/>
        </w:rPr>
        <w:t xml:space="preserve"> (в виде бумажных документов, имеющих соответствующие реквизиты, в виде электронных копий этих документов и в электронном виде, позволяющем осуществить распечатку документов на бумажном носителе);</w:t>
      </w:r>
    </w:p>
    <w:p w:rsidR="00324CE6" w:rsidRPr="00D258CD" w:rsidRDefault="00324CE6" w:rsidP="00324CE6">
      <w:pPr>
        <w:numPr>
          <w:ilvl w:val="1"/>
          <w:numId w:val="21"/>
        </w:numPr>
        <w:shd w:val="clear" w:color="auto" w:fill="FFFFFF"/>
        <w:tabs>
          <w:tab w:val="clear" w:pos="1080"/>
          <w:tab w:val="num" w:pos="0"/>
          <w:tab w:val="left" w:pos="900"/>
          <w:tab w:val="num" w:pos="927"/>
        </w:tabs>
        <w:spacing w:before="120"/>
        <w:ind w:left="0" w:firstLine="360"/>
        <w:jc w:val="both"/>
        <w:rPr>
          <w:i/>
          <w:kern w:val="2"/>
          <w:sz w:val="26"/>
          <w:szCs w:val="26"/>
        </w:rPr>
      </w:pPr>
      <w:r w:rsidRPr="00387DF9">
        <w:rPr>
          <w:i/>
          <w:kern w:val="2"/>
          <w:sz w:val="26"/>
          <w:szCs w:val="26"/>
        </w:rPr>
        <w:t>в виде побочных электромагнитных излучений и наводок, визуально-оптических, электрических и акустических сигнал</w:t>
      </w:r>
      <w:r>
        <w:rPr>
          <w:i/>
          <w:kern w:val="2"/>
          <w:sz w:val="26"/>
          <w:szCs w:val="26"/>
        </w:rPr>
        <w:t>ов</w:t>
      </w:r>
      <w:r w:rsidRPr="00387DF9">
        <w:rPr>
          <w:i/>
          <w:kern w:val="2"/>
          <w:sz w:val="26"/>
          <w:szCs w:val="26"/>
        </w:rPr>
        <w:t>;</w:t>
      </w:r>
    </w:p>
    <w:p w:rsidR="00324CE6" w:rsidRPr="00D258CD" w:rsidRDefault="00324CE6" w:rsidP="00324CE6">
      <w:pPr>
        <w:numPr>
          <w:ilvl w:val="1"/>
          <w:numId w:val="21"/>
        </w:numPr>
        <w:shd w:val="clear" w:color="auto" w:fill="FFFFFF"/>
        <w:tabs>
          <w:tab w:val="clear" w:pos="1080"/>
          <w:tab w:val="num" w:pos="0"/>
          <w:tab w:val="left" w:pos="900"/>
          <w:tab w:val="num" w:pos="927"/>
        </w:tabs>
        <w:spacing w:before="120"/>
        <w:ind w:left="0" w:firstLine="360"/>
        <w:jc w:val="both"/>
        <w:rPr>
          <w:kern w:val="2"/>
          <w:sz w:val="26"/>
          <w:szCs w:val="26"/>
        </w:rPr>
      </w:pPr>
      <w:r w:rsidRPr="00387DF9">
        <w:rPr>
          <w:i/>
          <w:kern w:val="2"/>
          <w:sz w:val="26"/>
          <w:szCs w:val="26"/>
        </w:rPr>
        <w:t>в устном</w:t>
      </w:r>
      <w:r w:rsidRPr="00387DF9">
        <w:rPr>
          <w:kern w:val="2"/>
          <w:sz w:val="26"/>
          <w:szCs w:val="26"/>
        </w:rPr>
        <w:t xml:space="preserve"> или </w:t>
      </w:r>
      <w:r w:rsidRPr="00387DF9">
        <w:rPr>
          <w:i/>
          <w:kern w:val="2"/>
          <w:sz w:val="26"/>
          <w:szCs w:val="26"/>
        </w:rPr>
        <w:t>визуальном виде</w:t>
      </w:r>
      <w:r w:rsidRPr="00387DF9">
        <w:rPr>
          <w:kern w:val="2"/>
          <w:sz w:val="26"/>
          <w:szCs w:val="26"/>
        </w:rPr>
        <w:t xml:space="preserve">, или </w:t>
      </w:r>
      <w:r w:rsidRPr="00387DF9">
        <w:rPr>
          <w:i/>
          <w:kern w:val="2"/>
          <w:sz w:val="26"/>
          <w:szCs w:val="26"/>
        </w:rPr>
        <w:t>в виде демонстрации</w:t>
      </w:r>
      <w:r w:rsidRPr="00387DF9">
        <w:rPr>
          <w:kern w:val="2"/>
          <w:sz w:val="26"/>
          <w:szCs w:val="26"/>
        </w:rPr>
        <w:t>, или </w:t>
      </w:r>
      <w:r w:rsidRPr="00387DF9">
        <w:rPr>
          <w:i/>
          <w:kern w:val="2"/>
          <w:sz w:val="26"/>
          <w:szCs w:val="26"/>
        </w:rPr>
        <w:t>в виде обозрения</w:t>
      </w:r>
      <w:r w:rsidRPr="00387DF9">
        <w:rPr>
          <w:kern w:val="2"/>
          <w:sz w:val="26"/>
          <w:szCs w:val="26"/>
        </w:rPr>
        <w:t xml:space="preserve">, или в любом другом виде. </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t xml:space="preserve"> </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i/>
          <w:kern w:val="2"/>
          <w:sz w:val="26"/>
          <w:szCs w:val="26"/>
        </w:rPr>
      </w:pPr>
      <w:r w:rsidRPr="001667C5">
        <w:rPr>
          <w:kern w:val="2"/>
          <w:sz w:val="26"/>
          <w:szCs w:val="26"/>
        </w:rPr>
        <w:t>2.1.3.  Обязательства Получающей стороны распространяются на сведения, позволяющие отнести их к категори</w:t>
      </w:r>
      <w:r>
        <w:rPr>
          <w:kern w:val="2"/>
          <w:sz w:val="26"/>
          <w:szCs w:val="26"/>
        </w:rPr>
        <w:t>и</w:t>
      </w:r>
      <w:r w:rsidRPr="001667C5">
        <w:rPr>
          <w:kern w:val="2"/>
          <w:sz w:val="26"/>
          <w:szCs w:val="26"/>
        </w:rPr>
        <w:t>:</w:t>
      </w:r>
      <w:r>
        <w:rPr>
          <w:kern w:val="2"/>
          <w:sz w:val="26"/>
          <w:szCs w:val="26"/>
        </w:rPr>
        <w:t xml:space="preserve"> </w:t>
      </w:r>
      <w:r w:rsidRPr="001667C5">
        <w:rPr>
          <w:i/>
          <w:kern w:val="2"/>
          <w:sz w:val="26"/>
          <w:szCs w:val="26"/>
        </w:rPr>
        <w:t>сведения, составляющие коммерческую тайну;</w:t>
      </w:r>
      <w:r>
        <w:rPr>
          <w:i/>
          <w:kern w:val="2"/>
          <w:sz w:val="26"/>
          <w:szCs w:val="26"/>
        </w:rPr>
        <w:t xml:space="preserve"> </w:t>
      </w:r>
      <w:r w:rsidRPr="001667C5">
        <w:rPr>
          <w:i/>
          <w:kern w:val="2"/>
          <w:sz w:val="26"/>
          <w:szCs w:val="26"/>
        </w:rPr>
        <w:t>персональные данные;</w:t>
      </w:r>
      <w:r>
        <w:rPr>
          <w:i/>
          <w:kern w:val="2"/>
          <w:sz w:val="26"/>
          <w:szCs w:val="26"/>
        </w:rPr>
        <w:t xml:space="preserve"> </w:t>
      </w:r>
      <w:r w:rsidRPr="001667C5">
        <w:rPr>
          <w:i/>
          <w:kern w:val="2"/>
          <w:sz w:val="26"/>
          <w:szCs w:val="26"/>
        </w:rPr>
        <w:t>служебная информация ограниченного распространения (служебная тайна)</w:t>
      </w:r>
      <w:r>
        <w:rPr>
          <w:i/>
          <w:kern w:val="2"/>
          <w:sz w:val="26"/>
          <w:szCs w:val="26"/>
        </w:rPr>
        <w:t xml:space="preserve">, </w:t>
      </w:r>
      <w:r w:rsidRPr="008C41D5">
        <w:rPr>
          <w:kern w:val="2"/>
          <w:sz w:val="26"/>
          <w:szCs w:val="26"/>
        </w:rPr>
        <w:t>а также</w:t>
      </w:r>
      <w:r>
        <w:rPr>
          <w:i/>
          <w:kern w:val="2"/>
          <w:sz w:val="26"/>
          <w:szCs w:val="26"/>
        </w:rPr>
        <w:t xml:space="preserve"> </w:t>
      </w:r>
      <w:r>
        <w:rPr>
          <w:kern w:val="2"/>
          <w:sz w:val="26"/>
          <w:szCs w:val="26"/>
        </w:rPr>
        <w:t>на все сведения, в отношении которых Раскрывающей стороной явно указано на необходимость обеспечения их конфиденциальности и защиты</w:t>
      </w:r>
      <w:r w:rsidRPr="001667C5">
        <w:rPr>
          <w:i/>
          <w:kern w:val="2"/>
          <w:sz w:val="26"/>
          <w:szCs w:val="26"/>
        </w:rPr>
        <w:t>.</w:t>
      </w:r>
    </w:p>
    <w:p w:rsidR="00324CE6" w:rsidRPr="001667C5" w:rsidRDefault="00324CE6" w:rsidP="00324CE6">
      <w:pPr>
        <w:shd w:val="clear" w:color="auto" w:fill="FFFFFF"/>
        <w:tabs>
          <w:tab w:val="left" w:pos="1183"/>
        </w:tabs>
        <w:spacing w:before="120"/>
        <w:ind w:right="14" w:firstLine="675"/>
        <w:jc w:val="both"/>
        <w:rPr>
          <w:kern w:val="2"/>
          <w:sz w:val="26"/>
          <w:szCs w:val="26"/>
        </w:rPr>
      </w:pPr>
      <w:r w:rsidRPr="001667C5">
        <w:rPr>
          <w:kern w:val="2"/>
          <w:sz w:val="26"/>
          <w:szCs w:val="26"/>
        </w:rPr>
        <w:t>2.1.4.  В рамках принятых обязательств Получающая сторона:</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 xml:space="preserve">а)  до </w:t>
      </w:r>
      <w:r>
        <w:rPr>
          <w:kern w:val="2"/>
          <w:sz w:val="26"/>
          <w:szCs w:val="26"/>
        </w:rPr>
        <w:t xml:space="preserve">начала </w:t>
      </w:r>
      <w:r w:rsidRPr="001667C5">
        <w:rPr>
          <w:kern w:val="2"/>
          <w:sz w:val="26"/>
          <w:szCs w:val="26"/>
        </w:rPr>
        <w:t>выполнения работ в рамках договорных отношений Сторон:</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 определяет списочный состав своих сотрудников, привлекаемых к</w:t>
      </w:r>
      <w:r>
        <w:rPr>
          <w:kern w:val="2"/>
          <w:sz w:val="26"/>
          <w:szCs w:val="26"/>
        </w:rPr>
        <w:t> </w:t>
      </w:r>
      <w:r w:rsidRPr="001667C5">
        <w:rPr>
          <w:kern w:val="2"/>
          <w:sz w:val="26"/>
          <w:szCs w:val="26"/>
        </w:rPr>
        <w:t xml:space="preserve">выполнению работ </w:t>
      </w:r>
      <w:r>
        <w:rPr>
          <w:kern w:val="2"/>
          <w:sz w:val="26"/>
          <w:szCs w:val="26"/>
        </w:rPr>
        <w:t>в рамках договорных отношений Сторон</w:t>
      </w:r>
      <w:r w:rsidRPr="001667C5">
        <w:rPr>
          <w:kern w:val="2"/>
          <w:sz w:val="26"/>
          <w:szCs w:val="26"/>
        </w:rPr>
        <w:t>;</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 xml:space="preserve">– заключает с привлекаемыми сотрудниками </w:t>
      </w:r>
      <w:r w:rsidRPr="00213F60">
        <w:rPr>
          <w:kern w:val="2"/>
          <w:sz w:val="26"/>
          <w:szCs w:val="26"/>
        </w:rPr>
        <w:t xml:space="preserve">Соглашения о неразглашении </w:t>
      </w:r>
      <w:r>
        <w:rPr>
          <w:kern w:val="2"/>
          <w:sz w:val="26"/>
          <w:szCs w:val="26"/>
        </w:rPr>
        <w:t>информации (Приложение № 5-3)</w:t>
      </w:r>
      <w:r w:rsidRPr="00213F60">
        <w:rPr>
          <w:kern w:val="2"/>
          <w:sz w:val="26"/>
          <w:szCs w:val="26"/>
        </w:rPr>
        <w:t>;</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 определяет пределы доступа привлекаемых сотрудников к полученным сведениям</w:t>
      </w:r>
      <w:r>
        <w:rPr>
          <w:kern w:val="2"/>
          <w:sz w:val="26"/>
          <w:szCs w:val="26"/>
        </w:rPr>
        <w:t xml:space="preserve"> (к</w:t>
      </w:r>
      <w:r w:rsidRPr="001667C5">
        <w:rPr>
          <w:kern w:val="2"/>
          <w:sz w:val="26"/>
          <w:szCs w:val="26"/>
        </w:rPr>
        <w:t xml:space="preserve"> сведениям, составляющим служебную тайну Госкорпорации «Росатом» могут быть допущены только сотрудники из числа граждан Российской Федерации, имеющих допуск к государственной тайне</w:t>
      </w:r>
      <w:r>
        <w:rPr>
          <w:kern w:val="2"/>
          <w:sz w:val="26"/>
          <w:szCs w:val="26"/>
        </w:rPr>
        <w:t>)</w:t>
      </w:r>
      <w:r w:rsidRPr="001667C5">
        <w:rPr>
          <w:kern w:val="2"/>
          <w:sz w:val="26"/>
          <w:szCs w:val="26"/>
        </w:rPr>
        <w:t>;</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lastRenderedPageBreak/>
        <w:t xml:space="preserve">– предоставляет Раскрывающей стороне заверенные печатью копии </w:t>
      </w:r>
      <w:r w:rsidRPr="00213F60">
        <w:rPr>
          <w:kern w:val="2"/>
          <w:sz w:val="26"/>
          <w:szCs w:val="26"/>
        </w:rPr>
        <w:t>Соглашени</w:t>
      </w:r>
      <w:r>
        <w:rPr>
          <w:kern w:val="2"/>
          <w:sz w:val="26"/>
          <w:szCs w:val="26"/>
        </w:rPr>
        <w:t>й</w:t>
      </w:r>
      <w:r w:rsidRPr="00213F60">
        <w:rPr>
          <w:kern w:val="2"/>
          <w:sz w:val="26"/>
          <w:szCs w:val="26"/>
        </w:rPr>
        <w:t xml:space="preserve"> о неразглашении </w:t>
      </w:r>
      <w:r>
        <w:rPr>
          <w:kern w:val="2"/>
          <w:sz w:val="26"/>
          <w:szCs w:val="26"/>
        </w:rPr>
        <w:t>информации</w:t>
      </w:r>
      <w:r w:rsidRPr="001667C5">
        <w:rPr>
          <w:kern w:val="2"/>
          <w:sz w:val="26"/>
          <w:szCs w:val="26"/>
        </w:rPr>
        <w:t xml:space="preserve"> привлекаемых сотрудников;</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 предоставляет Раскрывающей стороне утверждённые полномочным должностным лицом Получающей стороны список привлекаемых сотрудников с указанием их табельных номеров, должностей, структурных подразделений; номеров и наименований средств вычислительной техники, планируемых для обработки полученных сведений; и пределов доступа сотрудников к полученным сведениям;</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б)  за свой счёт обеспечивает выполнение требований, предъявляемых Раскрывающей стороной к обеспечению безопасности переданных сведений;</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в)  в минимально короткий срок уведомляет Раскрывающую сторону о 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t xml:space="preserve">г)  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 29.07.2004 № 98-ФЗ «О коммерческой тайне» или </w:t>
      </w:r>
      <w:r w:rsidRPr="001667C5">
        <w:rPr>
          <w:color w:val="000000"/>
          <w:kern w:val="2"/>
          <w:sz w:val="26"/>
          <w:szCs w:val="26"/>
        </w:rPr>
        <w:t xml:space="preserve">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w:t>
      </w:r>
      <w:r w:rsidRPr="001667C5">
        <w:rPr>
          <w:kern w:val="2"/>
          <w:sz w:val="26"/>
          <w:szCs w:val="26"/>
        </w:rPr>
        <w:t>и в дальнейшем действует в соответствии с письменными указаниями Раскрывающей стороны;</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t>д)  письменно информирует Раскрывающую сторону о необходимости разглашения полученных сведений в соответствии с судебным решением с указанием перечня, содержания и объёма сведений, подлежащих разглашению;</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е)  в течение 15 дней после получения соответствующего письменного уведомления Раскрывающей стороны уничтожает по акту полученные сведения и/или возвращает Раскрывающей стороне все носители и копии с полученными и созданными на их основе сведениями;</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ж)  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w:t>
      </w:r>
    </w:p>
    <w:p w:rsidR="00324CE6" w:rsidRPr="001667C5" w:rsidRDefault="00324CE6" w:rsidP="00324CE6">
      <w:pPr>
        <w:shd w:val="clear" w:color="auto" w:fill="FFFFFF"/>
        <w:spacing w:before="120"/>
        <w:ind w:left="45" w:firstLine="737"/>
        <w:jc w:val="both"/>
        <w:rPr>
          <w:kern w:val="2"/>
          <w:sz w:val="26"/>
          <w:szCs w:val="26"/>
        </w:rPr>
      </w:pPr>
      <w:r w:rsidRPr="001667C5">
        <w:rPr>
          <w:kern w:val="2"/>
          <w:sz w:val="26"/>
          <w:szCs w:val="26"/>
        </w:rPr>
        <w:t>2.1.5.  Получающая сторона имеет право:</w:t>
      </w:r>
    </w:p>
    <w:p w:rsidR="00324CE6" w:rsidRPr="001667C5" w:rsidRDefault="00324CE6" w:rsidP="00324CE6">
      <w:pPr>
        <w:shd w:val="clear" w:color="auto" w:fill="FFFFFF"/>
        <w:tabs>
          <w:tab w:val="left" w:pos="900"/>
          <w:tab w:val="num" w:pos="3427"/>
        </w:tabs>
        <w:spacing w:before="120"/>
        <w:ind w:firstLine="720"/>
        <w:jc w:val="both"/>
        <w:rPr>
          <w:kern w:val="2"/>
          <w:sz w:val="26"/>
          <w:szCs w:val="26"/>
        </w:rPr>
      </w:pPr>
      <w:r w:rsidRPr="001667C5">
        <w:rPr>
          <w:kern w:val="2"/>
          <w:sz w:val="26"/>
          <w:szCs w:val="26"/>
        </w:rPr>
        <w:t>а)  изготавливать копии полученных сведений в количестве необходимом и достаточном для выполнения сотрудниками Получающей стороны работ</w:t>
      </w:r>
      <w:r>
        <w:rPr>
          <w:kern w:val="2"/>
          <w:sz w:val="26"/>
          <w:szCs w:val="26"/>
        </w:rPr>
        <w:t xml:space="preserve"> в рамках договорных отношений Сторон</w:t>
      </w:r>
      <w:r w:rsidRPr="001667C5">
        <w:rPr>
          <w:kern w:val="2"/>
          <w:sz w:val="26"/>
          <w:szCs w:val="26"/>
        </w:rPr>
        <w:t xml:space="preserve">, при соблюдении Получающей стороной требований </w:t>
      </w:r>
      <w:r>
        <w:rPr>
          <w:kern w:val="2"/>
          <w:sz w:val="26"/>
          <w:szCs w:val="26"/>
        </w:rPr>
        <w:t xml:space="preserve">законодательства Российской Федерации </w:t>
      </w:r>
      <w:r w:rsidRPr="001667C5">
        <w:rPr>
          <w:kern w:val="2"/>
          <w:sz w:val="26"/>
          <w:szCs w:val="26"/>
        </w:rPr>
        <w:t xml:space="preserve">к учёту и контролю движения носителей сведений </w:t>
      </w:r>
      <w:r>
        <w:rPr>
          <w:kern w:val="2"/>
          <w:sz w:val="26"/>
          <w:szCs w:val="26"/>
        </w:rPr>
        <w:t xml:space="preserve">ограниченного доступа </w:t>
      </w:r>
      <w:r w:rsidRPr="001667C5">
        <w:rPr>
          <w:kern w:val="2"/>
          <w:sz w:val="26"/>
          <w:szCs w:val="26"/>
        </w:rPr>
        <w:t>и их копий;</w:t>
      </w:r>
    </w:p>
    <w:p w:rsidR="00324CE6" w:rsidRPr="001667C5" w:rsidRDefault="00324CE6" w:rsidP="00324CE6">
      <w:pPr>
        <w:shd w:val="clear" w:color="auto" w:fill="FFFFFF"/>
        <w:tabs>
          <w:tab w:val="left" w:pos="900"/>
        </w:tabs>
        <w:spacing w:before="120"/>
        <w:ind w:firstLine="720"/>
        <w:jc w:val="both"/>
        <w:rPr>
          <w:kern w:val="2"/>
          <w:sz w:val="26"/>
          <w:szCs w:val="26"/>
        </w:rPr>
      </w:pPr>
      <w:r w:rsidRPr="001667C5">
        <w:rPr>
          <w:kern w:val="2"/>
          <w:sz w:val="26"/>
          <w:szCs w:val="26"/>
        </w:rPr>
        <w:t>б)  письменно информировать Раскрывающую сторону о целесообразности пересмотра обязательств П</w:t>
      </w:r>
      <w:r>
        <w:rPr>
          <w:kern w:val="2"/>
          <w:sz w:val="26"/>
          <w:szCs w:val="26"/>
        </w:rPr>
        <w:t>олучающей</w:t>
      </w:r>
      <w:r w:rsidRPr="001667C5">
        <w:rPr>
          <w:kern w:val="2"/>
          <w:sz w:val="26"/>
          <w:szCs w:val="26"/>
        </w:rPr>
        <w:t xml:space="preserve"> стороны в отношении полученных сведений, если их содержание удовлетворяет одному из условий:</w:t>
      </w:r>
    </w:p>
    <w:p w:rsidR="00324CE6" w:rsidRPr="001667C5" w:rsidRDefault="00324CE6" w:rsidP="00324CE6">
      <w:pPr>
        <w:numPr>
          <w:ilvl w:val="1"/>
          <w:numId w:val="21"/>
        </w:numPr>
        <w:shd w:val="clear" w:color="auto" w:fill="FFFFFF"/>
        <w:tabs>
          <w:tab w:val="num" w:pos="720"/>
          <w:tab w:val="left" w:pos="1080"/>
        </w:tabs>
        <w:spacing w:before="120"/>
        <w:ind w:left="720" w:firstLine="0"/>
        <w:jc w:val="both"/>
        <w:rPr>
          <w:kern w:val="2"/>
          <w:sz w:val="26"/>
          <w:szCs w:val="26"/>
        </w:rPr>
      </w:pPr>
      <w:r w:rsidRPr="001667C5">
        <w:rPr>
          <w:kern w:val="2"/>
          <w:sz w:val="26"/>
          <w:szCs w:val="26"/>
        </w:rPr>
        <w:t>сведения не могут составлять коммерческую тайну на основании статьи 5 Федерального закона Российской Федерации от 29.07.2004 № 98-ФЗ «О коммерческой тайне»;</w:t>
      </w:r>
    </w:p>
    <w:p w:rsidR="00324CE6" w:rsidRPr="005830EC" w:rsidRDefault="00324CE6" w:rsidP="00324CE6">
      <w:pPr>
        <w:numPr>
          <w:ilvl w:val="1"/>
          <w:numId w:val="21"/>
        </w:numPr>
        <w:shd w:val="clear" w:color="auto" w:fill="FFFFFF"/>
        <w:tabs>
          <w:tab w:val="num" w:pos="720"/>
          <w:tab w:val="left" w:pos="1080"/>
        </w:tabs>
        <w:spacing w:before="120"/>
        <w:ind w:left="720" w:firstLine="0"/>
        <w:jc w:val="both"/>
        <w:rPr>
          <w:kern w:val="2"/>
          <w:sz w:val="26"/>
          <w:szCs w:val="26"/>
        </w:rPr>
      </w:pPr>
      <w:r w:rsidRPr="005830EC">
        <w:rPr>
          <w:kern w:val="2"/>
          <w:sz w:val="26"/>
          <w:szCs w:val="26"/>
        </w:rPr>
        <w:lastRenderedPageBreak/>
        <w:t xml:space="preserve">сведения </w:t>
      </w:r>
      <w:r>
        <w:rPr>
          <w:kern w:val="2"/>
          <w:sz w:val="26"/>
          <w:szCs w:val="26"/>
        </w:rPr>
        <w:t>определены законодательством Российской Федерации как</w:t>
      </w:r>
      <w:r w:rsidRPr="005830EC">
        <w:rPr>
          <w:kern w:val="2"/>
          <w:sz w:val="26"/>
          <w:szCs w:val="26"/>
        </w:rPr>
        <w:t xml:space="preserve"> общедоступны</w:t>
      </w:r>
      <w:r>
        <w:rPr>
          <w:kern w:val="2"/>
          <w:sz w:val="26"/>
          <w:szCs w:val="26"/>
        </w:rPr>
        <w:t>е</w:t>
      </w:r>
      <w:r w:rsidRPr="005830EC">
        <w:rPr>
          <w:kern w:val="2"/>
          <w:sz w:val="26"/>
          <w:szCs w:val="26"/>
        </w:rPr>
        <w:t>;</w:t>
      </w:r>
    </w:p>
    <w:p w:rsidR="00324CE6" w:rsidRPr="005830EC" w:rsidRDefault="00324CE6" w:rsidP="00324CE6">
      <w:pPr>
        <w:numPr>
          <w:ilvl w:val="1"/>
          <w:numId w:val="21"/>
        </w:numPr>
        <w:shd w:val="clear" w:color="auto" w:fill="FFFFFF"/>
        <w:tabs>
          <w:tab w:val="num" w:pos="720"/>
          <w:tab w:val="left" w:pos="1080"/>
        </w:tabs>
        <w:spacing w:before="120"/>
        <w:ind w:left="720" w:firstLine="0"/>
        <w:jc w:val="both"/>
        <w:rPr>
          <w:kern w:val="2"/>
          <w:sz w:val="26"/>
          <w:szCs w:val="26"/>
        </w:rPr>
      </w:pPr>
      <w:r w:rsidRPr="005830EC">
        <w:rPr>
          <w:kern w:val="2"/>
          <w:sz w:val="26"/>
          <w:szCs w:val="26"/>
        </w:rPr>
        <w:t>сведения являются или становятся публично известными, в том числе в результате неправильного, небрежного или намеренного действия Раскрывающей стороны;</w:t>
      </w:r>
    </w:p>
    <w:p w:rsidR="00324CE6" w:rsidRPr="005830EC" w:rsidRDefault="00324CE6" w:rsidP="00324CE6">
      <w:pPr>
        <w:numPr>
          <w:ilvl w:val="1"/>
          <w:numId w:val="21"/>
        </w:numPr>
        <w:shd w:val="clear" w:color="auto" w:fill="FFFFFF"/>
        <w:tabs>
          <w:tab w:val="num" w:pos="720"/>
          <w:tab w:val="left" w:pos="1080"/>
        </w:tabs>
        <w:spacing w:before="120"/>
        <w:ind w:left="720" w:firstLine="0"/>
        <w:jc w:val="both"/>
        <w:rPr>
          <w:kern w:val="2"/>
          <w:sz w:val="26"/>
          <w:szCs w:val="26"/>
        </w:rPr>
      </w:pPr>
      <w:r w:rsidRPr="005830EC">
        <w:rPr>
          <w:kern w:val="2"/>
          <w:sz w:val="26"/>
          <w:szCs w:val="26"/>
        </w:rPr>
        <w:t xml:space="preserve">сведения без нарушения </w:t>
      </w:r>
      <w:r>
        <w:rPr>
          <w:kern w:val="2"/>
          <w:sz w:val="26"/>
          <w:szCs w:val="26"/>
        </w:rPr>
        <w:t>Соглашения</w:t>
      </w:r>
      <w:r w:rsidRPr="005830EC">
        <w:rPr>
          <w:kern w:val="2"/>
          <w:sz w:val="26"/>
          <w:szCs w:val="26"/>
        </w:rPr>
        <w:t xml:space="preserve"> получены от третьей стороны, не </w:t>
      </w:r>
      <w:r>
        <w:rPr>
          <w:kern w:val="2"/>
          <w:sz w:val="26"/>
          <w:szCs w:val="26"/>
        </w:rPr>
        <w:t>имеющей</w:t>
      </w:r>
      <w:r w:rsidRPr="005830EC">
        <w:rPr>
          <w:kern w:val="2"/>
          <w:sz w:val="26"/>
          <w:szCs w:val="26"/>
        </w:rPr>
        <w:t xml:space="preserve"> обязательств</w:t>
      </w:r>
      <w:r>
        <w:rPr>
          <w:kern w:val="2"/>
          <w:sz w:val="26"/>
          <w:szCs w:val="26"/>
        </w:rPr>
        <w:t xml:space="preserve"> </w:t>
      </w:r>
      <w:r w:rsidRPr="005830EC">
        <w:rPr>
          <w:kern w:val="2"/>
          <w:sz w:val="26"/>
          <w:szCs w:val="26"/>
        </w:rPr>
        <w:t>перед Раскрывающей стороной</w:t>
      </w:r>
      <w:r>
        <w:rPr>
          <w:kern w:val="2"/>
          <w:sz w:val="26"/>
          <w:szCs w:val="26"/>
        </w:rPr>
        <w:t xml:space="preserve"> о </w:t>
      </w:r>
      <w:r w:rsidRPr="005830EC">
        <w:rPr>
          <w:kern w:val="2"/>
          <w:sz w:val="26"/>
          <w:szCs w:val="26"/>
        </w:rPr>
        <w:t>соблюд</w:t>
      </w:r>
      <w:r>
        <w:rPr>
          <w:kern w:val="2"/>
          <w:sz w:val="26"/>
          <w:szCs w:val="26"/>
        </w:rPr>
        <w:t>ении условий</w:t>
      </w:r>
      <w:r w:rsidRPr="005830EC">
        <w:rPr>
          <w:kern w:val="2"/>
          <w:sz w:val="26"/>
          <w:szCs w:val="26"/>
        </w:rPr>
        <w:t xml:space="preserve"> конфиденциальност</w:t>
      </w:r>
      <w:r>
        <w:rPr>
          <w:kern w:val="2"/>
          <w:sz w:val="26"/>
          <w:szCs w:val="26"/>
        </w:rPr>
        <w:t>и</w:t>
      </w:r>
      <w:r w:rsidRPr="005830EC">
        <w:rPr>
          <w:kern w:val="2"/>
          <w:sz w:val="26"/>
          <w:szCs w:val="26"/>
        </w:rPr>
        <w:t>;</w:t>
      </w:r>
    </w:p>
    <w:p w:rsidR="00324CE6" w:rsidRPr="005830EC" w:rsidRDefault="00324CE6" w:rsidP="00324CE6">
      <w:pPr>
        <w:numPr>
          <w:ilvl w:val="1"/>
          <w:numId w:val="21"/>
        </w:numPr>
        <w:shd w:val="clear" w:color="auto" w:fill="FFFFFF"/>
        <w:tabs>
          <w:tab w:val="num" w:pos="720"/>
          <w:tab w:val="left" w:pos="1080"/>
        </w:tabs>
        <w:spacing w:before="120"/>
        <w:ind w:left="720" w:firstLine="0"/>
        <w:jc w:val="both"/>
        <w:rPr>
          <w:kern w:val="2"/>
          <w:sz w:val="26"/>
          <w:szCs w:val="26"/>
        </w:rPr>
      </w:pPr>
      <w:r w:rsidRPr="005830EC">
        <w:rPr>
          <w:kern w:val="2"/>
          <w:sz w:val="26"/>
          <w:szCs w:val="26"/>
        </w:rPr>
        <w:t>сведения представлены Раскрывающей стороной третьей стороне без обязательств</w:t>
      </w:r>
      <w:r>
        <w:rPr>
          <w:kern w:val="2"/>
          <w:sz w:val="26"/>
          <w:szCs w:val="26"/>
        </w:rPr>
        <w:t xml:space="preserve"> </w:t>
      </w:r>
      <w:r w:rsidRPr="005830EC">
        <w:rPr>
          <w:kern w:val="2"/>
          <w:sz w:val="26"/>
          <w:szCs w:val="26"/>
        </w:rPr>
        <w:t>перед Раскрывающей стороной</w:t>
      </w:r>
      <w:r>
        <w:rPr>
          <w:kern w:val="2"/>
          <w:sz w:val="26"/>
          <w:szCs w:val="26"/>
        </w:rPr>
        <w:t xml:space="preserve"> о </w:t>
      </w:r>
      <w:r w:rsidRPr="005830EC">
        <w:rPr>
          <w:kern w:val="2"/>
          <w:sz w:val="26"/>
          <w:szCs w:val="26"/>
        </w:rPr>
        <w:t>соблюд</w:t>
      </w:r>
      <w:r>
        <w:rPr>
          <w:kern w:val="2"/>
          <w:sz w:val="26"/>
          <w:szCs w:val="26"/>
        </w:rPr>
        <w:t>ении условий</w:t>
      </w:r>
      <w:r w:rsidRPr="005830EC">
        <w:rPr>
          <w:kern w:val="2"/>
          <w:sz w:val="26"/>
          <w:szCs w:val="26"/>
        </w:rPr>
        <w:t xml:space="preserve"> конфиденциальност</w:t>
      </w:r>
      <w:r>
        <w:rPr>
          <w:kern w:val="2"/>
          <w:sz w:val="26"/>
          <w:szCs w:val="26"/>
        </w:rPr>
        <w:t>и</w:t>
      </w:r>
      <w:r w:rsidRPr="005830EC">
        <w:rPr>
          <w:kern w:val="2"/>
          <w:sz w:val="26"/>
          <w:szCs w:val="26"/>
        </w:rPr>
        <w:t>;</w:t>
      </w:r>
    </w:p>
    <w:p w:rsidR="00324CE6" w:rsidRPr="005830EC" w:rsidRDefault="00324CE6" w:rsidP="00324CE6">
      <w:pPr>
        <w:numPr>
          <w:ilvl w:val="1"/>
          <w:numId w:val="21"/>
        </w:numPr>
        <w:shd w:val="clear" w:color="auto" w:fill="FFFFFF"/>
        <w:tabs>
          <w:tab w:val="num" w:pos="720"/>
          <w:tab w:val="left" w:pos="1080"/>
        </w:tabs>
        <w:spacing w:before="120"/>
        <w:ind w:left="720" w:firstLine="0"/>
        <w:jc w:val="both"/>
        <w:rPr>
          <w:kern w:val="2"/>
          <w:sz w:val="26"/>
          <w:szCs w:val="26"/>
        </w:rPr>
      </w:pPr>
      <w:r>
        <w:rPr>
          <w:kern w:val="2"/>
          <w:sz w:val="26"/>
          <w:szCs w:val="26"/>
        </w:rPr>
        <w:t xml:space="preserve">на передачу, представление или разглашение </w:t>
      </w:r>
      <w:r w:rsidRPr="005830EC">
        <w:rPr>
          <w:kern w:val="2"/>
          <w:sz w:val="26"/>
          <w:szCs w:val="26"/>
        </w:rPr>
        <w:t>сведени</w:t>
      </w:r>
      <w:r>
        <w:rPr>
          <w:kern w:val="2"/>
          <w:sz w:val="26"/>
          <w:szCs w:val="26"/>
        </w:rPr>
        <w:t>й</w:t>
      </w:r>
      <w:r w:rsidRPr="005830EC">
        <w:rPr>
          <w:kern w:val="2"/>
          <w:sz w:val="26"/>
          <w:szCs w:val="26"/>
        </w:rPr>
        <w:t xml:space="preserve"> </w:t>
      </w:r>
      <w:r>
        <w:rPr>
          <w:kern w:val="2"/>
          <w:sz w:val="26"/>
          <w:szCs w:val="26"/>
        </w:rPr>
        <w:t>получено</w:t>
      </w:r>
      <w:r w:rsidRPr="005830EC">
        <w:rPr>
          <w:kern w:val="2"/>
          <w:sz w:val="26"/>
          <w:szCs w:val="26"/>
        </w:rPr>
        <w:t xml:space="preserve"> письменн</w:t>
      </w:r>
      <w:r>
        <w:rPr>
          <w:kern w:val="2"/>
          <w:sz w:val="26"/>
          <w:szCs w:val="26"/>
        </w:rPr>
        <w:t>ое</w:t>
      </w:r>
      <w:r w:rsidRPr="005830EC">
        <w:rPr>
          <w:kern w:val="2"/>
          <w:sz w:val="26"/>
          <w:szCs w:val="26"/>
        </w:rPr>
        <w:t xml:space="preserve"> разрешение Раскрывающей стороны;</w:t>
      </w:r>
    </w:p>
    <w:p w:rsidR="00324CE6" w:rsidRPr="005830EC" w:rsidRDefault="00324CE6" w:rsidP="00324CE6">
      <w:pPr>
        <w:numPr>
          <w:ilvl w:val="1"/>
          <w:numId w:val="21"/>
        </w:numPr>
        <w:shd w:val="clear" w:color="auto" w:fill="FFFFFF"/>
        <w:tabs>
          <w:tab w:val="num" w:pos="720"/>
          <w:tab w:val="left" w:pos="1080"/>
        </w:tabs>
        <w:spacing w:before="120"/>
        <w:ind w:left="720" w:firstLine="0"/>
        <w:jc w:val="both"/>
        <w:rPr>
          <w:kern w:val="2"/>
          <w:sz w:val="26"/>
          <w:szCs w:val="26"/>
        </w:rPr>
      </w:pPr>
      <w:r w:rsidRPr="005830EC">
        <w:rPr>
          <w:kern w:val="2"/>
          <w:sz w:val="26"/>
          <w:szCs w:val="26"/>
        </w:rPr>
        <w:t xml:space="preserve">сведения раскрыты в соответствии с законодательством </w:t>
      </w:r>
      <w:r>
        <w:rPr>
          <w:kern w:val="2"/>
          <w:sz w:val="26"/>
          <w:szCs w:val="26"/>
        </w:rPr>
        <w:t xml:space="preserve">Российской Федерации </w:t>
      </w:r>
      <w:r w:rsidRPr="005830EC">
        <w:rPr>
          <w:kern w:val="2"/>
          <w:sz w:val="26"/>
          <w:szCs w:val="26"/>
        </w:rPr>
        <w:t>по</w:t>
      </w:r>
      <w:r>
        <w:rPr>
          <w:kern w:val="2"/>
          <w:sz w:val="26"/>
          <w:szCs w:val="26"/>
        </w:rPr>
        <w:t> </w:t>
      </w:r>
      <w:r w:rsidRPr="005830EC">
        <w:rPr>
          <w:kern w:val="2"/>
          <w:sz w:val="26"/>
          <w:szCs w:val="26"/>
        </w:rPr>
        <w:t>требованию государственного органа, и Получающая сторона прилагает максимальные усилия, чтобы добиться обращения с этой информацией как</w:t>
      </w:r>
      <w:r>
        <w:rPr>
          <w:kern w:val="2"/>
          <w:sz w:val="26"/>
          <w:szCs w:val="26"/>
        </w:rPr>
        <w:t> </w:t>
      </w:r>
      <w:r w:rsidRPr="005830EC">
        <w:rPr>
          <w:kern w:val="2"/>
          <w:sz w:val="26"/>
          <w:szCs w:val="26"/>
        </w:rPr>
        <w:t>с</w:t>
      </w:r>
      <w:r>
        <w:rPr>
          <w:kern w:val="2"/>
          <w:sz w:val="26"/>
          <w:szCs w:val="26"/>
        </w:rPr>
        <w:t> </w:t>
      </w:r>
      <w:r w:rsidRPr="005830EC">
        <w:rPr>
          <w:kern w:val="2"/>
          <w:sz w:val="26"/>
          <w:szCs w:val="26"/>
        </w:rPr>
        <w:t>конфиденциальной.</w:t>
      </w:r>
    </w:p>
    <w:p w:rsidR="00324CE6" w:rsidRPr="005830EC" w:rsidRDefault="00324CE6" w:rsidP="00324CE6">
      <w:pPr>
        <w:shd w:val="clear" w:color="auto" w:fill="FFFFFF"/>
        <w:spacing w:before="120"/>
        <w:ind w:left="45" w:firstLine="737"/>
        <w:jc w:val="both"/>
        <w:rPr>
          <w:kern w:val="2"/>
          <w:sz w:val="26"/>
          <w:szCs w:val="26"/>
        </w:rPr>
      </w:pPr>
      <w:r w:rsidRPr="005830EC">
        <w:rPr>
          <w:kern w:val="2"/>
          <w:sz w:val="26"/>
          <w:szCs w:val="26"/>
        </w:rPr>
        <w:t>Доказательств</w:t>
      </w:r>
      <w:r>
        <w:rPr>
          <w:kern w:val="2"/>
          <w:sz w:val="26"/>
          <w:szCs w:val="26"/>
        </w:rPr>
        <w:t xml:space="preserve">о </w:t>
      </w:r>
      <w:r w:rsidRPr="001667C5">
        <w:rPr>
          <w:kern w:val="2"/>
          <w:sz w:val="26"/>
          <w:szCs w:val="26"/>
        </w:rPr>
        <w:t>пересмотра обязательств П</w:t>
      </w:r>
      <w:r>
        <w:rPr>
          <w:kern w:val="2"/>
          <w:sz w:val="26"/>
          <w:szCs w:val="26"/>
        </w:rPr>
        <w:t>олучающей</w:t>
      </w:r>
      <w:r w:rsidRPr="001667C5">
        <w:rPr>
          <w:kern w:val="2"/>
          <w:sz w:val="26"/>
          <w:szCs w:val="26"/>
        </w:rPr>
        <w:t xml:space="preserve"> стороны в отношении полученных сведений</w:t>
      </w:r>
      <w:r w:rsidRPr="005830EC">
        <w:rPr>
          <w:kern w:val="2"/>
          <w:sz w:val="26"/>
          <w:szCs w:val="26"/>
        </w:rPr>
        <w:t xml:space="preserve"> </w:t>
      </w:r>
      <w:r>
        <w:rPr>
          <w:kern w:val="2"/>
          <w:sz w:val="26"/>
          <w:szCs w:val="26"/>
        </w:rPr>
        <w:t xml:space="preserve">возлагается на </w:t>
      </w:r>
      <w:r w:rsidRPr="005830EC">
        <w:rPr>
          <w:kern w:val="2"/>
          <w:sz w:val="26"/>
          <w:szCs w:val="26"/>
        </w:rPr>
        <w:t>Получающ</w:t>
      </w:r>
      <w:r>
        <w:rPr>
          <w:kern w:val="2"/>
          <w:sz w:val="26"/>
          <w:szCs w:val="26"/>
        </w:rPr>
        <w:t>ую</w:t>
      </w:r>
      <w:r w:rsidRPr="005830EC">
        <w:rPr>
          <w:kern w:val="2"/>
          <w:sz w:val="26"/>
          <w:szCs w:val="26"/>
        </w:rPr>
        <w:t xml:space="preserve"> сторон</w:t>
      </w:r>
      <w:r>
        <w:rPr>
          <w:kern w:val="2"/>
          <w:sz w:val="26"/>
          <w:szCs w:val="26"/>
        </w:rPr>
        <w:t>у</w:t>
      </w:r>
      <w:r w:rsidRPr="005830EC">
        <w:rPr>
          <w:kern w:val="2"/>
          <w:sz w:val="26"/>
          <w:szCs w:val="26"/>
        </w:rPr>
        <w:t>.</w:t>
      </w:r>
    </w:p>
    <w:p w:rsidR="00324CE6" w:rsidRPr="001667C5" w:rsidRDefault="00324CE6" w:rsidP="00324CE6">
      <w:pPr>
        <w:shd w:val="clear" w:color="auto" w:fill="FFFFFF"/>
        <w:spacing w:before="120"/>
        <w:ind w:left="45" w:firstLine="737"/>
        <w:jc w:val="both"/>
        <w:rPr>
          <w:kern w:val="2"/>
          <w:sz w:val="26"/>
          <w:szCs w:val="26"/>
        </w:rPr>
      </w:pPr>
      <w:r w:rsidRPr="001667C5">
        <w:rPr>
          <w:kern w:val="2"/>
          <w:sz w:val="26"/>
          <w:szCs w:val="26"/>
        </w:rPr>
        <w:t>2.1.6.  Получающая сторона несёт ответственность:</w:t>
      </w:r>
    </w:p>
    <w:p w:rsidR="00324CE6" w:rsidRPr="001667C5" w:rsidRDefault="00324CE6" w:rsidP="00324CE6">
      <w:pPr>
        <w:shd w:val="clear" w:color="auto" w:fill="FFFFFF"/>
        <w:spacing w:before="120"/>
        <w:ind w:left="45" w:firstLine="737"/>
        <w:jc w:val="both"/>
        <w:rPr>
          <w:kern w:val="2"/>
          <w:sz w:val="26"/>
          <w:szCs w:val="26"/>
        </w:rPr>
      </w:pPr>
      <w:r w:rsidRPr="001667C5">
        <w:rPr>
          <w:kern w:val="2"/>
          <w:sz w:val="26"/>
          <w:szCs w:val="26"/>
        </w:rPr>
        <w:t>а)  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 приведших к ущербу для Раскрывающей стороны.</w:t>
      </w:r>
    </w:p>
    <w:p w:rsidR="00324CE6" w:rsidRPr="001667C5" w:rsidRDefault="00324CE6" w:rsidP="00324CE6">
      <w:pPr>
        <w:shd w:val="clear" w:color="auto" w:fill="FFFFFF"/>
        <w:spacing w:before="120"/>
        <w:ind w:left="45" w:firstLine="737"/>
        <w:jc w:val="both"/>
        <w:rPr>
          <w:kern w:val="2"/>
          <w:sz w:val="26"/>
          <w:szCs w:val="26"/>
        </w:rPr>
      </w:pPr>
      <w:r w:rsidRPr="001667C5">
        <w:rPr>
          <w:kern w:val="2"/>
          <w:sz w:val="26"/>
          <w:szCs w:val="26"/>
        </w:rPr>
        <w:t>б)  за выполнение своими сотрудниками требований пропускного режима Раскрывающей стороны и требований по обеспечению безопасности информации, содержащихся в нормативных правовых актах Госкорпорации «Росатом» и в локальных распорядительных нормативных актах Раскрывающей стороны при выполнении ими работ на территории Раскрывающей стороны.</w:t>
      </w:r>
    </w:p>
    <w:p w:rsidR="00324CE6" w:rsidRPr="001667C5" w:rsidRDefault="00324CE6" w:rsidP="00324CE6">
      <w:pPr>
        <w:shd w:val="clear" w:color="auto" w:fill="FFFFFF"/>
        <w:spacing w:before="120"/>
        <w:ind w:firstLine="709"/>
        <w:jc w:val="center"/>
        <w:rPr>
          <w:b/>
          <w:kern w:val="2"/>
          <w:sz w:val="26"/>
          <w:szCs w:val="26"/>
        </w:rPr>
      </w:pPr>
      <w:r w:rsidRPr="001667C5">
        <w:rPr>
          <w:b/>
          <w:kern w:val="2"/>
          <w:sz w:val="26"/>
          <w:szCs w:val="26"/>
        </w:rPr>
        <w:t>2.2.   Раскрывающая сторона</w:t>
      </w:r>
    </w:p>
    <w:p w:rsidR="00324CE6" w:rsidRDefault="00324CE6" w:rsidP="00324CE6">
      <w:pPr>
        <w:shd w:val="clear" w:color="auto" w:fill="FFFFFF"/>
        <w:spacing w:before="120"/>
        <w:ind w:firstLine="709"/>
        <w:jc w:val="both"/>
        <w:rPr>
          <w:kern w:val="2"/>
          <w:sz w:val="26"/>
          <w:szCs w:val="26"/>
        </w:rPr>
      </w:pPr>
      <w:r>
        <w:rPr>
          <w:kern w:val="2"/>
          <w:sz w:val="26"/>
          <w:szCs w:val="26"/>
        </w:rPr>
        <w:t>2.2.1.  </w:t>
      </w:r>
      <w:r w:rsidRPr="001667C5">
        <w:rPr>
          <w:kern w:val="2"/>
          <w:sz w:val="26"/>
          <w:szCs w:val="26"/>
        </w:rPr>
        <w:t xml:space="preserve">Раскрывающая сторона </w:t>
      </w:r>
      <w:r>
        <w:rPr>
          <w:kern w:val="2"/>
          <w:sz w:val="26"/>
          <w:szCs w:val="26"/>
        </w:rPr>
        <w:t>обязана обеспечить Получающей стороне условия для выполнения Соглашения, при проведении работ Получающей стороной на территории Раскрывающей стороны.</w:t>
      </w:r>
    </w:p>
    <w:p w:rsidR="00324CE6" w:rsidRPr="001667C5" w:rsidRDefault="00324CE6" w:rsidP="00324CE6">
      <w:pPr>
        <w:shd w:val="clear" w:color="auto" w:fill="FFFFFF"/>
        <w:spacing w:before="120"/>
        <w:ind w:firstLine="709"/>
        <w:jc w:val="both"/>
        <w:rPr>
          <w:kern w:val="2"/>
          <w:sz w:val="26"/>
          <w:szCs w:val="26"/>
        </w:rPr>
      </w:pPr>
      <w:r w:rsidRPr="001667C5">
        <w:rPr>
          <w:kern w:val="2"/>
          <w:sz w:val="26"/>
          <w:szCs w:val="26"/>
        </w:rPr>
        <w:t>2.2.</w:t>
      </w:r>
      <w:r>
        <w:rPr>
          <w:kern w:val="2"/>
          <w:sz w:val="26"/>
          <w:szCs w:val="26"/>
        </w:rPr>
        <w:t>2</w:t>
      </w:r>
      <w:r w:rsidRPr="001667C5">
        <w:rPr>
          <w:kern w:val="2"/>
          <w:sz w:val="26"/>
          <w:szCs w:val="26"/>
        </w:rPr>
        <w:t>.  Раскрывающая сторона имеет право:</w:t>
      </w:r>
    </w:p>
    <w:p w:rsidR="00324CE6" w:rsidRPr="001667C5" w:rsidRDefault="00324CE6" w:rsidP="00324CE6">
      <w:pPr>
        <w:shd w:val="clear" w:color="auto" w:fill="FFFFFF"/>
        <w:spacing w:before="120"/>
        <w:ind w:firstLine="720"/>
        <w:jc w:val="both"/>
        <w:rPr>
          <w:kern w:val="2"/>
          <w:sz w:val="26"/>
          <w:szCs w:val="26"/>
        </w:rPr>
      </w:pPr>
      <w:r w:rsidRPr="001667C5">
        <w:rPr>
          <w:kern w:val="2"/>
          <w:sz w:val="26"/>
          <w:szCs w:val="26"/>
        </w:rPr>
        <w:t xml:space="preserve">а)  на отказ от передачи принадлежащих ей сведений (предоставления доступа к своим информационным ресурсам) при отсутствии у Получающей стороны возможности выполнения требований, определённых настоящим Соглашением, или при отсутствии в письменном запросе </w:t>
      </w:r>
      <w:r>
        <w:rPr>
          <w:kern w:val="2"/>
          <w:sz w:val="26"/>
          <w:szCs w:val="26"/>
        </w:rPr>
        <w:t>Получающей</w:t>
      </w:r>
      <w:r w:rsidRPr="001667C5">
        <w:rPr>
          <w:kern w:val="2"/>
          <w:sz w:val="26"/>
          <w:szCs w:val="26"/>
        </w:rPr>
        <w:t xml:space="preserve"> стороны конкретных целей использования запрашиваемых сведений и работ, для которых они требуются;</w:t>
      </w:r>
    </w:p>
    <w:p w:rsidR="00324CE6" w:rsidRPr="001667C5" w:rsidRDefault="00324CE6" w:rsidP="00324CE6">
      <w:pPr>
        <w:shd w:val="clear" w:color="auto" w:fill="FFFFFF"/>
        <w:spacing w:before="120"/>
        <w:ind w:firstLine="709"/>
        <w:jc w:val="both"/>
        <w:rPr>
          <w:kern w:val="2"/>
          <w:sz w:val="26"/>
          <w:szCs w:val="26"/>
        </w:rPr>
      </w:pPr>
      <w:r w:rsidRPr="001667C5">
        <w:rPr>
          <w:kern w:val="2"/>
          <w:sz w:val="26"/>
          <w:szCs w:val="26"/>
        </w:rPr>
        <w:t>б)  на выбор способов передачи и программно-технических средств защиты принадлежащих ей сведений;</w:t>
      </w:r>
    </w:p>
    <w:p w:rsidR="00324CE6" w:rsidRPr="001667C5" w:rsidRDefault="00324CE6" w:rsidP="00324CE6">
      <w:pPr>
        <w:shd w:val="clear" w:color="auto" w:fill="FFFFFF"/>
        <w:spacing w:before="120"/>
        <w:ind w:right="10" w:firstLine="720"/>
        <w:jc w:val="both"/>
        <w:rPr>
          <w:kern w:val="2"/>
          <w:sz w:val="26"/>
          <w:szCs w:val="26"/>
        </w:rPr>
      </w:pPr>
      <w:r w:rsidRPr="001667C5">
        <w:rPr>
          <w:kern w:val="2"/>
          <w:sz w:val="26"/>
          <w:szCs w:val="26"/>
        </w:rPr>
        <w:lastRenderedPageBreak/>
        <w:t>в)  на разглашение, предоставление и передачу третьим лицам принадлежащих ей сведений;</w:t>
      </w:r>
    </w:p>
    <w:p w:rsidR="00324CE6" w:rsidRPr="001667C5" w:rsidRDefault="00324CE6" w:rsidP="00324CE6">
      <w:pPr>
        <w:shd w:val="clear" w:color="auto" w:fill="FFFFFF"/>
        <w:spacing w:before="120"/>
        <w:ind w:right="10" w:firstLine="720"/>
        <w:jc w:val="both"/>
        <w:rPr>
          <w:kern w:val="2"/>
          <w:sz w:val="26"/>
          <w:szCs w:val="26"/>
        </w:rPr>
      </w:pPr>
      <w:r w:rsidRPr="001667C5">
        <w:rPr>
          <w:kern w:val="2"/>
          <w:sz w:val="26"/>
          <w:szCs w:val="26"/>
        </w:rPr>
        <w:t>г)  на снятие гриф</w:t>
      </w:r>
      <w:r>
        <w:rPr>
          <w:kern w:val="2"/>
          <w:sz w:val="26"/>
          <w:szCs w:val="26"/>
        </w:rPr>
        <w:t>ов конфиденциальности и ограничительных пометок</w:t>
      </w:r>
      <w:r w:rsidRPr="001667C5">
        <w:rPr>
          <w:kern w:val="2"/>
          <w:sz w:val="26"/>
          <w:szCs w:val="26"/>
        </w:rPr>
        <w:t xml:space="preserve"> с</w:t>
      </w:r>
      <w:r>
        <w:rPr>
          <w:kern w:val="2"/>
          <w:sz w:val="26"/>
          <w:szCs w:val="26"/>
        </w:rPr>
        <w:t> </w:t>
      </w:r>
      <w:r w:rsidRPr="001667C5">
        <w:rPr>
          <w:kern w:val="2"/>
          <w:sz w:val="26"/>
          <w:szCs w:val="26"/>
        </w:rPr>
        <w:t>носителей информации, которые были переданы Получающей стороне;</w:t>
      </w:r>
    </w:p>
    <w:p w:rsidR="00324CE6" w:rsidRPr="001667C5" w:rsidRDefault="00324CE6" w:rsidP="00324CE6">
      <w:pPr>
        <w:shd w:val="clear" w:color="auto" w:fill="FFFFFF"/>
        <w:spacing w:before="120"/>
        <w:ind w:right="10" w:firstLine="720"/>
        <w:jc w:val="both"/>
        <w:rPr>
          <w:kern w:val="2"/>
          <w:sz w:val="26"/>
          <w:szCs w:val="26"/>
        </w:rPr>
      </w:pPr>
      <w:r w:rsidRPr="001667C5">
        <w:rPr>
          <w:kern w:val="2"/>
          <w:sz w:val="26"/>
          <w:szCs w:val="26"/>
        </w:rPr>
        <w:t>д)  на доказательств</w:t>
      </w:r>
      <w:r>
        <w:rPr>
          <w:kern w:val="2"/>
          <w:sz w:val="26"/>
          <w:szCs w:val="26"/>
        </w:rPr>
        <w:t>о</w:t>
      </w:r>
      <w:r w:rsidRPr="001667C5">
        <w:rPr>
          <w:kern w:val="2"/>
          <w:sz w:val="26"/>
          <w:szCs w:val="26"/>
        </w:rPr>
        <w:t xml:space="preserve"> (в том числе посредством проведения совместных контрольных мероприятий на территории Получающей стороны)</w:t>
      </w:r>
      <w:r>
        <w:rPr>
          <w:kern w:val="2"/>
          <w:sz w:val="26"/>
          <w:szCs w:val="26"/>
        </w:rPr>
        <w:t xml:space="preserve"> нарушения</w:t>
      </w:r>
      <w:r w:rsidRPr="001667C5">
        <w:rPr>
          <w:kern w:val="2"/>
          <w:sz w:val="26"/>
          <w:szCs w:val="26"/>
        </w:rPr>
        <w:t xml:space="preserve"> Получающей стороной настоящего Соглашения</w:t>
      </w:r>
      <w:r>
        <w:rPr>
          <w:kern w:val="2"/>
          <w:sz w:val="26"/>
          <w:szCs w:val="26"/>
        </w:rPr>
        <w:t xml:space="preserve"> и последующее</w:t>
      </w:r>
      <w:r w:rsidRPr="001667C5">
        <w:rPr>
          <w:kern w:val="2"/>
          <w:sz w:val="26"/>
          <w:szCs w:val="26"/>
        </w:rPr>
        <w:t xml:space="preserve"> полное запрещение или приостановку обработки переданных сведений до </w:t>
      </w:r>
      <w:r>
        <w:rPr>
          <w:kern w:val="2"/>
          <w:sz w:val="26"/>
          <w:szCs w:val="26"/>
        </w:rPr>
        <w:t>получения подтверждения об </w:t>
      </w:r>
      <w:r w:rsidRPr="001667C5">
        <w:rPr>
          <w:kern w:val="2"/>
          <w:sz w:val="26"/>
          <w:szCs w:val="26"/>
        </w:rPr>
        <w:t>устранени</w:t>
      </w:r>
      <w:r>
        <w:rPr>
          <w:kern w:val="2"/>
          <w:sz w:val="26"/>
          <w:szCs w:val="26"/>
        </w:rPr>
        <w:t>и</w:t>
      </w:r>
      <w:r w:rsidRPr="001667C5">
        <w:rPr>
          <w:kern w:val="2"/>
          <w:sz w:val="26"/>
          <w:szCs w:val="26"/>
        </w:rPr>
        <w:t xml:space="preserve"> выявленных нарушений; </w:t>
      </w:r>
    </w:p>
    <w:p w:rsidR="00324CE6" w:rsidRPr="001667C5" w:rsidRDefault="00324CE6" w:rsidP="00324CE6">
      <w:pPr>
        <w:shd w:val="clear" w:color="auto" w:fill="FFFFFF"/>
        <w:spacing w:before="120"/>
        <w:ind w:right="10" w:firstLine="720"/>
        <w:jc w:val="both"/>
        <w:rPr>
          <w:kern w:val="2"/>
          <w:sz w:val="26"/>
          <w:szCs w:val="26"/>
        </w:rPr>
      </w:pPr>
      <w:r w:rsidRPr="001667C5">
        <w:rPr>
          <w:kern w:val="2"/>
          <w:sz w:val="26"/>
          <w:szCs w:val="26"/>
        </w:rPr>
        <w:t>е)  на требование немедленного возврата (уничтожения) Получающей стороной переданных сведений</w:t>
      </w:r>
      <w:r>
        <w:rPr>
          <w:kern w:val="2"/>
          <w:sz w:val="26"/>
          <w:szCs w:val="26"/>
        </w:rPr>
        <w:t>,</w:t>
      </w:r>
      <w:r w:rsidRPr="001667C5">
        <w:rPr>
          <w:kern w:val="2"/>
          <w:sz w:val="26"/>
          <w:szCs w:val="26"/>
        </w:rPr>
        <w:t xml:space="preserve"> их носителей и копий, а также сведений, созданных на их основе, в случаях нарушения Получающей стороной требований настоящего Соглашения, прекращения договорных отношений, реорганизации или</w:t>
      </w:r>
      <w:r>
        <w:rPr>
          <w:kern w:val="2"/>
          <w:sz w:val="26"/>
          <w:szCs w:val="26"/>
        </w:rPr>
        <w:t> </w:t>
      </w:r>
      <w:r w:rsidRPr="001667C5">
        <w:rPr>
          <w:kern w:val="2"/>
          <w:sz w:val="26"/>
          <w:szCs w:val="26"/>
        </w:rPr>
        <w:t xml:space="preserve">ликвидации одной из Сторон и других обстоятельств, создающих потенциальную угрозу </w:t>
      </w:r>
      <w:r>
        <w:rPr>
          <w:kern w:val="2"/>
          <w:sz w:val="26"/>
          <w:szCs w:val="26"/>
        </w:rPr>
        <w:t xml:space="preserve">несанкционированного доступа к </w:t>
      </w:r>
      <w:r w:rsidRPr="001667C5">
        <w:rPr>
          <w:kern w:val="2"/>
          <w:sz w:val="26"/>
          <w:szCs w:val="26"/>
        </w:rPr>
        <w:t>переданны</w:t>
      </w:r>
      <w:r>
        <w:rPr>
          <w:kern w:val="2"/>
          <w:sz w:val="26"/>
          <w:szCs w:val="26"/>
        </w:rPr>
        <w:t>м</w:t>
      </w:r>
      <w:r w:rsidRPr="001667C5">
        <w:rPr>
          <w:kern w:val="2"/>
          <w:sz w:val="26"/>
          <w:szCs w:val="26"/>
        </w:rPr>
        <w:t xml:space="preserve"> сведени</w:t>
      </w:r>
      <w:r>
        <w:rPr>
          <w:kern w:val="2"/>
          <w:sz w:val="26"/>
          <w:szCs w:val="26"/>
        </w:rPr>
        <w:t>ям в результате</w:t>
      </w:r>
      <w:r w:rsidRPr="001667C5">
        <w:rPr>
          <w:kern w:val="2"/>
          <w:sz w:val="26"/>
          <w:szCs w:val="26"/>
        </w:rPr>
        <w:t xml:space="preserve"> разглашени</w:t>
      </w:r>
      <w:r>
        <w:rPr>
          <w:kern w:val="2"/>
          <w:sz w:val="26"/>
          <w:szCs w:val="26"/>
        </w:rPr>
        <w:t>я</w:t>
      </w:r>
      <w:r w:rsidRPr="001667C5">
        <w:rPr>
          <w:kern w:val="2"/>
          <w:sz w:val="26"/>
          <w:szCs w:val="26"/>
        </w:rPr>
        <w:t>, предоставлени</w:t>
      </w:r>
      <w:r>
        <w:rPr>
          <w:kern w:val="2"/>
          <w:sz w:val="26"/>
          <w:szCs w:val="26"/>
        </w:rPr>
        <w:t>я</w:t>
      </w:r>
      <w:r w:rsidRPr="001667C5">
        <w:rPr>
          <w:kern w:val="2"/>
          <w:sz w:val="26"/>
          <w:szCs w:val="26"/>
        </w:rPr>
        <w:t xml:space="preserve"> и</w:t>
      </w:r>
      <w:r>
        <w:rPr>
          <w:kern w:val="2"/>
          <w:sz w:val="26"/>
          <w:szCs w:val="26"/>
        </w:rPr>
        <w:t>ли</w:t>
      </w:r>
      <w:r w:rsidRPr="001667C5">
        <w:rPr>
          <w:kern w:val="2"/>
          <w:sz w:val="26"/>
          <w:szCs w:val="26"/>
        </w:rPr>
        <w:t xml:space="preserve"> передач</w:t>
      </w:r>
      <w:r>
        <w:rPr>
          <w:kern w:val="2"/>
          <w:sz w:val="26"/>
          <w:szCs w:val="26"/>
        </w:rPr>
        <w:t>е</w:t>
      </w:r>
      <w:r w:rsidRPr="001667C5">
        <w:rPr>
          <w:kern w:val="2"/>
          <w:sz w:val="26"/>
          <w:szCs w:val="26"/>
        </w:rPr>
        <w:t xml:space="preserve"> третьим лицам </w:t>
      </w:r>
      <w:r>
        <w:rPr>
          <w:kern w:val="2"/>
          <w:sz w:val="26"/>
          <w:szCs w:val="26"/>
        </w:rPr>
        <w:t xml:space="preserve">или посредством </w:t>
      </w:r>
      <w:r w:rsidRPr="001667C5">
        <w:rPr>
          <w:kern w:val="2"/>
          <w:sz w:val="26"/>
          <w:szCs w:val="26"/>
        </w:rPr>
        <w:t>утечки</w:t>
      </w:r>
      <w:r>
        <w:rPr>
          <w:kern w:val="2"/>
          <w:sz w:val="26"/>
          <w:szCs w:val="26"/>
        </w:rPr>
        <w:t xml:space="preserve"> по техническим каналам</w:t>
      </w:r>
      <w:r w:rsidRPr="001667C5">
        <w:rPr>
          <w:kern w:val="2"/>
          <w:sz w:val="26"/>
          <w:szCs w:val="26"/>
        </w:rPr>
        <w:t>;</w:t>
      </w:r>
    </w:p>
    <w:p w:rsidR="00324CE6" w:rsidRPr="001667C5" w:rsidRDefault="00324CE6" w:rsidP="00324CE6">
      <w:pPr>
        <w:shd w:val="clear" w:color="auto" w:fill="FFFFFF"/>
        <w:spacing w:before="120"/>
        <w:ind w:right="10" w:firstLine="720"/>
        <w:jc w:val="both"/>
        <w:rPr>
          <w:kern w:val="2"/>
          <w:sz w:val="26"/>
          <w:szCs w:val="26"/>
        </w:rPr>
      </w:pPr>
      <w:r w:rsidRPr="001667C5">
        <w:rPr>
          <w:kern w:val="2"/>
          <w:sz w:val="26"/>
          <w:szCs w:val="26"/>
        </w:rPr>
        <w:t xml:space="preserve">ж)  на защиту своих прав в порядке, установленном действующим законодательством Российской Федерации, на возмещение Получающей стороной вреда, причинённого Раскрывающей стороне, вследствие невыполнения Получающей стороной требований настоящего </w:t>
      </w:r>
      <w:r>
        <w:rPr>
          <w:kern w:val="2"/>
          <w:sz w:val="26"/>
          <w:szCs w:val="26"/>
        </w:rPr>
        <w:t>Соглашения</w:t>
      </w:r>
      <w:r w:rsidRPr="001667C5">
        <w:rPr>
          <w:kern w:val="2"/>
          <w:sz w:val="26"/>
          <w:szCs w:val="26"/>
        </w:rPr>
        <w:t>; а при наличии достаточных оснований – на привлечение виновных лиц Получающей стороны к</w:t>
      </w:r>
      <w:r>
        <w:rPr>
          <w:kern w:val="2"/>
          <w:sz w:val="26"/>
          <w:szCs w:val="26"/>
        </w:rPr>
        <w:t> </w:t>
      </w:r>
      <w:r w:rsidRPr="001667C5">
        <w:rPr>
          <w:kern w:val="2"/>
          <w:sz w:val="26"/>
          <w:szCs w:val="26"/>
        </w:rPr>
        <w:t>ответственности;</w:t>
      </w:r>
    </w:p>
    <w:p w:rsidR="00324CE6" w:rsidRPr="001667C5" w:rsidRDefault="00324CE6" w:rsidP="00324CE6">
      <w:pPr>
        <w:widowControl w:val="0"/>
        <w:shd w:val="clear" w:color="auto" w:fill="FFFFFF"/>
        <w:tabs>
          <w:tab w:val="left" w:pos="1368"/>
        </w:tabs>
        <w:autoSpaceDE w:val="0"/>
        <w:autoSpaceDN w:val="0"/>
        <w:adjustRightInd w:val="0"/>
        <w:spacing w:before="120"/>
        <w:ind w:firstLine="720"/>
        <w:jc w:val="both"/>
        <w:rPr>
          <w:kern w:val="2"/>
          <w:sz w:val="26"/>
          <w:szCs w:val="26"/>
        </w:rPr>
      </w:pPr>
      <w:r w:rsidRPr="001667C5">
        <w:rPr>
          <w:kern w:val="2"/>
          <w:sz w:val="26"/>
          <w:szCs w:val="26"/>
        </w:rPr>
        <w:t>з)  на средства судебной защиты в виде судебного запрещения или на те, которые могут быть сочтены судом правильными;</w:t>
      </w:r>
    </w:p>
    <w:p w:rsidR="00324CE6" w:rsidRPr="001667C5" w:rsidRDefault="00324CE6" w:rsidP="00324CE6">
      <w:pPr>
        <w:widowControl w:val="0"/>
        <w:shd w:val="clear" w:color="auto" w:fill="FFFFFF"/>
        <w:tabs>
          <w:tab w:val="left" w:pos="1373"/>
        </w:tabs>
        <w:autoSpaceDE w:val="0"/>
        <w:autoSpaceDN w:val="0"/>
        <w:adjustRightInd w:val="0"/>
        <w:spacing w:before="120"/>
        <w:ind w:firstLine="720"/>
        <w:jc w:val="both"/>
        <w:rPr>
          <w:kern w:val="2"/>
          <w:sz w:val="26"/>
          <w:szCs w:val="26"/>
        </w:rPr>
      </w:pPr>
      <w:r w:rsidRPr="001667C5">
        <w:rPr>
          <w:kern w:val="2"/>
          <w:sz w:val="26"/>
          <w:szCs w:val="26"/>
        </w:rPr>
        <w:t>2.2.</w:t>
      </w:r>
      <w:r>
        <w:rPr>
          <w:kern w:val="2"/>
          <w:sz w:val="26"/>
          <w:szCs w:val="26"/>
        </w:rPr>
        <w:t>3</w:t>
      </w:r>
      <w:r w:rsidRPr="001667C5">
        <w:rPr>
          <w:kern w:val="2"/>
          <w:sz w:val="26"/>
          <w:szCs w:val="26"/>
        </w:rPr>
        <w:t>.  Раскрывающая сторона не предоставляет Получающей стороне никаких дополнительных прав, принадлежащих Раскрывающей стороне, в том числе права на лицензии, патенты, авторские права и торговые марки.</w:t>
      </w:r>
    </w:p>
    <w:p w:rsidR="00324CE6" w:rsidRPr="001667C5" w:rsidRDefault="00324CE6" w:rsidP="00324CE6">
      <w:pPr>
        <w:widowControl w:val="0"/>
        <w:shd w:val="clear" w:color="auto" w:fill="FFFFFF"/>
        <w:tabs>
          <w:tab w:val="left" w:pos="1373"/>
        </w:tabs>
        <w:autoSpaceDE w:val="0"/>
        <w:autoSpaceDN w:val="0"/>
        <w:adjustRightInd w:val="0"/>
        <w:spacing w:before="120"/>
        <w:ind w:firstLine="720"/>
        <w:jc w:val="both"/>
        <w:rPr>
          <w:kern w:val="2"/>
          <w:sz w:val="26"/>
          <w:szCs w:val="26"/>
        </w:rPr>
      </w:pPr>
      <w:r w:rsidRPr="001667C5">
        <w:rPr>
          <w:kern w:val="2"/>
          <w:sz w:val="26"/>
          <w:szCs w:val="26"/>
        </w:rPr>
        <w:t>2.2.3.  Раскрывающая сторона при передаче сведений Получающей стороне отвечает:</w:t>
      </w:r>
    </w:p>
    <w:p w:rsidR="00324CE6" w:rsidRPr="001667C5" w:rsidRDefault="00324CE6" w:rsidP="00324CE6">
      <w:pPr>
        <w:shd w:val="clear" w:color="auto" w:fill="FFFFFF"/>
        <w:spacing w:before="120"/>
        <w:ind w:firstLine="720"/>
        <w:jc w:val="both"/>
        <w:rPr>
          <w:kern w:val="2"/>
          <w:sz w:val="26"/>
          <w:szCs w:val="26"/>
        </w:rPr>
      </w:pPr>
      <w:r w:rsidRPr="001667C5">
        <w:rPr>
          <w:kern w:val="2"/>
          <w:sz w:val="26"/>
          <w:szCs w:val="26"/>
        </w:rPr>
        <w:t>а)  </w:t>
      </w:r>
      <w:r w:rsidRPr="000F10EC">
        <w:rPr>
          <w:kern w:val="2"/>
          <w:sz w:val="26"/>
          <w:szCs w:val="26"/>
        </w:rPr>
        <w:t xml:space="preserve">за подготовку Акта приёма-передачи с приложением перечня передаваемых Получающей стороне документов (носителей или объёма информации). В Акте приёма-передачи указываются: название документа (носителя, файла, базы данных), гриф конфиденциальности, №№ экземпляров, количество листов (размер файла, базы данных). Акт оформляется в двух экземплярах и подписывается уполномоченными представителями Сторон </w:t>
      </w:r>
      <w:r>
        <w:rPr>
          <w:kern w:val="2"/>
          <w:sz w:val="26"/>
          <w:szCs w:val="26"/>
        </w:rPr>
        <w:t>(Приложение № 3-4)</w:t>
      </w:r>
      <w:r w:rsidRPr="001667C5">
        <w:rPr>
          <w:kern w:val="2"/>
          <w:sz w:val="26"/>
          <w:szCs w:val="26"/>
        </w:rPr>
        <w:t xml:space="preserve">; </w:t>
      </w:r>
    </w:p>
    <w:p w:rsidR="00324CE6" w:rsidRPr="001667C5" w:rsidRDefault="00324CE6" w:rsidP="00324CE6">
      <w:pPr>
        <w:shd w:val="clear" w:color="auto" w:fill="FFFFFF"/>
        <w:spacing w:before="120"/>
        <w:ind w:firstLine="720"/>
        <w:jc w:val="both"/>
        <w:rPr>
          <w:kern w:val="2"/>
          <w:sz w:val="26"/>
          <w:szCs w:val="26"/>
        </w:rPr>
      </w:pPr>
      <w:r w:rsidRPr="001667C5">
        <w:rPr>
          <w:kern w:val="2"/>
          <w:sz w:val="26"/>
          <w:szCs w:val="26"/>
        </w:rPr>
        <w:t xml:space="preserve">б)  за оформление протокола ознакомления сотрудников Получающей стороны со сведениями ограниченного доступа в устной форме в ходе совещаний, переговоров, консультаций, рабочих встреч и т. п. и предварительное предупреждение участников совещаний об обсуждении информации ограниченного доступа; </w:t>
      </w:r>
    </w:p>
    <w:p w:rsidR="00324CE6" w:rsidRPr="001667C5" w:rsidRDefault="00324CE6" w:rsidP="00324CE6">
      <w:pPr>
        <w:shd w:val="clear" w:color="auto" w:fill="FFFFFF"/>
        <w:spacing w:before="120"/>
        <w:ind w:firstLine="720"/>
        <w:jc w:val="both"/>
        <w:rPr>
          <w:kern w:val="2"/>
          <w:sz w:val="26"/>
          <w:szCs w:val="26"/>
        </w:rPr>
      </w:pPr>
      <w:r w:rsidRPr="001667C5">
        <w:rPr>
          <w:kern w:val="2"/>
          <w:sz w:val="26"/>
          <w:szCs w:val="26"/>
        </w:rPr>
        <w:t xml:space="preserve">в)  за передачу Получающей стороне сведений ограниченного доступа в электронном виде исключительно по защищённым каналам связи, и фиксирование факта передачи информации и её содержания; </w:t>
      </w:r>
    </w:p>
    <w:p w:rsidR="00324CE6" w:rsidRPr="001667C5" w:rsidRDefault="00324CE6" w:rsidP="00324CE6">
      <w:pPr>
        <w:shd w:val="clear" w:color="auto" w:fill="FFFFFF"/>
        <w:spacing w:before="120"/>
        <w:ind w:firstLine="720"/>
        <w:jc w:val="both"/>
        <w:rPr>
          <w:kern w:val="2"/>
          <w:sz w:val="26"/>
          <w:szCs w:val="26"/>
        </w:rPr>
      </w:pPr>
      <w:r w:rsidRPr="001667C5">
        <w:rPr>
          <w:kern w:val="2"/>
          <w:sz w:val="26"/>
          <w:szCs w:val="26"/>
        </w:rPr>
        <w:lastRenderedPageBreak/>
        <w:t xml:space="preserve">г)  за передачу Получающей стороне сведений ограниченного доступа на электронных носителях информации или в документированной форме курьерами, с использованием услуг фельдъегерской связи, заказными или ценными почтовыми отправлениями в соответствии с правилами, установленными для служебного делопроизводства. </w:t>
      </w:r>
    </w:p>
    <w:p w:rsidR="00324CE6" w:rsidRDefault="00324CE6" w:rsidP="00324CE6">
      <w:pPr>
        <w:tabs>
          <w:tab w:val="left" w:pos="720"/>
          <w:tab w:val="num" w:pos="2520"/>
        </w:tabs>
        <w:spacing w:before="120"/>
        <w:ind w:firstLine="907"/>
        <w:jc w:val="center"/>
        <w:rPr>
          <w:b/>
          <w:kern w:val="2"/>
          <w:sz w:val="26"/>
          <w:szCs w:val="26"/>
        </w:rPr>
      </w:pPr>
    </w:p>
    <w:p w:rsidR="00324CE6" w:rsidRPr="001667C5" w:rsidRDefault="00324CE6" w:rsidP="00324CE6">
      <w:pPr>
        <w:tabs>
          <w:tab w:val="left" w:pos="720"/>
          <w:tab w:val="num" w:pos="2520"/>
        </w:tabs>
        <w:spacing w:before="120"/>
        <w:ind w:firstLine="907"/>
        <w:jc w:val="center"/>
        <w:rPr>
          <w:b/>
          <w:kern w:val="2"/>
          <w:sz w:val="26"/>
          <w:szCs w:val="26"/>
        </w:rPr>
      </w:pPr>
      <w:r w:rsidRPr="00002CBF">
        <w:rPr>
          <w:b/>
          <w:kern w:val="2"/>
          <w:sz w:val="26"/>
          <w:szCs w:val="26"/>
        </w:rPr>
        <w:t>2.3</w:t>
      </w:r>
      <w:r w:rsidRPr="001667C5">
        <w:rPr>
          <w:b/>
          <w:kern w:val="2"/>
          <w:sz w:val="26"/>
          <w:szCs w:val="26"/>
        </w:rPr>
        <w:t>.  Общие права и обязанности сторон</w:t>
      </w:r>
    </w:p>
    <w:p w:rsidR="00324CE6" w:rsidRPr="001667C5" w:rsidRDefault="00324CE6" w:rsidP="00324CE6">
      <w:pPr>
        <w:shd w:val="clear" w:color="auto" w:fill="FFFFFF"/>
        <w:tabs>
          <w:tab w:val="left" w:pos="1178"/>
        </w:tabs>
        <w:spacing w:before="120"/>
        <w:ind w:right="5" w:firstLine="737"/>
        <w:jc w:val="both"/>
        <w:rPr>
          <w:kern w:val="2"/>
          <w:sz w:val="26"/>
          <w:szCs w:val="26"/>
        </w:rPr>
      </w:pPr>
      <w:r w:rsidRPr="001667C5">
        <w:rPr>
          <w:kern w:val="2"/>
          <w:sz w:val="26"/>
          <w:szCs w:val="26"/>
        </w:rPr>
        <w:t>2.3.1.  Если действующим законодательством Российской Федерации не определены положения, которые определены Соглашением, то Стороны руководствуются положениями Соглашения.</w:t>
      </w:r>
    </w:p>
    <w:p w:rsidR="00324CE6" w:rsidRPr="001667C5" w:rsidRDefault="00324CE6" w:rsidP="00324CE6">
      <w:pPr>
        <w:shd w:val="clear" w:color="auto" w:fill="FFFFFF"/>
        <w:tabs>
          <w:tab w:val="left" w:pos="720"/>
        </w:tabs>
        <w:spacing w:before="120"/>
        <w:ind w:firstLine="720"/>
        <w:jc w:val="both"/>
        <w:rPr>
          <w:kern w:val="2"/>
          <w:sz w:val="26"/>
          <w:szCs w:val="26"/>
        </w:rPr>
      </w:pPr>
      <w:r w:rsidRPr="001667C5">
        <w:rPr>
          <w:kern w:val="2"/>
          <w:sz w:val="26"/>
          <w:szCs w:val="26"/>
        </w:rPr>
        <w:t>2.3.2.  Если настоящим Соглашением не определены положения, определённые действующим законодательством Российской Федерации и нормативными правовыми актами Госкорпорации «Росатом», Стороны руководствуются действующим законодательством и нормативными правовыми актами Госкорпорации «Росатом».</w:t>
      </w:r>
    </w:p>
    <w:p w:rsidR="00324CE6" w:rsidRPr="001667C5" w:rsidRDefault="00324CE6" w:rsidP="00324CE6">
      <w:pPr>
        <w:shd w:val="clear" w:color="auto" w:fill="FFFFFF"/>
        <w:spacing w:before="120"/>
        <w:ind w:firstLine="720"/>
        <w:jc w:val="both"/>
        <w:rPr>
          <w:kern w:val="2"/>
          <w:sz w:val="26"/>
          <w:szCs w:val="26"/>
        </w:rPr>
      </w:pPr>
      <w:r w:rsidRPr="001667C5">
        <w:rPr>
          <w:kern w:val="2"/>
          <w:sz w:val="26"/>
          <w:szCs w:val="26"/>
        </w:rPr>
        <w:t xml:space="preserve">2.3.3.  Стороны обязаны обмениваться информацией, в том числе созданной на основе сведений, переданных Раскрывающей стороной, на учтённых и зарегистрированных установленным порядком носителях, по защищённым каналам связи и телекоммуникаций. Стороны имеют право отдельно письменно согласовать порядок обмена сведениями ограниченного доступа с использованием не оговоренных в Соглашении способов и методов защиты информации. </w:t>
      </w:r>
    </w:p>
    <w:p w:rsidR="00324CE6" w:rsidRPr="001667C5" w:rsidRDefault="00324CE6" w:rsidP="00324CE6">
      <w:pPr>
        <w:shd w:val="clear" w:color="auto" w:fill="FFFFFF"/>
        <w:spacing w:before="120"/>
        <w:ind w:firstLine="720"/>
        <w:jc w:val="both"/>
        <w:rPr>
          <w:color w:val="000000"/>
          <w:kern w:val="2"/>
          <w:sz w:val="26"/>
          <w:szCs w:val="26"/>
        </w:rPr>
      </w:pPr>
      <w:r w:rsidRPr="001667C5">
        <w:rPr>
          <w:color w:val="000000"/>
          <w:kern w:val="2"/>
          <w:sz w:val="26"/>
          <w:szCs w:val="26"/>
        </w:rPr>
        <w:t xml:space="preserve">а) На материальные носители информации, составляющей коммерческую тайну, наносится гриф «Коммерческая тайна» с указанием обладателя этой информации, на материальные носители информации, составляющей служебную тайну, - ограничительная пометка «Для служебного пользования». </w:t>
      </w:r>
    </w:p>
    <w:p w:rsidR="00324CE6" w:rsidRPr="001667C5" w:rsidRDefault="00324CE6" w:rsidP="00324CE6">
      <w:pPr>
        <w:shd w:val="clear" w:color="auto" w:fill="FFFFFF"/>
        <w:spacing w:before="120"/>
        <w:ind w:firstLine="720"/>
        <w:jc w:val="both"/>
        <w:rPr>
          <w:kern w:val="2"/>
          <w:sz w:val="26"/>
          <w:szCs w:val="26"/>
        </w:rPr>
      </w:pPr>
      <w:r w:rsidRPr="001667C5">
        <w:rPr>
          <w:color w:val="000000"/>
          <w:kern w:val="2"/>
          <w:sz w:val="26"/>
          <w:szCs w:val="26"/>
        </w:rPr>
        <w:t>б) Каждая Сторона обращается с информацией, полученной от другой Стороны</w:t>
      </w:r>
      <w:r>
        <w:rPr>
          <w:color w:val="000000"/>
          <w:kern w:val="2"/>
          <w:sz w:val="26"/>
          <w:szCs w:val="26"/>
        </w:rPr>
        <w:t xml:space="preserve"> </w:t>
      </w:r>
      <w:r w:rsidRPr="001667C5">
        <w:rPr>
          <w:color w:val="000000"/>
          <w:kern w:val="2"/>
          <w:sz w:val="26"/>
          <w:szCs w:val="26"/>
        </w:rPr>
        <w:t>,как с коммерческой тайной, если на носителях проставлен гриф «Коммерческая тайна», как со служебной тайной, если на носителях проставлена ограничительная пометка «Для служебного пользования» или если при устной передаче информации (пп. б) п. 2.2.3. Соглашения) сделано соответствующее сообщение.</w:t>
      </w:r>
    </w:p>
    <w:p w:rsidR="00324CE6" w:rsidRPr="001667C5" w:rsidRDefault="00324CE6" w:rsidP="00324CE6">
      <w:pPr>
        <w:shd w:val="clear" w:color="auto" w:fill="FFFFFF"/>
        <w:tabs>
          <w:tab w:val="left" w:pos="1584"/>
        </w:tabs>
        <w:spacing w:before="120"/>
        <w:ind w:firstLine="709"/>
        <w:jc w:val="both"/>
        <w:rPr>
          <w:kern w:val="2"/>
          <w:sz w:val="26"/>
          <w:szCs w:val="26"/>
        </w:rPr>
      </w:pPr>
      <w:r w:rsidRPr="001667C5">
        <w:rPr>
          <w:kern w:val="2"/>
          <w:sz w:val="26"/>
          <w:szCs w:val="26"/>
        </w:rPr>
        <w:t>2.3.4.  При выявлении фактов умышленных и неумышленных действий, приведших к нарушению требований, установленных настоящим Соглашением, Стороны незамедлительно информируют друг друга, проводят консультации и организуют расследование.</w:t>
      </w:r>
    </w:p>
    <w:p w:rsidR="00324CE6" w:rsidRPr="001667C5" w:rsidRDefault="00324CE6" w:rsidP="00324CE6">
      <w:pPr>
        <w:widowControl w:val="0"/>
        <w:shd w:val="clear" w:color="auto" w:fill="FFFFFF"/>
        <w:tabs>
          <w:tab w:val="left" w:pos="1238"/>
        </w:tabs>
        <w:autoSpaceDE w:val="0"/>
        <w:autoSpaceDN w:val="0"/>
        <w:adjustRightInd w:val="0"/>
        <w:spacing w:before="120"/>
        <w:ind w:firstLine="720"/>
        <w:jc w:val="both"/>
        <w:rPr>
          <w:kern w:val="2"/>
          <w:sz w:val="26"/>
          <w:szCs w:val="26"/>
        </w:rPr>
      </w:pPr>
      <w:r w:rsidRPr="001667C5">
        <w:rPr>
          <w:kern w:val="2"/>
          <w:sz w:val="26"/>
          <w:szCs w:val="26"/>
        </w:rPr>
        <w:t>2.3.5.  При проведении расследования Стороны по взаимному согласованию направляют друг к другу сотрудников, уполномоченных Сторонами для решения вопросов информационной безопасности. Оплата командировочных расходов сотрудников производится Стороной, допустившей утрату или разглашение информации.</w:t>
      </w:r>
    </w:p>
    <w:p w:rsidR="00324CE6" w:rsidRPr="001667C5" w:rsidRDefault="00324CE6" w:rsidP="00324CE6">
      <w:pPr>
        <w:widowControl w:val="0"/>
        <w:shd w:val="clear" w:color="auto" w:fill="FFFFFF"/>
        <w:tabs>
          <w:tab w:val="left" w:pos="1368"/>
        </w:tabs>
        <w:autoSpaceDE w:val="0"/>
        <w:autoSpaceDN w:val="0"/>
        <w:adjustRightInd w:val="0"/>
        <w:spacing w:before="120"/>
        <w:ind w:firstLine="720"/>
        <w:jc w:val="both"/>
        <w:rPr>
          <w:kern w:val="2"/>
          <w:sz w:val="26"/>
          <w:szCs w:val="26"/>
        </w:rPr>
      </w:pPr>
      <w:r w:rsidRPr="001667C5">
        <w:rPr>
          <w:kern w:val="2"/>
          <w:sz w:val="26"/>
          <w:szCs w:val="26"/>
        </w:rPr>
        <w:t xml:space="preserve">2.3.6.  Стороны заверяют друг друга в том, что все споры и разногласия между ними, возникающие и/или связанные с настоящим Соглашением, будут ими рассматриваться в соответствии с законодательством Российской Федерации и решаться путём проведения переговоров. При отсутствии согласия Сторон споры будут рассмотрены в судебном порядке. </w:t>
      </w:r>
    </w:p>
    <w:p w:rsidR="00324CE6" w:rsidRPr="001667C5" w:rsidRDefault="00324CE6" w:rsidP="00324CE6">
      <w:pPr>
        <w:shd w:val="clear" w:color="auto" w:fill="FFFFFF"/>
        <w:tabs>
          <w:tab w:val="left" w:pos="1183"/>
        </w:tabs>
        <w:spacing w:before="120"/>
        <w:ind w:right="14" w:firstLine="709"/>
        <w:jc w:val="both"/>
        <w:rPr>
          <w:kern w:val="2"/>
          <w:sz w:val="26"/>
          <w:szCs w:val="26"/>
        </w:rPr>
      </w:pPr>
      <w:r w:rsidRPr="001667C5">
        <w:rPr>
          <w:kern w:val="2"/>
          <w:sz w:val="26"/>
          <w:szCs w:val="26"/>
        </w:rPr>
        <w:lastRenderedPageBreak/>
        <w:t>2.3.7.  Стороны заверяют друг друга в том, что реорганизация или ликвидация одной из Сторон или прекращение по каким-либо другим причинам договорных отношений Сторон не повлияют на принятые Сторонами обязательства в соответствии с настоящим Соглашением, и предусматривают:</w:t>
      </w:r>
    </w:p>
    <w:p w:rsidR="00324CE6" w:rsidRPr="001667C5" w:rsidRDefault="00324CE6" w:rsidP="00324CE6">
      <w:pPr>
        <w:numPr>
          <w:ilvl w:val="1"/>
          <w:numId w:val="0"/>
        </w:numPr>
        <w:shd w:val="clear" w:color="auto" w:fill="FFFFFF"/>
        <w:tabs>
          <w:tab w:val="num" w:pos="0"/>
          <w:tab w:val="left" w:pos="720"/>
        </w:tabs>
        <w:spacing w:before="120"/>
        <w:ind w:right="14" w:firstLine="360"/>
        <w:jc w:val="both"/>
        <w:rPr>
          <w:kern w:val="2"/>
          <w:sz w:val="26"/>
          <w:szCs w:val="26"/>
        </w:rPr>
      </w:pPr>
      <w:r w:rsidRPr="001667C5">
        <w:rPr>
          <w:kern w:val="2"/>
          <w:sz w:val="26"/>
          <w:szCs w:val="26"/>
        </w:rPr>
        <w:t>при реорганизации: уведомление второй Стороны о факте реорганизации и получение письменного уведомления Раскрывающей стороны или её правопреемника о необходимости возврата переданной информации или носителей этой информации;</w:t>
      </w:r>
    </w:p>
    <w:p w:rsidR="00324CE6" w:rsidRPr="001667C5" w:rsidRDefault="00324CE6" w:rsidP="00324CE6">
      <w:pPr>
        <w:numPr>
          <w:ilvl w:val="1"/>
          <w:numId w:val="0"/>
        </w:numPr>
        <w:shd w:val="clear" w:color="auto" w:fill="FFFFFF"/>
        <w:tabs>
          <w:tab w:val="num" w:pos="0"/>
          <w:tab w:val="left" w:pos="315"/>
          <w:tab w:val="left" w:pos="720"/>
        </w:tabs>
        <w:spacing w:before="120"/>
        <w:ind w:right="5" w:firstLine="360"/>
        <w:jc w:val="both"/>
        <w:rPr>
          <w:kern w:val="2"/>
          <w:sz w:val="26"/>
          <w:szCs w:val="26"/>
        </w:rPr>
      </w:pPr>
      <w:r w:rsidRPr="001667C5">
        <w:rPr>
          <w:kern w:val="2"/>
          <w:sz w:val="26"/>
          <w:szCs w:val="26"/>
        </w:rPr>
        <w:t>при ликвидации: уведомление второй Стороны о сроках ликвидации и согласование сроков возврата переданной информации; возврат Раскрывающей стороне информации на всех носителях (в том числе копий, изготовленных Получающей стороной в соответствии с настоящим Соглашением);</w:t>
      </w:r>
    </w:p>
    <w:p w:rsidR="00324CE6" w:rsidRPr="001667C5" w:rsidRDefault="00324CE6" w:rsidP="00324CE6">
      <w:pPr>
        <w:numPr>
          <w:ilvl w:val="1"/>
          <w:numId w:val="0"/>
        </w:numPr>
        <w:shd w:val="clear" w:color="auto" w:fill="FFFFFF"/>
        <w:tabs>
          <w:tab w:val="num" w:pos="0"/>
          <w:tab w:val="left" w:pos="315"/>
          <w:tab w:val="left" w:pos="720"/>
        </w:tabs>
        <w:spacing w:before="120"/>
        <w:ind w:right="5" w:firstLine="360"/>
        <w:jc w:val="both"/>
        <w:rPr>
          <w:kern w:val="2"/>
          <w:sz w:val="26"/>
          <w:szCs w:val="26"/>
        </w:rPr>
      </w:pPr>
      <w:r w:rsidRPr="001667C5">
        <w:rPr>
          <w:kern w:val="2"/>
          <w:sz w:val="26"/>
          <w:szCs w:val="26"/>
        </w:rPr>
        <w:t>возможность подписания сторонами соглашения об уничтожении информации в случаях реорганизации или ликвидации одной из сторон с подтверждением уничтожения информации во всех её формах и виде (в том числе всех носителей информации и их копий).</w:t>
      </w:r>
    </w:p>
    <w:p w:rsidR="00324CE6" w:rsidRPr="001667C5" w:rsidRDefault="00324CE6" w:rsidP="00324CE6">
      <w:pPr>
        <w:shd w:val="clear" w:color="auto" w:fill="FFFFFF"/>
        <w:tabs>
          <w:tab w:val="left" w:pos="1272"/>
        </w:tabs>
        <w:spacing w:before="120"/>
        <w:ind w:firstLine="709"/>
        <w:jc w:val="both"/>
        <w:rPr>
          <w:kern w:val="2"/>
          <w:sz w:val="26"/>
          <w:szCs w:val="26"/>
        </w:rPr>
      </w:pPr>
      <w:r w:rsidRPr="001667C5">
        <w:rPr>
          <w:kern w:val="2"/>
          <w:sz w:val="26"/>
          <w:szCs w:val="26"/>
        </w:rPr>
        <w:t>2.3.8.  Обязательства и права, указанные в Соглашении, могут быть переданы одной Стороной исключительно при получении письменного согласия другой Стороны.</w:t>
      </w:r>
    </w:p>
    <w:p w:rsidR="00324CE6" w:rsidRPr="001667C5" w:rsidRDefault="00324CE6" w:rsidP="00324CE6">
      <w:pPr>
        <w:shd w:val="clear" w:color="auto" w:fill="FFFFFF"/>
        <w:spacing w:before="120"/>
        <w:jc w:val="center"/>
        <w:rPr>
          <w:kern w:val="2"/>
          <w:sz w:val="26"/>
          <w:szCs w:val="26"/>
        </w:rPr>
      </w:pPr>
      <w:r w:rsidRPr="001667C5">
        <w:rPr>
          <w:b/>
          <w:bCs/>
          <w:kern w:val="2"/>
          <w:sz w:val="26"/>
          <w:szCs w:val="26"/>
        </w:rPr>
        <w:t>3. Статус и условия действия Соглашения</w:t>
      </w:r>
    </w:p>
    <w:p w:rsidR="00324CE6" w:rsidRPr="001667C5" w:rsidRDefault="00324CE6" w:rsidP="00324CE6">
      <w:pPr>
        <w:shd w:val="clear" w:color="auto" w:fill="FFFFFF"/>
        <w:tabs>
          <w:tab w:val="left" w:pos="1118"/>
        </w:tabs>
        <w:spacing w:before="120"/>
        <w:ind w:firstLine="709"/>
        <w:jc w:val="both"/>
        <w:rPr>
          <w:kern w:val="2"/>
          <w:sz w:val="26"/>
          <w:szCs w:val="26"/>
        </w:rPr>
      </w:pPr>
      <w:r w:rsidRPr="001667C5">
        <w:rPr>
          <w:kern w:val="2"/>
          <w:sz w:val="26"/>
          <w:szCs w:val="26"/>
        </w:rPr>
        <w:t>3.1.  Названия разделов данного Соглашения являются информационными и не влияют на толкования любого положения Соглашения.</w:t>
      </w:r>
    </w:p>
    <w:p w:rsidR="00324CE6" w:rsidRPr="001667C5" w:rsidRDefault="00324CE6" w:rsidP="00324CE6">
      <w:pPr>
        <w:shd w:val="clear" w:color="auto" w:fill="FFFFFF"/>
        <w:tabs>
          <w:tab w:val="left" w:pos="1178"/>
        </w:tabs>
        <w:spacing w:before="120"/>
        <w:ind w:firstLine="737"/>
        <w:jc w:val="both"/>
        <w:rPr>
          <w:kern w:val="2"/>
          <w:sz w:val="26"/>
          <w:szCs w:val="26"/>
        </w:rPr>
      </w:pPr>
      <w:r w:rsidRPr="001667C5">
        <w:rPr>
          <w:kern w:val="2"/>
          <w:sz w:val="26"/>
          <w:szCs w:val="26"/>
        </w:rPr>
        <w:t xml:space="preserve">3.2.  Подписанное Соглашение считается вступившим в силу в течение трёх рабочих дней, после выполнения Получающей стороной подпункта а) пункта 2.1.4. настоящего Соглашения. </w:t>
      </w:r>
    </w:p>
    <w:p w:rsidR="00324CE6" w:rsidRPr="001667C5" w:rsidRDefault="00324CE6" w:rsidP="00324CE6">
      <w:pPr>
        <w:shd w:val="clear" w:color="auto" w:fill="FFFFFF"/>
        <w:tabs>
          <w:tab w:val="left" w:pos="1178"/>
        </w:tabs>
        <w:spacing w:before="120"/>
        <w:ind w:firstLine="737"/>
        <w:jc w:val="both"/>
        <w:rPr>
          <w:kern w:val="2"/>
          <w:sz w:val="26"/>
          <w:szCs w:val="26"/>
        </w:rPr>
      </w:pPr>
      <w:r w:rsidRPr="001667C5">
        <w:rPr>
          <w:kern w:val="2"/>
          <w:sz w:val="26"/>
          <w:szCs w:val="26"/>
        </w:rPr>
        <w:t xml:space="preserve">3.3.  Обязательства по настоящему Соглашению </w:t>
      </w:r>
      <w:r w:rsidRPr="009845DA">
        <w:rPr>
          <w:kern w:val="2"/>
          <w:sz w:val="26"/>
          <w:szCs w:val="26"/>
        </w:rPr>
        <w:t>считаются выполненными по истечению 5 (пяти) лет после завершения срока последнего договорного документа, подписанного Сторонами</w:t>
      </w:r>
      <w:r w:rsidRPr="001667C5">
        <w:rPr>
          <w:kern w:val="2"/>
          <w:sz w:val="26"/>
          <w:szCs w:val="26"/>
        </w:rPr>
        <w:t>.</w:t>
      </w:r>
    </w:p>
    <w:p w:rsidR="00324CE6" w:rsidRPr="001667C5" w:rsidRDefault="00324CE6" w:rsidP="00324CE6">
      <w:pPr>
        <w:shd w:val="clear" w:color="auto" w:fill="FFFFFF"/>
        <w:tabs>
          <w:tab w:val="left" w:pos="1178"/>
        </w:tabs>
        <w:spacing w:before="120"/>
        <w:ind w:firstLine="737"/>
        <w:jc w:val="both"/>
        <w:rPr>
          <w:kern w:val="2"/>
          <w:sz w:val="26"/>
          <w:szCs w:val="26"/>
        </w:rPr>
      </w:pPr>
      <w:r w:rsidRPr="001667C5">
        <w:rPr>
          <w:kern w:val="2"/>
          <w:sz w:val="26"/>
          <w:szCs w:val="26"/>
        </w:rPr>
        <w:t>3.4.  В случае изменения юридического адреса, расчётного счета или обслуживающего банка Стороны обязаны в 10-дневный срок уведомить об этом друг друга.</w:t>
      </w:r>
    </w:p>
    <w:p w:rsidR="00324CE6" w:rsidRPr="001667C5" w:rsidRDefault="00324CE6" w:rsidP="00324CE6">
      <w:pPr>
        <w:shd w:val="clear" w:color="auto" w:fill="FFFFFF"/>
        <w:tabs>
          <w:tab w:val="left" w:pos="1178"/>
        </w:tabs>
        <w:spacing w:before="120"/>
        <w:ind w:right="5" w:firstLine="737"/>
        <w:jc w:val="both"/>
        <w:rPr>
          <w:kern w:val="2"/>
          <w:sz w:val="26"/>
          <w:szCs w:val="26"/>
        </w:rPr>
      </w:pPr>
      <w:r w:rsidRPr="001667C5">
        <w:rPr>
          <w:kern w:val="2"/>
          <w:sz w:val="26"/>
          <w:szCs w:val="26"/>
        </w:rPr>
        <w:t>3.5.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24CE6" w:rsidRPr="001667C5" w:rsidRDefault="00324CE6" w:rsidP="00324CE6">
      <w:pPr>
        <w:shd w:val="clear" w:color="auto" w:fill="FFFFFF"/>
        <w:spacing w:before="120"/>
        <w:ind w:firstLine="709"/>
        <w:jc w:val="both"/>
        <w:rPr>
          <w:kern w:val="2"/>
          <w:sz w:val="26"/>
          <w:szCs w:val="26"/>
        </w:rPr>
      </w:pPr>
      <w:r w:rsidRPr="001667C5">
        <w:rPr>
          <w:kern w:val="2"/>
          <w:sz w:val="26"/>
          <w:szCs w:val="26"/>
        </w:rPr>
        <w:t>Если какое-либо положение настоящего Соглашения будет признано судом незаконным, недействительным или не могущим быть принудительно осуществленным, то такая недействительность не будет распространяться на действие остальных положений настоящего Соглашения.</w:t>
      </w:r>
    </w:p>
    <w:p w:rsidR="00324CE6" w:rsidRPr="001667C5" w:rsidRDefault="00324CE6" w:rsidP="00324CE6">
      <w:pPr>
        <w:shd w:val="clear" w:color="auto" w:fill="FFFFFF"/>
        <w:tabs>
          <w:tab w:val="left" w:pos="842"/>
        </w:tabs>
        <w:spacing w:before="120"/>
        <w:ind w:right="7" w:firstLine="720"/>
        <w:jc w:val="both"/>
        <w:rPr>
          <w:kern w:val="2"/>
          <w:sz w:val="26"/>
          <w:szCs w:val="26"/>
        </w:rPr>
      </w:pPr>
      <w:r w:rsidRPr="001667C5">
        <w:rPr>
          <w:kern w:val="2"/>
          <w:sz w:val="26"/>
          <w:szCs w:val="26"/>
        </w:rPr>
        <w:t xml:space="preserve">3.6.  В подтверждение выше изложенного Стороны подписали настоящее Соглашение в 2 (двух) экземплярах, имеющих равную юридическую силу, </w:t>
      </w:r>
      <w:r w:rsidRPr="001667C5">
        <w:rPr>
          <w:kern w:val="2"/>
          <w:sz w:val="26"/>
          <w:szCs w:val="26"/>
        </w:rPr>
        <w:lastRenderedPageBreak/>
        <w:t>по одному для каждой из Сторон, в указанном выше месте и в указанную выше дату.</w:t>
      </w:r>
    </w:p>
    <w:p w:rsidR="00324CE6" w:rsidRPr="001667C5" w:rsidRDefault="00324CE6" w:rsidP="00324CE6">
      <w:pPr>
        <w:shd w:val="clear" w:color="auto" w:fill="FFFFFF"/>
        <w:ind w:firstLine="709"/>
        <w:jc w:val="both"/>
        <w:rPr>
          <w:kern w:val="2"/>
          <w:sz w:val="26"/>
          <w:szCs w:val="26"/>
        </w:rPr>
      </w:pPr>
    </w:p>
    <w:p w:rsidR="00324CE6" w:rsidRPr="001667C5" w:rsidRDefault="00324CE6" w:rsidP="00324CE6">
      <w:pPr>
        <w:jc w:val="center"/>
        <w:rPr>
          <w:b/>
          <w:kern w:val="2"/>
          <w:sz w:val="26"/>
          <w:szCs w:val="26"/>
        </w:rPr>
      </w:pPr>
      <w:r w:rsidRPr="001667C5">
        <w:rPr>
          <w:b/>
          <w:kern w:val="2"/>
          <w:sz w:val="26"/>
          <w:szCs w:val="26"/>
        </w:rPr>
        <w:t>4.  Подписи сторон</w:t>
      </w:r>
    </w:p>
    <w:p w:rsidR="00324CE6" w:rsidRPr="001667C5" w:rsidRDefault="00324CE6" w:rsidP="00324CE6">
      <w:pPr>
        <w:jc w:val="center"/>
        <w:rPr>
          <w:b/>
          <w:kern w:val="2"/>
          <w:sz w:val="26"/>
          <w:szCs w:val="26"/>
        </w:rPr>
      </w:pPr>
    </w:p>
    <w:tbl>
      <w:tblPr>
        <w:tblW w:w="9648" w:type="dxa"/>
        <w:tblLook w:val="01E0" w:firstRow="1" w:lastRow="1" w:firstColumn="1" w:lastColumn="1" w:noHBand="0" w:noVBand="0"/>
      </w:tblPr>
      <w:tblGrid>
        <w:gridCol w:w="4788"/>
        <w:gridCol w:w="540"/>
        <w:gridCol w:w="4320"/>
      </w:tblGrid>
      <w:tr w:rsidR="00324CE6" w:rsidRPr="00B26599" w:rsidTr="00903F66">
        <w:trPr>
          <w:trHeight w:val="555"/>
        </w:trPr>
        <w:tc>
          <w:tcPr>
            <w:tcW w:w="4788" w:type="dxa"/>
          </w:tcPr>
          <w:p w:rsidR="00324CE6" w:rsidRPr="00B26599" w:rsidRDefault="00324CE6" w:rsidP="00903F66">
            <w:pPr>
              <w:rPr>
                <w:kern w:val="2"/>
                <w:sz w:val="26"/>
                <w:szCs w:val="26"/>
              </w:rPr>
            </w:pPr>
            <w:r w:rsidRPr="00B26599">
              <w:rPr>
                <w:b/>
                <w:kern w:val="2"/>
                <w:sz w:val="26"/>
                <w:szCs w:val="26"/>
              </w:rPr>
              <w:t>ОАО «НИАЭП»</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rPr>
                <w:kern w:val="2"/>
                <w:sz w:val="26"/>
                <w:szCs w:val="26"/>
              </w:rPr>
            </w:pPr>
          </w:p>
        </w:tc>
      </w:tr>
      <w:tr w:rsidR="00324CE6" w:rsidRPr="00B26599" w:rsidTr="00903F66">
        <w:tc>
          <w:tcPr>
            <w:tcW w:w="4788" w:type="dxa"/>
          </w:tcPr>
          <w:p w:rsidR="00324CE6" w:rsidRPr="00B26599" w:rsidRDefault="00324CE6" w:rsidP="00903F66">
            <w:pPr>
              <w:rPr>
                <w:kern w:val="2"/>
                <w:sz w:val="26"/>
                <w:szCs w:val="26"/>
              </w:rPr>
            </w:pPr>
            <w:r w:rsidRPr="00B26599">
              <w:rPr>
                <w:sz w:val="28"/>
                <w:szCs w:val="28"/>
              </w:rPr>
              <w:t>ИНН 5260214123</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jc w:val="both"/>
              <w:rPr>
                <w:kern w:val="2"/>
                <w:sz w:val="26"/>
                <w:szCs w:val="26"/>
              </w:rPr>
            </w:pPr>
          </w:p>
        </w:tc>
      </w:tr>
      <w:tr w:rsidR="00324CE6" w:rsidRPr="00B26599" w:rsidTr="00903F66">
        <w:tc>
          <w:tcPr>
            <w:tcW w:w="4788" w:type="dxa"/>
          </w:tcPr>
          <w:p w:rsidR="00324CE6" w:rsidRPr="00B26599" w:rsidRDefault="00324CE6" w:rsidP="00903F66">
            <w:pPr>
              <w:rPr>
                <w:kern w:val="2"/>
                <w:sz w:val="26"/>
                <w:szCs w:val="26"/>
              </w:rPr>
            </w:pPr>
            <w:r w:rsidRPr="00B26599">
              <w:rPr>
                <w:sz w:val="28"/>
                <w:szCs w:val="28"/>
              </w:rPr>
              <w:t>КПП 525350001</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jc w:val="both"/>
              <w:rPr>
                <w:kern w:val="2"/>
                <w:sz w:val="26"/>
                <w:szCs w:val="26"/>
              </w:rPr>
            </w:pPr>
          </w:p>
        </w:tc>
      </w:tr>
      <w:tr w:rsidR="00324CE6" w:rsidRPr="00B26599" w:rsidTr="00903F66">
        <w:tc>
          <w:tcPr>
            <w:tcW w:w="4788" w:type="dxa"/>
          </w:tcPr>
          <w:p w:rsidR="00324CE6" w:rsidRPr="00B26599" w:rsidRDefault="00324CE6" w:rsidP="00903F66">
            <w:pPr>
              <w:rPr>
                <w:kern w:val="2"/>
                <w:sz w:val="26"/>
                <w:szCs w:val="26"/>
              </w:rPr>
            </w:pPr>
            <w:r w:rsidRPr="00B26599">
              <w:rPr>
                <w:sz w:val="28"/>
                <w:szCs w:val="28"/>
              </w:rPr>
              <w:t>ОГРН 1075260029240</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jc w:val="both"/>
              <w:rPr>
                <w:kern w:val="2"/>
                <w:sz w:val="26"/>
                <w:szCs w:val="26"/>
              </w:rPr>
            </w:pPr>
          </w:p>
        </w:tc>
      </w:tr>
      <w:tr w:rsidR="00324CE6" w:rsidRPr="00B26599" w:rsidTr="00903F66">
        <w:tc>
          <w:tcPr>
            <w:tcW w:w="4788" w:type="dxa"/>
          </w:tcPr>
          <w:p w:rsidR="00324CE6" w:rsidRPr="00B26599" w:rsidRDefault="00324CE6" w:rsidP="00903F66">
            <w:pPr>
              <w:rPr>
                <w:sz w:val="28"/>
                <w:szCs w:val="28"/>
              </w:rPr>
            </w:pPr>
            <w:r w:rsidRPr="00B26599">
              <w:rPr>
                <w:sz w:val="28"/>
                <w:szCs w:val="28"/>
              </w:rPr>
              <w:t>Юр./факт./почтовый адрес:</w:t>
            </w:r>
          </w:p>
          <w:p w:rsidR="00324CE6" w:rsidRPr="00B26599" w:rsidRDefault="00324CE6" w:rsidP="00903F66">
            <w:pPr>
              <w:ind w:right="117"/>
              <w:rPr>
                <w:kern w:val="2"/>
                <w:sz w:val="26"/>
                <w:szCs w:val="26"/>
              </w:rPr>
            </w:pPr>
            <w:r w:rsidRPr="00B26599">
              <w:rPr>
                <w:sz w:val="28"/>
                <w:szCs w:val="28"/>
              </w:rPr>
              <w:t>603006, г. Нижний Новгород,</w:t>
            </w:r>
            <w:r w:rsidRPr="00B26599">
              <w:rPr>
                <w:sz w:val="28"/>
                <w:szCs w:val="28"/>
              </w:rPr>
              <w:br/>
              <w:t xml:space="preserve">пл. Свободы, д.3 </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ind w:right="117"/>
              <w:rPr>
                <w:kern w:val="2"/>
                <w:sz w:val="26"/>
                <w:szCs w:val="26"/>
              </w:rPr>
            </w:pPr>
          </w:p>
        </w:tc>
      </w:tr>
      <w:tr w:rsidR="00324CE6" w:rsidRPr="00B26599" w:rsidTr="00903F66">
        <w:tc>
          <w:tcPr>
            <w:tcW w:w="4788" w:type="dxa"/>
          </w:tcPr>
          <w:p w:rsidR="00324CE6" w:rsidRPr="00B26599" w:rsidRDefault="00324CE6" w:rsidP="00903F66">
            <w:pPr>
              <w:rPr>
                <w:kern w:val="2"/>
                <w:sz w:val="26"/>
                <w:szCs w:val="26"/>
              </w:rPr>
            </w:pPr>
            <w:r w:rsidRPr="00B26599">
              <w:rPr>
                <w:sz w:val="28"/>
                <w:szCs w:val="28"/>
              </w:rPr>
              <w:t>Р/сч 40702810542020102883</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jc w:val="both"/>
              <w:rPr>
                <w:kern w:val="2"/>
                <w:sz w:val="26"/>
                <w:szCs w:val="26"/>
              </w:rPr>
            </w:pPr>
          </w:p>
        </w:tc>
      </w:tr>
      <w:tr w:rsidR="00324CE6" w:rsidRPr="00B26599" w:rsidTr="00903F66">
        <w:tc>
          <w:tcPr>
            <w:tcW w:w="4788" w:type="dxa"/>
          </w:tcPr>
          <w:p w:rsidR="00324CE6" w:rsidRPr="00B26599" w:rsidRDefault="00324CE6" w:rsidP="00903F66">
            <w:pPr>
              <w:rPr>
                <w:kern w:val="2"/>
                <w:sz w:val="26"/>
                <w:szCs w:val="26"/>
              </w:rPr>
            </w:pPr>
            <w:r w:rsidRPr="00B26599">
              <w:rPr>
                <w:sz w:val="28"/>
                <w:szCs w:val="28"/>
              </w:rPr>
              <w:t>Банк Волго-Вятский банк Сбербанка РФ, г. Н.Новгород</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jc w:val="both"/>
              <w:rPr>
                <w:kern w:val="2"/>
                <w:sz w:val="26"/>
                <w:szCs w:val="26"/>
              </w:rPr>
            </w:pPr>
          </w:p>
        </w:tc>
      </w:tr>
      <w:tr w:rsidR="00324CE6" w:rsidRPr="00B26599" w:rsidTr="00903F66">
        <w:tc>
          <w:tcPr>
            <w:tcW w:w="4788" w:type="dxa"/>
          </w:tcPr>
          <w:p w:rsidR="00324CE6" w:rsidRPr="00B26599" w:rsidRDefault="00324CE6" w:rsidP="00903F66">
            <w:pPr>
              <w:rPr>
                <w:kern w:val="2"/>
                <w:sz w:val="26"/>
                <w:szCs w:val="26"/>
              </w:rPr>
            </w:pPr>
            <w:r w:rsidRPr="00B26599">
              <w:rPr>
                <w:sz w:val="28"/>
                <w:szCs w:val="28"/>
              </w:rPr>
              <w:t>БИК 042202603</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jc w:val="both"/>
              <w:rPr>
                <w:kern w:val="2"/>
                <w:sz w:val="26"/>
                <w:szCs w:val="26"/>
              </w:rPr>
            </w:pPr>
          </w:p>
        </w:tc>
      </w:tr>
      <w:tr w:rsidR="00324CE6" w:rsidRPr="00B26599" w:rsidTr="00903F66">
        <w:tc>
          <w:tcPr>
            <w:tcW w:w="4788" w:type="dxa"/>
          </w:tcPr>
          <w:p w:rsidR="00324CE6" w:rsidRPr="00B26599" w:rsidRDefault="00324CE6" w:rsidP="00903F66">
            <w:pPr>
              <w:rPr>
                <w:kern w:val="2"/>
                <w:sz w:val="26"/>
                <w:szCs w:val="26"/>
              </w:rPr>
            </w:pPr>
            <w:r w:rsidRPr="00B26599">
              <w:rPr>
                <w:sz w:val="28"/>
                <w:szCs w:val="28"/>
              </w:rPr>
              <w:t>К/сч 30101810900000000603</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jc w:val="both"/>
              <w:rPr>
                <w:kern w:val="2"/>
                <w:sz w:val="26"/>
                <w:szCs w:val="26"/>
              </w:rPr>
            </w:pPr>
          </w:p>
        </w:tc>
      </w:tr>
      <w:tr w:rsidR="00324CE6" w:rsidRPr="00B26599" w:rsidTr="00903F66">
        <w:tc>
          <w:tcPr>
            <w:tcW w:w="4788" w:type="dxa"/>
          </w:tcPr>
          <w:p w:rsidR="00324CE6" w:rsidRPr="00B26599" w:rsidRDefault="00324CE6" w:rsidP="00903F66">
            <w:pPr>
              <w:ind w:right="191"/>
              <w:rPr>
                <w:kern w:val="2"/>
                <w:sz w:val="26"/>
                <w:szCs w:val="26"/>
              </w:rPr>
            </w:pPr>
          </w:p>
          <w:p w:rsidR="00324CE6" w:rsidRPr="00B26599" w:rsidRDefault="00324CE6" w:rsidP="00903F66">
            <w:pPr>
              <w:ind w:right="191"/>
              <w:rPr>
                <w:kern w:val="2"/>
                <w:sz w:val="26"/>
                <w:szCs w:val="26"/>
              </w:rPr>
            </w:pPr>
          </w:p>
          <w:p w:rsidR="00324CE6" w:rsidRPr="00B26599" w:rsidRDefault="00324CE6" w:rsidP="00903F66">
            <w:pPr>
              <w:ind w:right="191"/>
              <w:rPr>
                <w:kern w:val="2"/>
                <w:sz w:val="26"/>
                <w:szCs w:val="26"/>
              </w:rPr>
            </w:pPr>
            <w:r w:rsidRPr="00B26599">
              <w:rPr>
                <w:kern w:val="2"/>
                <w:sz w:val="26"/>
                <w:szCs w:val="26"/>
              </w:rPr>
              <w:t>Президент ОАО «НИАЭП»</w:t>
            </w:r>
          </w:p>
          <w:p w:rsidR="00324CE6" w:rsidRPr="00B26599" w:rsidRDefault="00324CE6" w:rsidP="00903F66">
            <w:pPr>
              <w:rPr>
                <w:kern w:val="2"/>
                <w:sz w:val="26"/>
                <w:szCs w:val="26"/>
              </w:rPr>
            </w:pP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rPr>
                <w:kern w:val="2"/>
                <w:sz w:val="26"/>
                <w:szCs w:val="26"/>
              </w:rPr>
            </w:pPr>
          </w:p>
          <w:p w:rsidR="00324CE6" w:rsidRPr="00527F54" w:rsidRDefault="00324CE6" w:rsidP="00903F66">
            <w:pPr>
              <w:rPr>
                <w:kern w:val="2"/>
                <w:sz w:val="26"/>
                <w:szCs w:val="26"/>
              </w:rPr>
            </w:pPr>
          </w:p>
          <w:p w:rsidR="00324CE6" w:rsidRPr="00527F54" w:rsidRDefault="00324CE6" w:rsidP="00903F66">
            <w:pPr>
              <w:rPr>
                <w:kern w:val="2"/>
                <w:sz w:val="26"/>
                <w:szCs w:val="26"/>
              </w:rPr>
            </w:pPr>
            <w:r>
              <w:rPr>
                <w:kern w:val="2"/>
                <w:sz w:val="26"/>
                <w:szCs w:val="26"/>
              </w:rPr>
              <w:t>Директор</w:t>
            </w:r>
          </w:p>
        </w:tc>
      </w:tr>
      <w:tr w:rsidR="00324CE6" w:rsidRPr="00B26599" w:rsidTr="00903F66">
        <w:tc>
          <w:tcPr>
            <w:tcW w:w="4788" w:type="dxa"/>
          </w:tcPr>
          <w:p w:rsidR="00324CE6" w:rsidRPr="00B26599" w:rsidRDefault="00324CE6" w:rsidP="00903F66">
            <w:pPr>
              <w:rPr>
                <w:kern w:val="2"/>
                <w:sz w:val="26"/>
                <w:szCs w:val="26"/>
              </w:rPr>
            </w:pPr>
            <w:r w:rsidRPr="00B26599">
              <w:rPr>
                <w:kern w:val="2"/>
                <w:sz w:val="26"/>
                <w:szCs w:val="26"/>
              </w:rPr>
              <w:t>__________________В.И. Лимаренко</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rPr>
                <w:kern w:val="2"/>
                <w:sz w:val="26"/>
                <w:szCs w:val="26"/>
              </w:rPr>
            </w:pPr>
            <w:r>
              <w:rPr>
                <w:kern w:val="2"/>
                <w:sz w:val="26"/>
                <w:szCs w:val="26"/>
              </w:rPr>
              <w:t xml:space="preserve">_______________ </w:t>
            </w:r>
          </w:p>
        </w:tc>
      </w:tr>
      <w:tr w:rsidR="00324CE6" w:rsidRPr="00B26599" w:rsidTr="00903F66">
        <w:tc>
          <w:tcPr>
            <w:tcW w:w="4788" w:type="dxa"/>
          </w:tcPr>
          <w:p w:rsidR="00324CE6" w:rsidRPr="00B26599" w:rsidRDefault="00324CE6" w:rsidP="00903F66">
            <w:pPr>
              <w:rPr>
                <w:kern w:val="2"/>
                <w:sz w:val="26"/>
                <w:szCs w:val="26"/>
              </w:rPr>
            </w:pPr>
            <w:r w:rsidRPr="00B26599">
              <w:rPr>
                <w:kern w:val="2"/>
                <w:sz w:val="26"/>
                <w:szCs w:val="26"/>
              </w:rPr>
              <w:t>М.П.</w:t>
            </w:r>
          </w:p>
        </w:tc>
        <w:tc>
          <w:tcPr>
            <w:tcW w:w="540" w:type="dxa"/>
          </w:tcPr>
          <w:p w:rsidR="00324CE6" w:rsidRPr="00B26599" w:rsidRDefault="00324CE6" w:rsidP="00903F66">
            <w:pPr>
              <w:rPr>
                <w:kern w:val="2"/>
                <w:sz w:val="26"/>
                <w:szCs w:val="26"/>
              </w:rPr>
            </w:pPr>
          </w:p>
        </w:tc>
        <w:tc>
          <w:tcPr>
            <w:tcW w:w="4320" w:type="dxa"/>
          </w:tcPr>
          <w:p w:rsidR="00324CE6" w:rsidRPr="00527F54" w:rsidRDefault="00324CE6" w:rsidP="00903F66">
            <w:pPr>
              <w:rPr>
                <w:kern w:val="2"/>
                <w:sz w:val="26"/>
                <w:szCs w:val="26"/>
              </w:rPr>
            </w:pPr>
            <w:r>
              <w:rPr>
                <w:kern w:val="2"/>
                <w:sz w:val="26"/>
                <w:szCs w:val="26"/>
              </w:rPr>
              <w:t>М.П.</w:t>
            </w:r>
          </w:p>
        </w:tc>
      </w:tr>
    </w:tbl>
    <w:p w:rsidR="00324CE6" w:rsidRPr="001667C5" w:rsidRDefault="00324CE6" w:rsidP="00324CE6">
      <w:pPr>
        <w:pStyle w:val="affff9"/>
        <w:tabs>
          <w:tab w:val="clear" w:pos="705"/>
          <w:tab w:val="num" w:pos="2160"/>
        </w:tabs>
        <w:spacing w:before="240"/>
        <w:ind w:left="0" w:firstLine="720"/>
        <w:rPr>
          <w:rFonts w:ascii="Times New Roman" w:hAnsi="Times New Roman"/>
          <w:kern w:val="2"/>
          <w:sz w:val="26"/>
          <w:szCs w:val="26"/>
        </w:rPr>
      </w:pPr>
    </w:p>
    <w:p w:rsidR="00324CE6" w:rsidRPr="001667C5" w:rsidRDefault="00324CE6" w:rsidP="00324CE6">
      <w:pPr>
        <w:pStyle w:val="affff9"/>
        <w:tabs>
          <w:tab w:val="clear" w:pos="705"/>
          <w:tab w:val="num" w:pos="2160"/>
        </w:tabs>
        <w:spacing w:before="240"/>
        <w:ind w:left="0" w:firstLine="720"/>
        <w:rPr>
          <w:rFonts w:ascii="Times New Roman" w:hAnsi="Times New Roman"/>
          <w:kern w:val="2"/>
          <w:sz w:val="26"/>
          <w:szCs w:val="26"/>
        </w:rPr>
        <w:sectPr w:rsidR="00324CE6" w:rsidRPr="001667C5" w:rsidSect="00903F66">
          <w:type w:val="continuous"/>
          <w:pgSz w:w="11909" w:h="16834" w:code="9"/>
          <w:pgMar w:top="1134" w:right="851" w:bottom="993" w:left="1701" w:header="720" w:footer="720" w:gutter="0"/>
          <w:cols w:space="60"/>
          <w:noEndnote/>
          <w:titlePg/>
        </w:sectPr>
      </w:pPr>
    </w:p>
    <w:p w:rsidR="00324CE6" w:rsidRPr="001C0EAC" w:rsidRDefault="00324CE6" w:rsidP="00324CE6">
      <w:pPr>
        <w:shd w:val="clear" w:color="auto" w:fill="FFFFFF"/>
        <w:tabs>
          <w:tab w:val="left" w:leader="underscore" w:pos="1945"/>
        </w:tabs>
        <w:ind w:right="52"/>
        <w:jc w:val="right"/>
        <w:rPr>
          <w:kern w:val="2"/>
          <w:sz w:val="22"/>
          <w:szCs w:val="22"/>
        </w:rPr>
      </w:pPr>
      <w:r w:rsidRPr="001C0EAC">
        <w:rPr>
          <w:kern w:val="2"/>
          <w:sz w:val="22"/>
          <w:szCs w:val="22"/>
        </w:rPr>
        <w:lastRenderedPageBreak/>
        <w:t>Приложение № </w:t>
      </w:r>
      <w:r>
        <w:rPr>
          <w:kern w:val="2"/>
          <w:sz w:val="22"/>
          <w:szCs w:val="22"/>
        </w:rPr>
        <w:t>5</w:t>
      </w:r>
      <w:r w:rsidRPr="001C0EAC">
        <w:rPr>
          <w:kern w:val="2"/>
          <w:sz w:val="22"/>
          <w:szCs w:val="22"/>
        </w:rPr>
        <w:t>-1</w:t>
      </w:r>
      <w:r w:rsidRPr="001C0EAC">
        <w:rPr>
          <w:kern w:val="2"/>
          <w:sz w:val="22"/>
          <w:szCs w:val="22"/>
          <w:lang w:val="en-US"/>
        </w:rPr>
        <w:t xml:space="preserve"> </w:t>
      </w:r>
      <w:r w:rsidRPr="001C0EAC">
        <w:rPr>
          <w:kern w:val="2"/>
          <w:sz w:val="22"/>
          <w:szCs w:val="22"/>
        </w:rPr>
        <w:t>к с</w:t>
      </w:r>
      <w:r w:rsidRPr="001C0EAC">
        <w:rPr>
          <w:bCs/>
          <w:kern w:val="2"/>
          <w:sz w:val="22"/>
          <w:szCs w:val="22"/>
        </w:rPr>
        <w:t>оглашению № ____</w:t>
      </w:r>
    </w:p>
    <w:p w:rsidR="00324CE6" w:rsidRPr="00AE7E21" w:rsidRDefault="00324CE6" w:rsidP="00324CE6">
      <w:pPr>
        <w:shd w:val="clear" w:color="auto" w:fill="FFFFFF"/>
        <w:ind w:right="43"/>
        <w:jc w:val="right"/>
        <w:rPr>
          <w:b/>
          <w:bCs/>
          <w:kern w:val="2"/>
          <w:sz w:val="28"/>
          <w:szCs w:val="28"/>
        </w:rPr>
      </w:pPr>
      <w:r w:rsidRPr="001C0EAC">
        <w:rPr>
          <w:bCs/>
          <w:kern w:val="2"/>
          <w:sz w:val="22"/>
          <w:szCs w:val="22"/>
        </w:rPr>
        <w:t>о конфиденциальности и неразглашении информации</w:t>
      </w:r>
    </w:p>
    <w:p w:rsidR="00324CE6" w:rsidRPr="00AF08EA" w:rsidRDefault="00324CE6" w:rsidP="00324CE6">
      <w:pPr>
        <w:widowControl w:val="0"/>
        <w:shd w:val="clear" w:color="auto" w:fill="FFFFFF"/>
        <w:tabs>
          <w:tab w:val="left" w:pos="1248"/>
        </w:tabs>
        <w:autoSpaceDE w:val="0"/>
        <w:autoSpaceDN w:val="0"/>
        <w:adjustRightInd w:val="0"/>
        <w:spacing w:before="120"/>
        <w:ind w:firstLine="709"/>
        <w:jc w:val="right"/>
        <w:rPr>
          <w:kern w:val="2"/>
          <w:sz w:val="26"/>
          <w:szCs w:val="26"/>
        </w:rPr>
      </w:pP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p>
    <w:p w:rsidR="00324CE6" w:rsidRPr="001667C5" w:rsidRDefault="00324CE6" w:rsidP="00324CE6">
      <w:pPr>
        <w:shd w:val="clear" w:color="auto" w:fill="FFFFFF"/>
        <w:ind w:right="43"/>
        <w:jc w:val="center"/>
        <w:rPr>
          <w:kern w:val="2"/>
          <w:sz w:val="26"/>
          <w:szCs w:val="26"/>
        </w:rPr>
      </w:pPr>
      <w:r w:rsidRPr="001667C5">
        <w:rPr>
          <w:b/>
          <w:kern w:val="2"/>
          <w:sz w:val="26"/>
          <w:szCs w:val="26"/>
        </w:rPr>
        <w:t xml:space="preserve">Термины и определения, используемые </w:t>
      </w:r>
      <w:r>
        <w:rPr>
          <w:b/>
          <w:kern w:val="2"/>
          <w:sz w:val="26"/>
          <w:szCs w:val="26"/>
        </w:rPr>
        <w:br/>
      </w:r>
      <w:r w:rsidRPr="001667C5">
        <w:rPr>
          <w:b/>
          <w:kern w:val="2"/>
          <w:sz w:val="26"/>
          <w:szCs w:val="26"/>
        </w:rPr>
        <w:t xml:space="preserve">в </w:t>
      </w:r>
      <w:r>
        <w:rPr>
          <w:b/>
          <w:kern w:val="2"/>
          <w:sz w:val="26"/>
          <w:szCs w:val="26"/>
        </w:rPr>
        <w:t xml:space="preserve">Соглашении </w:t>
      </w:r>
      <w:r w:rsidRPr="001667C5">
        <w:rPr>
          <w:b/>
          <w:bCs/>
          <w:kern w:val="2"/>
          <w:sz w:val="26"/>
          <w:szCs w:val="26"/>
        </w:rPr>
        <w:t>о конфиденциальности и неразглашении информации</w:t>
      </w:r>
    </w:p>
    <w:p w:rsidR="00324CE6" w:rsidRPr="001667C5" w:rsidRDefault="00324CE6" w:rsidP="00324CE6">
      <w:pPr>
        <w:widowControl w:val="0"/>
        <w:shd w:val="clear" w:color="auto" w:fill="FFFFFF"/>
        <w:tabs>
          <w:tab w:val="left" w:pos="1248"/>
        </w:tabs>
        <w:autoSpaceDE w:val="0"/>
        <w:autoSpaceDN w:val="0"/>
        <w:adjustRightInd w:val="0"/>
        <w:spacing w:before="360"/>
        <w:ind w:firstLine="709"/>
        <w:jc w:val="both"/>
        <w:rPr>
          <w:kern w:val="2"/>
          <w:sz w:val="26"/>
          <w:szCs w:val="26"/>
        </w:rPr>
      </w:pPr>
      <w:r w:rsidRPr="001667C5">
        <w:rPr>
          <w:kern w:val="2"/>
          <w:sz w:val="26"/>
          <w:szCs w:val="26"/>
        </w:rPr>
        <w:t xml:space="preserve">В рамках настоящего </w:t>
      </w:r>
      <w:r>
        <w:rPr>
          <w:kern w:val="2"/>
          <w:sz w:val="26"/>
          <w:szCs w:val="26"/>
        </w:rPr>
        <w:t>Соглашения</w:t>
      </w:r>
      <w:r w:rsidRPr="001667C5">
        <w:rPr>
          <w:kern w:val="2"/>
          <w:sz w:val="26"/>
          <w:szCs w:val="26"/>
        </w:rPr>
        <w:t xml:space="preserve"> используется терминология, определённая:</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 xml:space="preserve">а)  Федеральным законом Российской Федерации от 27.07.2006 </w:t>
      </w:r>
      <w:r w:rsidRPr="001667C5">
        <w:rPr>
          <w:kern w:val="2"/>
          <w:sz w:val="26"/>
          <w:szCs w:val="26"/>
        </w:rPr>
        <w:br w:type="textWrapping" w:clear="all"/>
        <w:t xml:space="preserve">№ 149-ФЗ «Об информации, информационных технологиях и защите информации» (с изменениями от 21.07.2011 N 252-ФЗ) и Федеральным законом Российской Федерации от 29.07.2004 № 98-ФЗ «О коммерческой тайне» (с изменениями от 11.07.2011 </w:t>
      </w:r>
      <w:hyperlink r:id="rId7" w:history="1">
        <w:r w:rsidRPr="001667C5">
          <w:rPr>
            <w:kern w:val="2"/>
            <w:sz w:val="26"/>
            <w:szCs w:val="26"/>
          </w:rPr>
          <w:t>N 200-ФЗ</w:t>
        </w:r>
      </w:hyperlink>
      <w:r w:rsidRPr="001667C5">
        <w:rPr>
          <w:kern w:val="2"/>
          <w:sz w:val="26"/>
          <w:szCs w:val="26"/>
        </w:rPr>
        <w:t>), а также «</w:t>
      </w:r>
      <w:r>
        <w:rPr>
          <w:kern w:val="2"/>
          <w:sz w:val="26"/>
          <w:szCs w:val="26"/>
        </w:rPr>
        <w:t>Отраслевыми требованиями по информационной безопасности Госкорпорации «Росатом».</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«информация»</w:t>
      </w:r>
      <w:r w:rsidRPr="001667C5">
        <w:rPr>
          <w:kern w:val="2"/>
          <w:sz w:val="26"/>
          <w:szCs w:val="26"/>
        </w:rPr>
        <w:t xml:space="preserve"> - сведения (сообщения, данные) независимо от формы их представления;</w:t>
      </w:r>
    </w:p>
    <w:p w:rsidR="00324CE6" w:rsidRPr="001667C5" w:rsidRDefault="00324CE6" w:rsidP="00324CE6">
      <w:pPr>
        <w:spacing w:before="120"/>
        <w:ind w:firstLine="720"/>
        <w:jc w:val="both"/>
        <w:rPr>
          <w:kern w:val="2"/>
          <w:sz w:val="26"/>
          <w:szCs w:val="26"/>
        </w:rPr>
      </w:pPr>
      <w:r w:rsidRPr="001667C5">
        <w:rPr>
          <w:b/>
          <w:i/>
          <w:kern w:val="2"/>
          <w:sz w:val="26"/>
          <w:szCs w:val="26"/>
        </w:rPr>
        <w:t xml:space="preserve"> «информация ограниченного доступа» </w:t>
      </w:r>
      <w:r w:rsidRPr="001667C5">
        <w:rPr>
          <w:kern w:val="2"/>
          <w:sz w:val="26"/>
          <w:szCs w:val="26"/>
        </w:rPr>
        <w:t>– информация, не содержащая сведений, составляющих государственную тайну,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«Росатом»:</w:t>
      </w:r>
    </w:p>
    <w:p w:rsidR="00324CE6" w:rsidRPr="001667C5" w:rsidRDefault="00324CE6" w:rsidP="00324CE6">
      <w:pPr>
        <w:pStyle w:val="a0"/>
        <w:keepLines/>
        <w:tabs>
          <w:tab w:val="clear" w:pos="360"/>
          <w:tab w:val="num" w:pos="1077"/>
        </w:tabs>
        <w:spacing w:after="120" w:line="288" w:lineRule="auto"/>
        <w:ind w:left="0" w:firstLine="720"/>
        <w:jc w:val="both"/>
        <w:rPr>
          <w:kern w:val="2"/>
          <w:sz w:val="26"/>
          <w:szCs w:val="26"/>
        </w:rPr>
      </w:pPr>
      <w:r w:rsidRPr="001667C5">
        <w:rPr>
          <w:kern w:val="2"/>
          <w:sz w:val="26"/>
          <w:szCs w:val="26"/>
        </w:rPr>
        <w:t>информация, составляющая коммерческую тайну;</w:t>
      </w:r>
    </w:p>
    <w:p w:rsidR="00324CE6" w:rsidRPr="001667C5" w:rsidRDefault="00324CE6" w:rsidP="00324CE6">
      <w:pPr>
        <w:pStyle w:val="a0"/>
        <w:keepLines/>
        <w:tabs>
          <w:tab w:val="clear" w:pos="360"/>
          <w:tab w:val="num" w:pos="1077"/>
        </w:tabs>
        <w:spacing w:after="120" w:line="288" w:lineRule="auto"/>
        <w:ind w:left="0" w:firstLine="720"/>
        <w:jc w:val="both"/>
        <w:rPr>
          <w:kern w:val="2"/>
          <w:sz w:val="26"/>
          <w:szCs w:val="26"/>
        </w:rPr>
      </w:pPr>
      <w:r w:rsidRPr="001667C5">
        <w:rPr>
          <w:kern w:val="2"/>
          <w:sz w:val="26"/>
          <w:szCs w:val="26"/>
        </w:rPr>
        <w:t>персональные данные;</w:t>
      </w:r>
    </w:p>
    <w:p w:rsidR="00324CE6" w:rsidRPr="001667C5" w:rsidRDefault="00324CE6" w:rsidP="00324CE6">
      <w:pPr>
        <w:pStyle w:val="a0"/>
        <w:keepLines/>
        <w:tabs>
          <w:tab w:val="clear" w:pos="360"/>
          <w:tab w:val="num" w:pos="1077"/>
        </w:tabs>
        <w:spacing w:after="120" w:line="288" w:lineRule="auto"/>
        <w:ind w:left="0" w:firstLine="720"/>
        <w:jc w:val="both"/>
        <w:rPr>
          <w:kern w:val="2"/>
          <w:sz w:val="26"/>
          <w:szCs w:val="26"/>
        </w:rPr>
      </w:pPr>
      <w:r w:rsidRPr="001667C5">
        <w:rPr>
          <w:kern w:val="2"/>
          <w:sz w:val="26"/>
          <w:szCs w:val="26"/>
        </w:rPr>
        <w:t>служебная тайна Госкорпорации «Росатом» и органов власти.</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«информация, составляющая коммерческую тайну (секрет производства)»</w:t>
      </w:r>
      <w:r w:rsidRPr="001667C5">
        <w:rPr>
          <w:kern w:val="2"/>
          <w:sz w:val="26"/>
          <w:szCs w:val="26"/>
        </w:rPr>
        <w:t>, - сведения любого характера (производственные, технические, экономические, организационные и другие), в том числе о результатах интеллектуальной деятельности в научно-технической сфере, а также 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 к которым у третьих лиц нет свободного доступа на законном основании и в отношении которых обладателем таких сведений введен режим коммерческой тайны;</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«информационные ресурсы»</w:t>
      </w:r>
      <w:r w:rsidRPr="001667C5">
        <w:rPr>
          <w:kern w:val="2"/>
          <w:sz w:val="26"/>
          <w:szCs w:val="26"/>
        </w:rPr>
        <w:t xml:space="preserve"> – используемые в информационных системах документы и массивы документов, файлы и базы данных, распоряжение доступом к которым осуществляется их обладателем путем установления соответствующих правил;</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«обладатель информации»</w:t>
      </w:r>
      <w:r w:rsidRPr="001667C5">
        <w:rPr>
          <w:kern w:val="2"/>
          <w:sz w:val="26"/>
          <w:szCs w:val="26"/>
        </w:rPr>
        <w:t xml:space="preserve"> - лицо, самостоятельно создавшее информацию либо получившее на основании закона или договора право разрешать или ограничивать доступ к информации, определяемой по каким-либо признакам;</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«обладатель информации, составляющей коммерческую тайну»</w:t>
      </w:r>
      <w:r w:rsidRPr="001667C5">
        <w:rPr>
          <w:kern w:val="2"/>
          <w:sz w:val="26"/>
          <w:szCs w:val="26"/>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ее режим коммерческой тайны;</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lastRenderedPageBreak/>
        <w:t>«доступ к информации»</w:t>
      </w:r>
      <w:r w:rsidRPr="001667C5">
        <w:rPr>
          <w:kern w:val="2"/>
          <w:sz w:val="26"/>
          <w:szCs w:val="26"/>
        </w:rPr>
        <w:t xml:space="preserve"> - возможность получения информации и её использования;</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«доступ к информации, составляющей коммерческую тайну»</w:t>
      </w:r>
      <w:r w:rsidRPr="001667C5">
        <w:rPr>
          <w:kern w:val="2"/>
          <w:sz w:val="26"/>
          <w:szCs w:val="26"/>
        </w:rPr>
        <w:t xml:space="preserve"> - ознакомление определённых лиц с информацией, составляющей коммерческую тайну, с согласия её обладателя или на ином законном основании при условии сохранения конфиденциальности этой информации;</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b/>
          <w:i/>
          <w:kern w:val="2"/>
          <w:sz w:val="26"/>
          <w:szCs w:val="26"/>
        </w:rPr>
      </w:pPr>
      <w:r w:rsidRPr="001667C5">
        <w:rPr>
          <w:b/>
          <w:i/>
          <w:kern w:val="2"/>
          <w:sz w:val="26"/>
          <w:szCs w:val="26"/>
        </w:rPr>
        <w:t xml:space="preserve">«доступность» – </w:t>
      </w:r>
      <w:r w:rsidRPr="001667C5">
        <w:rPr>
          <w:kern w:val="2"/>
          <w:sz w:val="26"/>
          <w:szCs w:val="26"/>
        </w:rPr>
        <w:t>состояние информации, при котором субъекты, имеющие право доступа, могут реализовывать его беспрепятственно;</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«конфиденциальность информации»</w:t>
      </w:r>
      <w:r w:rsidRPr="001667C5">
        <w:rPr>
          <w:kern w:val="2"/>
          <w:sz w:val="26"/>
          <w:szCs w:val="26"/>
        </w:rPr>
        <w:t xml:space="preserve"> - обязательное для выполнения лицом, получившим доступ к определённой информации, требование не передавать такую информацию третьим лицам без согласия её обладателя;</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«коммерческая тайна»</w:t>
      </w:r>
      <w:r w:rsidRPr="001667C5">
        <w:rPr>
          <w:kern w:val="2"/>
          <w:sz w:val="26"/>
          <w:szCs w:val="26"/>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«передача информации, составляющей коммерческую тайну»</w:t>
      </w:r>
      <w:r w:rsidRPr="001667C5">
        <w:rPr>
          <w:kern w:val="2"/>
          <w:sz w:val="26"/>
          <w:szCs w:val="26"/>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объёме и на условиях, которые предусмотрены договором, включая условие о принятии контрагентом установленных договором мер по охране ее конфиденциальности;</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«предоставление информации»</w:t>
      </w:r>
      <w:r w:rsidRPr="001667C5">
        <w:rPr>
          <w:kern w:val="2"/>
          <w:sz w:val="26"/>
          <w:szCs w:val="26"/>
        </w:rPr>
        <w:t xml:space="preserve"> - действия, направленные на получение информации определённым кругом лиц или передачу информации определённому кругу лиц;</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«предоставление информации, составляющей коммерческую тайну»</w:t>
      </w:r>
      <w:r w:rsidRPr="001667C5">
        <w:rPr>
          <w:kern w:val="2"/>
          <w:sz w:val="26"/>
          <w:szCs w:val="26"/>
        </w:rPr>
        <w:t xml:space="preserve"> - передача информации, составляющей коммерческую тайну и зафиксированной на материальном носителе, её обладателем органам государственной власти, иным государственным органам, органам местного самоуправления в целях выполнения их функций;</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«распространение информации»</w:t>
      </w:r>
      <w:r w:rsidRPr="001667C5">
        <w:rPr>
          <w:kern w:val="2"/>
          <w:sz w:val="26"/>
          <w:szCs w:val="26"/>
        </w:rPr>
        <w:t xml:space="preserve"> - действия, направленные на получение информации неопределённым кругом лиц или передачу информации неопределённому кругу лиц;</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«разглашение информации, составляющей коммерческую тайну»</w:t>
      </w:r>
      <w:r w:rsidRPr="001667C5">
        <w:rPr>
          <w:kern w:val="2"/>
          <w:sz w:val="26"/>
          <w:szCs w:val="26"/>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«контрагент»</w:t>
      </w:r>
      <w:r w:rsidRPr="001667C5">
        <w:rPr>
          <w:kern w:val="2"/>
          <w:sz w:val="26"/>
          <w:szCs w:val="26"/>
        </w:rPr>
        <w:t xml:space="preserve"> - сторона гражданско-правового договора, которой обладатель информации, составляющей коммерческую тайну, передал эту информацию;</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 xml:space="preserve">б)  Федеральным законом Российской Федерации от 27.07.2006 </w:t>
      </w:r>
      <w:r w:rsidRPr="001667C5">
        <w:rPr>
          <w:kern w:val="2"/>
          <w:sz w:val="26"/>
          <w:szCs w:val="26"/>
        </w:rPr>
        <w:br w:type="textWrapping" w:clear="all"/>
        <w:t>№ 152-ФЗ «О персональных данных»:</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«персональные данные»</w:t>
      </w:r>
      <w:r w:rsidRPr="001667C5">
        <w:rPr>
          <w:kern w:val="2"/>
          <w:sz w:val="26"/>
          <w:szCs w:val="26"/>
        </w:rPr>
        <w:t xml:space="preserve"> - любая информация, относящаяся к прямо </w:t>
      </w:r>
      <w:r w:rsidRPr="001667C5">
        <w:rPr>
          <w:kern w:val="2"/>
          <w:sz w:val="26"/>
          <w:szCs w:val="26"/>
        </w:rPr>
        <w:lastRenderedPageBreak/>
        <w:t>или косвенно определенному или определяемому физическому лицу (субъекту персональных данных)</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«обработка персональных данных»</w:t>
      </w:r>
      <w:r w:rsidRPr="001667C5">
        <w:rPr>
          <w:kern w:val="2"/>
          <w:sz w:val="26"/>
          <w:szCs w:val="26"/>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kern w:val="2"/>
          <w:sz w:val="26"/>
          <w:szCs w:val="26"/>
        </w:rPr>
        <w:t>в)  На основании Федерального закона Российской Федерации от 27.07.2006 № 149-ФЗ и постановления Правительства Российской Федерации от 03.11.1994 № 1233 «Об утверждении Положения о порядке обращения со служебной информацией ограниченного распространения в федеральных органах исполнительной власти» в настоящем Договоре введены следующие термины:</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«общедоступная информация»</w:t>
      </w:r>
      <w:r w:rsidRPr="001667C5">
        <w:rPr>
          <w:kern w:val="2"/>
          <w:sz w:val="26"/>
          <w:szCs w:val="26"/>
        </w:rPr>
        <w:t xml:space="preserve"> - общеизвестные сведения и иная информация, доступ к которой не ограничен,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r w:rsidRPr="001667C5">
        <w:rPr>
          <w:b/>
          <w:i/>
          <w:kern w:val="2"/>
          <w:sz w:val="26"/>
          <w:szCs w:val="26"/>
        </w:rPr>
        <w:t xml:space="preserve"> «служебная тайна»</w:t>
      </w:r>
      <w:r w:rsidRPr="001667C5">
        <w:rPr>
          <w:kern w:val="2"/>
          <w:sz w:val="26"/>
          <w:szCs w:val="26"/>
        </w:rPr>
        <w:t xml:space="preserve"> </w:t>
      </w:r>
      <w:r w:rsidRPr="001667C5">
        <w:rPr>
          <w:b/>
          <w:i/>
          <w:kern w:val="2"/>
          <w:sz w:val="26"/>
          <w:szCs w:val="26"/>
        </w:rPr>
        <w:t>(служебная информация ограниченного распространения)</w:t>
      </w:r>
      <w:r w:rsidRPr="001667C5">
        <w:rPr>
          <w:kern w:val="2"/>
          <w:sz w:val="26"/>
          <w:szCs w:val="26"/>
        </w:rPr>
        <w:t xml:space="preserve"> – несекретная информация, касающаяся деятельности федеральных органов исполнительной власти, подведомственных им предприятий, учреждений и организаций (далее - организации), на распространение которой ограничения диктуются служебной необходимостью, и которая не подлежит разглашению (распространению) без санкции соответствующего должностного лица организации.</w:t>
      </w:r>
    </w:p>
    <w:p w:rsidR="00324CE6" w:rsidRPr="001667C5" w:rsidRDefault="00324CE6" w:rsidP="00324CE6">
      <w:pPr>
        <w:ind w:firstLine="720"/>
        <w:rPr>
          <w:kern w:val="2"/>
          <w:sz w:val="26"/>
          <w:szCs w:val="26"/>
        </w:rPr>
      </w:pPr>
      <w:r w:rsidRPr="001667C5">
        <w:rPr>
          <w:b/>
          <w:i/>
          <w:kern w:val="2"/>
          <w:sz w:val="26"/>
          <w:szCs w:val="26"/>
        </w:rPr>
        <w:t>«целостность»</w:t>
      </w:r>
      <w:r w:rsidRPr="001667C5">
        <w:rPr>
          <w:kern w:val="2"/>
          <w:sz w:val="26"/>
          <w:szCs w:val="26"/>
        </w:rPr>
        <w:t xml:space="preserve"> – свойство информации, заключающееся в обеспечении точности и полноты информации.</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sectPr w:rsidR="00324CE6" w:rsidRPr="001667C5" w:rsidSect="00903F66">
          <w:pgSz w:w="11909" w:h="16834" w:code="9"/>
          <w:pgMar w:top="1134" w:right="851" w:bottom="851" w:left="1701" w:header="720" w:footer="720" w:gutter="0"/>
          <w:cols w:space="60"/>
          <w:noEndnote/>
          <w:titlePg/>
        </w:sectPr>
      </w:pPr>
    </w:p>
    <w:p w:rsidR="00324CE6" w:rsidRPr="001C0EAC" w:rsidRDefault="00324CE6" w:rsidP="00324CE6">
      <w:pPr>
        <w:shd w:val="clear" w:color="auto" w:fill="FFFFFF"/>
        <w:tabs>
          <w:tab w:val="left" w:leader="underscore" w:pos="1945"/>
        </w:tabs>
        <w:ind w:right="52"/>
        <w:jc w:val="right"/>
        <w:rPr>
          <w:kern w:val="2"/>
          <w:sz w:val="22"/>
          <w:szCs w:val="22"/>
        </w:rPr>
      </w:pPr>
      <w:r w:rsidRPr="001C0EAC">
        <w:rPr>
          <w:kern w:val="2"/>
          <w:sz w:val="22"/>
          <w:szCs w:val="22"/>
        </w:rPr>
        <w:lastRenderedPageBreak/>
        <w:t>Приложение № </w:t>
      </w:r>
      <w:r>
        <w:rPr>
          <w:kern w:val="2"/>
          <w:sz w:val="22"/>
          <w:szCs w:val="22"/>
        </w:rPr>
        <w:t>5</w:t>
      </w:r>
      <w:r w:rsidRPr="001C0EAC">
        <w:rPr>
          <w:kern w:val="2"/>
          <w:sz w:val="22"/>
          <w:szCs w:val="22"/>
        </w:rPr>
        <w:t>-2 к с</w:t>
      </w:r>
      <w:r w:rsidRPr="001C0EAC">
        <w:rPr>
          <w:bCs/>
          <w:kern w:val="2"/>
          <w:sz w:val="22"/>
          <w:szCs w:val="22"/>
        </w:rPr>
        <w:t>оглашению № ____</w:t>
      </w:r>
    </w:p>
    <w:p w:rsidR="00324CE6" w:rsidRPr="001C0EAC" w:rsidRDefault="00324CE6" w:rsidP="00324CE6">
      <w:pPr>
        <w:shd w:val="clear" w:color="auto" w:fill="FFFFFF"/>
        <w:ind w:right="43"/>
        <w:jc w:val="right"/>
        <w:rPr>
          <w:b/>
          <w:bCs/>
          <w:kern w:val="2"/>
          <w:sz w:val="22"/>
          <w:szCs w:val="22"/>
        </w:rPr>
      </w:pPr>
      <w:r w:rsidRPr="001C0EAC">
        <w:rPr>
          <w:bCs/>
          <w:kern w:val="2"/>
          <w:sz w:val="22"/>
          <w:szCs w:val="22"/>
        </w:rPr>
        <w:t>о конфиденциальности и неразглашении информации</w:t>
      </w:r>
    </w:p>
    <w:p w:rsidR="00324CE6" w:rsidRPr="001C0EAC" w:rsidRDefault="00324CE6" w:rsidP="00324CE6">
      <w:pPr>
        <w:widowControl w:val="0"/>
        <w:shd w:val="clear" w:color="auto" w:fill="FFFFFF"/>
        <w:tabs>
          <w:tab w:val="left" w:pos="1248"/>
        </w:tabs>
        <w:autoSpaceDE w:val="0"/>
        <w:autoSpaceDN w:val="0"/>
        <w:adjustRightInd w:val="0"/>
        <w:spacing w:before="120"/>
        <w:ind w:firstLine="709"/>
        <w:jc w:val="right"/>
        <w:rPr>
          <w:kern w:val="2"/>
          <w:sz w:val="22"/>
          <w:szCs w:val="22"/>
        </w:rPr>
      </w:pP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right"/>
        <w:rPr>
          <w:kern w:val="2"/>
          <w:sz w:val="26"/>
          <w:szCs w:val="26"/>
        </w:rPr>
      </w:pPr>
    </w:p>
    <w:p w:rsidR="00324CE6" w:rsidRDefault="00324CE6" w:rsidP="00324CE6">
      <w:pPr>
        <w:shd w:val="clear" w:color="auto" w:fill="FFFFFF"/>
        <w:spacing w:after="240"/>
        <w:ind w:right="45"/>
        <w:jc w:val="center"/>
        <w:rPr>
          <w:b/>
          <w:bCs/>
          <w:kern w:val="2"/>
          <w:sz w:val="26"/>
          <w:szCs w:val="26"/>
        </w:rPr>
      </w:pPr>
      <w:r w:rsidRPr="001667C5">
        <w:rPr>
          <w:b/>
          <w:kern w:val="2"/>
          <w:sz w:val="26"/>
          <w:szCs w:val="26"/>
        </w:rPr>
        <w:t>Нормативные правовые акты,</w:t>
      </w:r>
      <w:r>
        <w:rPr>
          <w:b/>
          <w:kern w:val="2"/>
          <w:sz w:val="26"/>
          <w:szCs w:val="26"/>
        </w:rPr>
        <w:br/>
      </w:r>
      <w:r w:rsidRPr="001667C5">
        <w:rPr>
          <w:b/>
          <w:kern w:val="2"/>
          <w:sz w:val="26"/>
          <w:szCs w:val="26"/>
        </w:rPr>
        <w:t>в толковании которых</w:t>
      </w:r>
      <w:r>
        <w:rPr>
          <w:b/>
          <w:kern w:val="2"/>
          <w:sz w:val="26"/>
          <w:szCs w:val="26"/>
        </w:rPr>
        <w:t xml:space="preserve"> </w:t>
      </w:r>
      <w:r w:rsidRPr="001667C5">
        <w:rPr>
          <w:b/>
          <w:kern w:val="2"/>
          <w:sz w:val="26"/>
          <w:szCs w:val="26"/>
        </w:rPr>
        <w:t>находится</w:t>
      </w:r>
      <w:r>
        <w:rPr>
          <w:b/>
          <w:kern w:val="2"/>
          <w:sz w:val="26"/>
          <w:szCs w:val="26"/>
        </w:rPr>
        <w:br/>
      </w:r>
      <w:r w:rsidRPr="001667C5">
        <w:rPr>
          <w:b/>
          <w:kern w:val="2"/>
          <w:sz w:val="26"/>
          <w:szCs w:val="26"/>
        </w:rPr>
        <w:t xml:space="preserve"> </w:t>
      </w:r>
      <w:r>
        <w:rPr>
          <w:b/>
          <w:kern w:val="2"/>
          <w:sz w:val="26"/>
          <w:szCs w:val="26"/>
        </w:rPr>
        <w:t>Соглашение</w:t>
      </w:r>
      <w:r w:rsidRPr="001667C5">
        <w:rPr>
          <w:b/>
          <w:kern w:val="2"/>
          <w:sz w:val="26"/>
          <w:szCs w:val="26"/>
        </w:rPr>
        <w:t xml:space="preserve"> о </w:t>
      </w:r>
      <w:r w:rsidRPr="001667C5">
        <w:rPr>
          <w:b/>
          <w:bCs/>
          <w:kern w:val="2"/>
          <w:sz w:val="26"/>
          <w:szCs w:val="26"/>
        </w:rPr>
        <w:t>о конфиденциальности и неразглашении информации</w:t>
      </w:r>
    </w:p>
    <w:p w:rsidR="00324CE6" w:rsidRPr="001667C5" w:rsidRDefault="00324CE6" w:rsidP="00324CE6">
      <w:pPr>
        <w:widowControl w:val="0"/>
        <w:numPr>
          <w:ilvl w:val="0"/>
          <w:numId w:val="20"/>
        </w:numPr>
        <w:shd w:val="clear" w:color="auto" w:fill="FFFFFF"/>
        <w:tabs>
          <w:tab w:val="clear" w:pos="1440"/>
          <w:tab w:val="num" w:pos="0"/>
          <w:tab w:val="left" w:pos="720"/>
        </w:tabs>
        <w:autoSpaceDE w:val="0"/>
        <w:autoSpaceDN w:val="0"/>
        <w:adjustRightInd w:val="0"/>
        <w:spacing w:before="360"/>
        <w:ind w:left="0" w:firstLine="357"/>
        <w:jc w:val="both"/>
        <w:rPr>
          <w:kern w:val="2"/>
          <w:sz w:val="26"/>
          <w:szCs w:val="26"/>
        </w:rPr>
      </w:pPr>
      <w:r w:rsidRPr="001667C5">
        <w:rPr>
          <w:bCs/>
          <w:kern w:val="2"/>
          <w:sz w:val="26"/>
          <w:szCs w:val="26"/>
        </w:rPr>
        <w:t>Статья 29 Конституции Российской Федерации;</w:t>
      </w:r>
    </w:p>
    <w:p w:rsidR="00324CE6" w:rsidRPr="001667C5" w:rsidRDefault="00324CE6" w:rsidP="00324CE6">
      <w:pPr>
        <w:widowControl w:val="0"/>
        <w:numPr>
          <w:ilvl w:val="0"/>
          <w:numId w:val="20"/>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1667C5">
        <w:rPr>
          <w:bCs/>
          <w:kern w:val="2"/>
          <w:sz w:val="26"/>
          <w:szCs w:val="26"/>
        </w:rPr>
        <w:t>Статьи 183 и 285 Уголовного кодекса Российской Федерации;</w:t>
      </w:r>
    </w:p>
    <w:p w:rsidR="00324CE6" w:rsidRPr="001667C5" w:rsidRDefault="00324CE6" w:rsidP="00324CE6">
      <w:pPr>
        <w:widowControl w:val="0"/>
        <w:numPr>
          <w:ilvl w:val="0"/>
          <w:numId w:val="20"/>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1667C5">
        <w:rPr>
          <w:bCs/>
          <w:kern w:val="2"/>
          <w:sz w:val="26"/>
          <w:szCs w:val="26"/>
        </w:rPr>
        <w:t>Статьи 57, 81,193, 238, 243 Трудового кодекса Российской Федерации, введенного в действие с 1.02.2002.</w:t>
      </w:r>
    </w:p>
    <w:p w:rsidR="00324CE6" w:rsidRPr="001667C5" w:rsidRDefault="00324CE6" w:rsidP="00324CE6">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Закон Российской Федерации от 21.07.1993 № 5485-1 «О государственной тайне»;</w:t>
      </w:r>
    </w:p>
    <w:p w:rsidR="00324CE6" w:rsidRPr="001667C5" w:rsidRDefault="00324CE6" w:rsidP="00324CE6">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 xml:space="preserve">Федеральный закон Российской Федерации от 27.07.2006 №149-ФЗ «Об информации, информационных технологиях и о защите информации»; </w:t>
      </w:r>
    </w:p>
    <w:p w:rsidR="00324CE6" w:rsidRPr="001667C5" w:rsidRDefault="00324CE6" w:rsidP="00324CE6">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Федеральный закон Российской Федерации от 29.07.2004 № 98-ФЗ «О коммерческой тайне»;</w:t>
      </w:r>
    </w:p>
    <w:p w:rsidR="00324CE6" w:rsidRPr="001667C5" w:rsidRDefault="00324CE6" w:rsidP="00324CE6">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Федеральный закон Российской Федерации от 27.07.2004 № 79-ФЗ «О государственной гражданской службе Российской Федерации»;</w:t>
      </w:r>
    </w:p>
    <w:p w:rsidR="00324CE6" w:rsidRPr="001667C5" w:rsidRDefault="00324CE6" w:rsidP="00324CE6">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bCs/>
          <w:kern w:val="2"/>
          <w:sz w:val="26"/>
          <w:szCs w:val="26"/>
        </w:rPr>
      </w:pPr>
      <w:r w:rsidRPr="001667C5">
        <w:rPr>
          <w:bCs/>
          <w:kern w:val="2"/>
          <w:sz w:val="26"/>
          <w:szCs w:val="26"/>
        </w:rPr>
        <w:t>Указ Президента Российской Федерации от 06.03.1997 № 188 «Об утверждении перечня сведений конфиденциального характера»;</w:t>
      </w:r>
    </w:p>
    <w:p w:rsidR="00324CE6" w:rsidRPr="001667C5" w:rsidRDefault="00324CE6" w:rsidP="00324CE6">
      <w:pPr>
        <w:widowControl w:val="0"/>
        <w:numPr>
          <w:ilvl w:val="0"/>
          <w:numId w:val="20"/>
        </w:numPr>
        <w:shd w:val="clear" w:color="auto" w:fill="FFFFFF"/>
        <w:tabs>
          <w:tab w:val="clear" w:pos="1440"/>
          <w:tab w:val="num" w:pos="0"/>
          <w:tab w:val="left" w:pos="720"/>
        </w:tabs>
        <w:autoSpaceDE w:val="0"/>
        <w:autoSpaceDN w:val="0"/>
        <w:adjustRightInd w:val="0"/>
        <w:spacing w:before="120"/>
        <w:ind w:left="0" w:firstLine="360"/>
        <w:jc w:val="both"/>
        <w:rPr>
          <w:kern w:val="2"/>
          <w:sz w:val="26"/>
          <w:szCs w:val="26"/>
        </w:rPr>
      </w:pPr>
      <w:r w:rsidRPr="001667C5">
        <w:rPr>
          <w:bCs/>
          <w:kern w:val="2"/>
          <w:sz w:val="26"/>
          <w:szCs w:val="26"/>
        </w:rPr>
        <w:t>Постановление Правительства Российской Федерации от 03.11.1994 №1233 «Об утверждении Положения о порядке обращения со служебной информацией ограниченного распространения в федеральных органах исполнительной власти»;</w:t>
      </w:r>
    </w:p>
    <w:p w:rsidR="00324CE6" w:rsidRPr="001667C5" w:rsidRDefault="00324CE6" w:rsidP="00324CE6">
      <w:pPr>
        <w:widowControl w:val="0"/>
        <w:numPr>
          <w:ilvl w:val="0"/>
          <w:numId w:val="20"/>
        </w:numPr>
        <w:shd w:val="clear" w:color="auto" w:fill="FFFFFF"/>
        <w:tabs>
          <w:tab w:val="clear" w:pos="1440"/>
          <w:tab w:val="num" w:pos="0"/>
          <w:tab w:val="left" w:pos="691"/>
          <w:tab w:val="left" w:pos="720"/>
        </w:tabs>
        <w:autoSpaceDE w:val="0"/>
        <w:autoSpaceDN w:val="0"/>
        <w:adjustRightInd w:val="0"/>
        <w:spacing w:before="120"/>
        <w:ind w:left="0" w:firstLine="360"/>
        <w:jc w:val="both"/>
        <w:rPr>
          <w:bCs/>
          <w:kern w:val="2"/>
          <w:sz w:val="26"/>
          <w:szCs w:val="26"/>
        </w:rPr>
      </w:pPr>
      <w:r w:rsidRPr="001667C5">
        <w:rPr>
          <w:bCs/>
          <w:kern w:val="2"/>
          <w:sz w:val="26"/>
          <w:szCs w:val="26"/>
        </w:rPr>
        <w:t xml:space="preserve">Постановление Правительства РСФСР от 05.12.1991 № 35 «О перечне сведений, которые не могут составлять коммерческую тайну». </w:t>
      </w: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p>
    <w:p w:rsidR="00324CE6" w:rsidRPr="001667C5" w:rsidRDefault="00324CE6" w:rsidP="00324CE6">
      <w:pPr>
        <w:widowControl w:val="0"/>
        <w:shd w:val="clear" w:color="auto" w:fill="FFFFFF"/>
        <w:tabs>
          <w:tab w:val="left" w:pos="1248"/>
        </w:tabs>
        <w:autoSpaceDE w:val="0"/>
        <w:autoSpaceDN w:val="0"/>
        <w:adjustRightInd w:val="0"/>
        <w:spacing w:before="120"/>
        <w:ind w:firstLine="709"/>
        <w:jc w:val="both"/>
        <w:rPr>
          <w:kern w:val="2"/>
          <w:sz w:val="26"/>
          <w:szCs w:val="26"/>
        </w:rPr>
      </w:pPr>
    </w:p>
    <w:p w:rsidR="00324CE6" w:rsidRPr="001667C5" w:rsidRDefault="00324CE6" w:rsidP="00324CE6">
      <w:pPr>
        <w:pStyle w:val="affff9"/>
        <w:tabs>
          <w:tab w:val="clear" w:pos="705"/>
          <w:tab w:val="num" w:pos="2160"/>
        </w:tabs>
        <w:spacing w:before="240"/>
        <w:ind w:left="0" w:firstLine="720"/>
        <w:rPr>
          <w:rFonts w:ascii="Times New Roman" w:hAnsi="Times New Roman"/>
          <w:kern w:val="2"/>
          <w:sz w:val="26"/>
          <w:szCs w:val="26"/>
        </w:rPr>
        <w:sectPr w:rsidR="00324CE6" w:rsidRPr="001667C5" w:rsidSect="00903F66">
          <w:pgSz w:w="11909" w:h="16834" w:code="9"/>
          <w:pgMar w:top="1134" w:right="851" w:bottom="851" w:left="1701" w:header="720" w:footer="720" w:gutter="0"/>
          <w:cols w:space="60"/>
          <w:noEndnote/>
          <w:titlePg/>
        </w:sectPr>
      </w:pPr>
    </w:p>
    <w:p w:rsidR="00324CE6" w:rsidRPr="001C0EAC" w:rsidRDefault="00324CE6" w:rsidP="00324CE6">
      <w:pPr>
        <w:shd w:val="clear" w:color="auto" w:fill="FFFFFF"/>
        <w:tabs>
          <w:tab w:val="left" w:leader="underscore" w:pos="1945"/>
        </w:tabs>
        <w:ind w:right="52"/>
        <w:jc w:val="right"/>
        <w:rPr>
          <w:kern w:val="2"/>
          <w:sz w:val="22"/>
          <w:szCs w:val="22"/>
        </w:rPr>
      </w:pPr>
      <w:r w:rsidRPr="001C0EAC">
        <w:rPr>
          <w:kern w:val="2"/>
          <w:sz w:val="22"/>
          <w:szCs w:val="22"/>
        </w:rPr>
        <w:lastRenderedPageBreak/>
        <w:t>Приложение № </w:t>
      </w:r>
      <w:r>
        <w:rPr>
          <w:kern w:val="2"/>
          <w:sz w:val="22"/>
          <w:szCs w:val="22"/>
        </w:rPr>
        <w:t>5</w:t>
      </w:r>
      <w:r w:rsidRPr="001C0EAC">
        <w:rPr>
          <w:kern w:val="2"/>
          <w:sz w:val="22"/>
          <w:szCs w:val="22"/>
        </w:rPr>
        <w:t>-3 к с</w:t>
      </w:r>
      <w:r w:rsidRPr="001C0EAC">
        <w:rPr>
          <w:bCs/>
          <w:kern w:val="2"/>
          <w:sz w:val="22"/>
          <w:szCs w:val="22"/>
        </w:rPr>
        <w:t>оглашению № ____</w:t>
      </w:r>
    </w:p>
    <w:p w:rsidR="00324CE6" w:rsidRPr="001C0EAC" w:rsidRDefault="00324CE6" w:rsidP="00324CE6">
      <w:pPr>
        <w:shd w:val="clear" w:color="auto" w:fill="FFFFFF"/>
        <w:ind w:right="43"/>
        <w:jc w:val="right"/>
        <w:rPr>
          <w:b/>
          <w:bCs/>
          <w:kern w:val="2"/>
          <w:sz w:val="22"/>
          <w:szCs w:val="22"/>
        </w:rPr>
      </w:pPr>
      <w:r w:rsidRPr="001C0EAC">
        <w:rPr>
          <w:bCs/>
          <w:kern w:val="2"/>
          <w:sz w:val="22"/>
          <w:szCs w:val="22"/>
        </w:rPr>
        <w:t>о конфиденциальности и неразглашении информации</w:t>
      </w:r>
    </w:p>
    <w:p w:rsidR="00324CE6" w:rsidRPr="001667C5" w:rsidRDefault="00324CE6" w:rsidP="00324CE6">
      <w:pPr>
        <w:ind w:left="4320"/>
        <w:jc w:val="right"/>
        <w:rPr>
          <w:kern w:val="2"/>
          <w:sz w:val="26"/>
          <w:szCs w:val="26"/>
        </w:rPr>
      </w:pPr>
    </w:p>
    <w:p w:rsidR="00324CE6" w:rsidRPr="001667C5" w:rsidRDefault="00324CE6" w:rsidP="00324CE6">
      <w:pPr>
        <w:ind w:left="4320"/>
        <w:jc w:val="center"/>
        <w:rPr>
          <w:kern w:val="2"/>
          <w:sz w:val="26"/>
          <w:szCs w:val="26"/>
        </w:rPr>
      </w:pPr>
    </w:p>
    <w:p w:rsidR="00263EC2" w:rsidRDefault="00263EC2" w:rsidP="00263EC2">
      <w:pPr>
        <w:jc w:val="center"/>
        <w:rPr>
          <w:sz w:val="26"/>
          <w:szCs w:val="26"/>
        </w:rPr>
      </w:pPr>
      <w:r>
        <w:rPr>
          <w:b/>
          <w:sz w:val="26"/>
          <w:szCs w:val="26"/>
        </w:rPr>
        <w:t>Обязательство</w:t>
      </w:r>
      <w:r w:rsidRPr="001667C5">
        <w:rPr>
          <w:b/>
          <w:sz w:val="26"/>
          <w:szCs w:val="26"/>
        </w:rPr>
        <w:t xml:space="preserve"> </w:t>
      </w:r>
      <w:r>
        <w:rPr>
          <w:b/>
          <w:sz w:val="26"/>
          <w:szCs w:val="26"/>
        </w:rPr>
        <w:t>работника</w:t>
      </w:r>
      <w:r>
        <w:rPr>
          <w:b/>
          <w:sz w:val="26"/>
          <w:szCs w:val="26"/>
        </w:rPr>
        <w:br/>
      </w:r>
      <w:r w:rsidRPr="007D025B">
        <w:rPr>
          <w:sz w:val="26"/>
          <w:szCs w:val="26"/>
        </w:rPr>
        <w:t xml:space="preserve">о неразглашении сведений, ставших известными </w:t>
      </w:r>
      <w:r w:rsidRPr="007D025B">
        <w:rPr>
          <w:sz w:val="26"/>
          <w:szCs w:val="26"/>
        </w:rPr>
        <w:br/>
        <w:t>в период выполнения работ</w:t>
      </w:r>
      <w:r>
        <w:rPr>
          <w:sz w:val="26"/>
          <w:szCs w:val="26"/>
        </w:rPr>
        <w:t>, предусматривающих доступ к информационным ресурсам ОАО «НИАЭП»</w:t>
      </w:r>
    </w:p>
    <w:p w:rsidR="00263EC2" w:rsidRPr="007D025B" w:rsidRDefault="00263EC2" w:rsidP="00263EC2">
      <w:pPr>
        <w:jc w:val="center"/>
        <w:rPr>
          <w:sz w:val="26"/>
          <w:szCs w:val="26"/>
        </w:rPr>
      </w:pPr>
    </w:p>
    <w:p w:rsidR="00263EC2" w:rsidRDefault="00263EC2" w:rsidP="00263EC2">
      <w:pPr>
        <w:jc w:val="center"/>
        <w:rPr>
          <w:sz w:val="26"/>
          <w:szCs w:val="26"/>
        </w:rPr>
      </w:pPr>
      <w:r w:rsidRPr="007D025B">
        <w:rPr>
          <w:sz w:val="26"/>
          <w:szCs w:val="26"/>
        </w:rPr>
        <w:t>от ____________</w:t>
      </w:r>
      <w:r>
        <w:rPr>
          <w:sz w:val="26"/>
          <w:szCs w:val="26"/>
        </w:rPr>
        <w:t xml:space="preserve"> </w:t>
      </w:r>
      <w:r w:rsidRPr="007D025B">
        <w:rPr>
          <w:sz w:val="26"/>
          <w:szCs w:val="26"/>
        </w:rPr>
        <w:t>№ ____________</w:t>
      </w:r>
    </w:p>
    <w:p w:rsidR="00263EC2" w:rsidRPr="007D025B" w:rsidRDefault="00263EC2" w:rsidP="00263EC2">
      <w:pPr>
        <w:jc w:val="center"/>
        <w:rPr>
          <w:sz w:val="26"/>
          <w:szCs w:val="26"/>
        </w:rPr>
      </w:pPr>
    </w:p>
    <w:p w:rsidR="00263EC2" w:rsidRPr="00F74E2C" w:rsidRDefault="00263EC2" w:rsidP="00263EC2">
      <w:pPr>
        <w:rPr>
          <w:sz w:val="26"/>
          <w:szCs w:val="26"/>
        </w:rPr>
      </w:pPr>
    </w:p>
    <w:p w:rsidR="00263EC2" w:rsidRDefault="00263EC2" w:rsidP="00263EC2">
      <w:pPr>
        <w:spacing w:before="120" w:after="120"/>
        <w:ind w:firstLine="709"/>
        <w:jc w:val="both"/>
        <w:rPr>
          <w:sz w:val="26"/>
          <w:szCs w:val="26"/>
        </w:rPr>
      </w:pPr>
      <w:r w:rsidRPr="00A62F29">
        <w:rPr>
          <w:sz w:val="26"/>
          <w:szCs w:val="26"/>
        </w:rPr>
        <w:t>Я, _________________________________________________________, паспорт гражданина Российской Федерации серия _______ № _________________, выдан _________________________________________________________________________________________________________________________________________, дата выдачи ___________________ года, зарегистрирован по адресу _____________________________________________________________________________________________________________</w:t>
      </w:r>
      <w:r>
        <w:rPr>
          <w:sz w:val="26"/>
          <w:szCs w:val="26"/>
        </w:rPr>
        <w:t>____________</w:t>
      </w:r>
      <w:r w:rsidRPr="00A62F29">
        <w:rPr>
          <w:sz w:val="26"/>
          <w:szCs w:val="26"/>
        </w:rPr>
        <w:t>_________________________, являясь работником __</w:t>
      </w:r>
      <w:r>
        <w:rPr>
          <w:sz w:val="26"/>
          <w:szCs w:val="26"/>
        </w:rPr>
        <w:t>_________________</w:t>
      </w:r>
      <w:r w:rsidRPr="00A62F29">
        <w:rPr>
          <w:sz w:val="26"/>
          <w:szCs w:val="26"/>
        </w:rPr>
        <w:t xml:space="preserve">________________________________________ </w:t>
      </w:r>
      <w:r>
        <w:rPr>
          <w:sz w:val="26"/>
          <w:szCs w:val="26"/>
        </w:rPr>
        <w:t>______________________________________________________________________________</w:t>
      </w:r>
    </w:p>
    <w:p w:rsidR="00263EC2" w:rsidRPr="001667C5" w:rsidRDefault="00263EC2" w:rsidP="00263EC2">
      <w:pPr>
        <w:spacing w:before="120" w:after="120"/>
        <w:ind w:firstLine="720"/>
        <w:jc w:val="both"/>
        <w:rPr>
          <w:b/>
          <w:sz w:val="26"/>
          <w:szCs w:val="26"/>
        </w:rPr>
      </w:pPr>
    </w:p>
    <w:p w:rsidR="00263EC2" w:rsidRDefault="00263EC2" w:rsidP="00263EC2">
      <w:pPr>
        <w:spacing w:before="120" w:after="120"/>
        <w:ind w:firstLine="720"/>
        <w:jc w:val="both"/>
        <w:rPr>
          <w:b/>
          <w:sz w:val="26"/>
          <w:szCs w:val="26"/>
        </w:rPr>
      </w:pPr>
      <w:r w:rsidRPr="001667C5">
        <w:rPr>
          <w:b/>
          <w:sz w:val="26"/>
          <w:szCs w:val="26"/>
        </w:rPr>
        <w:t xml:space="preserve">О Б Я </w:t>
      </w:r>
      <w:proofErr w:type="gramStart"/>
      <w:r w:rsidRPr="001667C5">
        <w:rPr>
          <w:b/>
          <w:sz w:val="26"/>
          <w:szCs w:val="26"/>
        </w:rPr>
        <w:t>З</w:t>
      </w:r>
      <w:proofErr w:type="gramEnd"/>
      <w:r w:rsidRPr="001667C5">
        <w:rPr>
          <w:b/>
          <w:sz w:val="26"/>
          <w:szCs w:val="26"/>
        </w:rPr>
        <w:t xml:space="preserve"> У Ю С Ь :</w:t>
      </w:r>
    </w:p>
    <w:p w:rsidR="00263EC2" w:rsidRDefault="00263EC2" w:rsidP="00263EC2">
      <w:pPr>
        <w:spacing w:before="120" w:after="120"/>
        <w:jc w:val="both"/>
        <w:rPr>
          <w:sz w:val="26"/>
          <w:szCs w:val="26"/>
        </w:rPr>
      </w:pPr>
      <w:r w:rsidRPr="00A62F29">
        <w:rPr>
          <w:sz w:val="26"/>
          <w:szCs w:val="26"/>
        </w:rPr>
        <w:t>   1. </w:t>
      </w:r>
      <w:r>
        <w:rPr>
          <w:sz w:val="26"/>
          <w:szCs w:val="26"/>
        </w:rPr>
        <w:t>Использовать</w:t>
      </w:r>
      <w:r w:rsidRPr="00A62F29">
        <w:rPr>
          <w:sz w:val="26"/>
          <w:szCs w:val="26"/>
        </w:rPr>
        <w:t xml:space="preserve"> доступ к информационным ресурсам ОАО «НИАЭП»</w:t>
      </w:r>
      <w:r>
        <w:rPr>
          <w:sz w:val="26"/>
          <w:szCs w:val="26"/>
        </w:rPr>
        <w:t xml:space="preserve"> исключительно для выполнения работ, предусмотренных договорными отношениями</w:t>
      </w:r>
      <w:r w:rsidRPr="007D025B">
        <w:rPr>
          <w:sz w:val="26"/>
          <w:szCs w:val="26"/>
        </w:rPr>
        <w:t xml:space="preserve"> ОАО «НИАЭП» и</w:t>
      </w:r>
      <w:r>
        <w:rPr>
          <w:sz w:val="26"/>
          <w:szCs w:val="26"/>
        </w:rPr>
        <w:t> </w:t>
      </w:r>
      <w:r w:rsidRPr="005B66B9">
        <w:rPr>
          <w:color w:val="D9D9D9" w:themeColor="background1" w:themeShade="D9"/>
          <w:sz w:val="26"/>
          <w:szCs w:val="26"/>
        </w:rPr>
        <w:t>ООО «000»</w:t>
      </w:r>
      <w:r>
        <w:rPr>
          <w:sz w:val="26"/>
          <w:szCs w:val="26"/>
        </w:rPr>
        <w:t>, в рамках предоставленных мне прав и полномочий.</w:t>
      </w:r>
    </w:p>
    <w:p w:rsidR="00263EC2" w:rsidRPr="00832C56" w:rsidRDefault="00263EC2" w:rsidP="00263EC2">
      <w:pPr>
        <w:spacing w:before="120" w:after="120"/>
        <w:jc w:val="both"/>
        <w:rPr>
          <w:sz w:val="28"/>
          <w:szCs w:val="28"/>
        </w:rPr>
      </w:pPr>
      <w:r w:rsidRPr="00832C56">
        <w:rPr>
          <w:sz w:val="28"/>
          <w:szCs w:val="28"/>
        </w:rPr>
        <w:t>   </w:t>
      </w:r>
      <w:r>
        <w:rPr>
          <w:sz w:val="28"/>
          <w:szCs w:val="28"/>
        </w:rPr>
        <w:t>2</w:t>
      </w:r>
      <w:r w:rsidRPr="00832C56">
        <w:rPr>
          <w:sz w:val="28"/>
          <w:szCs w:val="28"/>
        </w:rPr>
        <w:t xml:space="preserve">. Использовать </w:t>
      </w:r>
      <w:r>
        <w:rPr>
          <w:sz w:val="28"/>
          <w:szCs w:val="28"/>
        </w:rPr>
        <w:t xml:space="preserve">для обработки информации в информационных ресурсах ОАО «НИАЭП» закрепленные за мной </w:t>
      </w:r>
      <w:r w:rsidRPr="001667C5">
        <w:rPr>
          <w:sz w:val="26"/>
          <w:szCs w:val="26"/>
        </w:rPr>
        <w:t>технически</w:t>
      </w:r>
      <w:r>
        <w:rPr>
          <w:sz w:val="26"/>
          <w:szCs w:val="26"/>
        </w:rPr>
        <w:t>е</w:t>
      </w:r>
      <w:r w:rsidRPr="001667C5">
        <w:rPr>
          <w:sz w:val="26"/>
          <w:szCs w:val="26"/>
        </w:rPr>
        <w:t xml:space="preserve"> средств</w:t>
      </w:r>
      <w:r>
        <w:rPr>
          <w:sz w:val="26"/>
          <w:szCs w:val="26"/>
        </w:rPr>
        <w:t>а</w:t>
      </w:r>
      <w:r w:rsidRPr="001667C5">
        <w:rPr>
          <w:sz w:val="26"/>
          <w:szCs w:val="26"/>
        </w:rPr>
        <w:t xml:space="preserve"> обработки и передачи информации</w:t>
      </w:r>
      <w:r>
        <w:rPr>
          <w:sz w:val="28"/>
          <w:szCs w:val="28"/>
        </w:rPr>
        <w:t xml:space="preserve">, готовность к работе которых в информационных ресурсах ОАО «НИАЭП» подтверждена Актом от </w:t>
      </w:r>
      <w:r w:rsidRPr="00772EE4">
        <w:rPr>
          <w:color w:val="BFBFBF" w:themeColor="background1" w:themeShade="BF"/>
          <w:sz w:val="28"/>
          <w:szCs w:val="28"/>
        </w:rPr>
        <w:t>00.00.2014 № 0000</w:t>
      </w:r>
      <w:r w:rsidRPr="00360E39">
        <w:rPr>
          <w:color w:val="EEECE1" w:themeColor="background2"/>
          <w:sz w:val="28"/>
          <w:szCs w:val="28"/>
        </w:rPr>
        <w:t>.</w:t>
      </w:r>
    </w:p>
    <w:p w:rsidR="00263EC2" w:rsidRDefault="00263EC2" w:rsidP="00263EC2">
      <w:pPr>
        <w:spacing w:before="120" w:after="120"/>
        <w:jc w:val="both"/>
        <w:rPr>
          <w:sz w:val="26"/>
          <w:szCs w:val="26"/>
        </w:rPr>
      </w:pPr>
      <w:r w:rsidRPr="001667C5">
        <w:rPr>
          <w:sz w:val="26"/>
          <w:szCs w:val="26"/>
        </w:rPr>
        <w:t>   </w:t>
      </w:r>
      <w:r>
        <w:rPr>
          <w:sz w:val="26"/>
          <w:szCs w:val="26"/>
        </w:rPr>
        <w:t>3</w:t>
      </w:r>
      <w:r w:rsidRPr="001667C5">
        <w:rPr>
          <w:sz w:val="26"/>
          <w:szCs w:val="26"/>
        </w:rPr>
        <w:t>. </w:t>
      </w:r>
      <w:r w:rsidRPr="00A62F29">
        <w:rPr>
          <w:sz w:val="26"/>
          <w:szCs w:val="26"/>
        </w:rPr>
        <w:t xml:space="preserve">Сохранять в тайне свои </w:t>
      </w:r>
      <w:proofErr w:type="spellStart"/>
      <w:r w:rsidRPr="00A62F29">
        <w:rPr>
          <w:sz w:val="26"/>
          <w:szCs w:val="26"/>
        </w:rPr>
        <w:t>аутентификационные</w:t>
      </w:r>
      <w:proofErr w:type="spellEnd"/>
      <w:r w:rsidRPr="00A62F29">
        <w:rPr>
          <w:sz w:val="26"/>
          <w:szCs w:val="26"/>
        </w:rPr>
        <w:t xml:space="preserve"> и идентификационные данные, предназначенные для доступа к информационным ресурсам ОАО «НИАЭП».</w:t>
      </w:r>
    </w:p>
    <w:p w:rsidR="00263EC2" w:rsidRDefault="00263EC2" w:rsidP="00263EC2">
      <w:pPr>
        <w:spacing w:before="120" w:after="120"/>
        <w:jc w:val="both"/>
        <w:rPr>
          <w:sz w:val="26"/>
          <w:szCs w:val="26"/>
        </w:rPr>
      </w:pPr>
      <w:r w:rsidRPr="00832C56">
        <w:rPr>
          <w:sz w:val="28"/>
          <w:szCs w:val="28"/>
        </w:rPr>
        <w:t>   </w:t>
      </w:r>
      <w:r>
        <w:rPr>
          <w:sz w:val="28"/>
          <w:szCs w:val="28"/>
        </w:rPr>
        <w:t>4</w:t>
      </w:r>
      <w:r w:rsidRPr="00832C56">
        <w:rPr>
          <w:sz w:val="28"/>
          <w:szCs w:val="28"/>
        </w:rPr>
        <w:t>. </w:t>
      </w:r>
      <w:r w:rsidRPr="001667C5">
        <w:rPr>
          <w:sz w:val="26"/>
          <w:szCs w:val="26"/>
        </w:rPr>
        <w:t xml:space="preserve">Без распоряжения </w:t>
      </w:r>
      <w:r>
        <w:rPr>
          <w:sz w:val="26"/>
          <w:szCs w:val="26"/>
        </w:rPr>
        <w:t xml:space="preserve">полномочных </w:t>
      </w:r>
      <w:r w:rsidRPr="001667C5">
        <w:rPr>
          <w:sz w:val="26"/>
          <w:szCs w:val="26"/>
        </w:rPr>
        <w:t>лиц</w:t>
      </w:r>
      <w:r>
        <w:rPr>
          <w:sz w:val="26"/>
          <w:szCs w:val="26"/>
        </w:rPr>
        <w:t xml:space="preserve"> н</w:t>
      </w:r>
      <w:r w:rsidRPr="00832C56">
        <w:rPr>
          <w:sz w:val="28"/>
          <w:szCs w:val="28"/>
        </w:rPr>
        <w:t>е разглашать</w:t>
      </w:r>
      <w:r>
        <w:rPr>
          <w:sz w:val="28"/>
          <w:szCs w:val="28"/>
        </w:rPr>
        <w:t>, не предоставлять, не  передавать и н</w:t>
      </w:r>
      <w:r w:rsidRPr="001667C5">
        <w:rPr>
          <w:sz w:val="26"/>
          <w:szCs w:val="26"/>
        </w:rPr>
        <w:t xml:space="preserve">е сообщать устно или письменно </w:t>
      </w:r>
      <w:r>
        <w:rPr>
          <w:sz w:val="28"/>
          <w:szCs w:val="28"/>
        </w:rPr>
        <w:t>ставшие мне известными сведения, или к которым я был допуще</w:t>
      </w:r>
      <w:proofErr w:type="gramStart"/>
      <w:r>
        <w:rPr>
          <w:sz w:val="28"/>
          <w:szCs w:val="28"/>
        </w:rPr>
        <w:t>н(</w:t>
      </w:r>
      <w:proofErr w:type="gramEnd"/>
      <w:r>
        <w:rPr>
          <w:sz w:val="28"/>
          <w:szCs w:val="28"/>
        </w:rPr>
        <w:t>а), или к которым имел(а) доступ, или которые были мною созданы при обработке информации в информационных ресурсах ОАО «НИАЭП»</w:t>
      </w:r>
      <w:r>
        <w:rPr>
          <w:sz w:val="26"/>
          <w:szCs w:val="26"/>
        </w:rPr>
        <w:t>.</w:t>
      </w:r>
    </w:p>
    <w:p w:rsidR="00263EC2" w:rsidRPr="001667C5" w:rsidRDefault="00263EC2" w:rsidP="00263EC2">
      <w:pPr>
        <w:spacing w:before="120" w:after="120"/>
        <w:jc w:val="both"/>
        <w:rPr>
          <w:sz w:val="26"/>
          <w:szCs w:val="26"/>
        </w:rPr>
      </w:pPr>
      <w:r w:rsidRPr="001667C5">
        <w:rPr>
          <w:sz w:val="26"/>
          <w:szCs w:val="26"/>
        </w:rPr>
        <w:t>   </w:t>
      </w:r>
      <w:r>
        <w:rPr>
          <w:sz w:val="26"/>
          <w:szCs w:val="26"/>
        </w:rPr>
        <w:t>5</w:t>
      </w:r>
      <w:r w:rsidRPr="001667C5">
        <w:rPr>
          <w:sz w:val="26"/>
          <w:szCs w:val="26"/>
        </w:rPr>
        <w:t>. Передать при прекращении действия трудового договора все носители информации ограниченного доступа (документы, машинные носители, черновики, распечатки на</w:t>
      </w:r>
      <w:r>
        <w:rPr>
          <w:sz w:val="26"/>
          <w:szCs w:val="26"/>
        </w:rPr>
        <w:t> </w:t>
      </w:r>
      <w:r w:rsidRPr="001667C5">
        <w:rPr>
          <w:sz w:val="26"/>
          <w:szCs w:val="26"/>
        </w:rPr>
        <w:t>принтерах и пр.), в том числе не имеющие ограничительных пометок и грифов, которые находились в моём распоряжении в связи с выполнением должностных обязанностей, в подразделения, ответственные за их регистрацию и учёт.</w:t>
      </w:r>
    </w:p>
    <w:p w:rsidR="00263EC2" w:rsidRPr="001667C5" w:rsidRDefault="00263EC2" w:rsidP="00263EC2">
      <w:pPr>
        <w:spacing w:before="120" w:after="120"/>
        <w:jc w:val="both"/>
        <w:rPr>
          <w:sz w:val="26"/>
          <w:szCs w:val="26"/>
        </w:rPr>
      </w:pPr>
      <w:r w:rsidRPr="001667C5">
        <w:rPr>
          <w:sz w:val="26"/>
          <w:szCs w:val="26"/>
        </w:rPr>
        <w:lastRenderedPageBreak/>
        <w:t>   </w:t>
      </w:r>
      <w:r>
        <w:rPr>
          <w:sz w:val="26"/>
          <w:szCs w:val="26"/>
        </w:rPr>
        <w:t>6</w:t>
      </w:r>
      <w:r w:rsidRPr="001667C5">
        <w:rPr>
          <w:sz w:val="26"/>
          <w:szCs w:val="26"/>
        </w:rPr>
        <w:t xml:space="preserve">. Об утрате или недостаче носителей информации ограниченного доступа удостоверений, пропусков, ключей от сейфов (хранилищ), личных печатей и других фактах, которые могут привести к разглашению сведений ограниченного доступа, а также о причинах и условиях возможной утечки этих сведений немедленно сообщать в подразделение, занимающееся вопросами </w:t>
      </w:r>
      <w:r>
        <w:rPr>
          <w:sz w:val="26"/>
          <w:szCs w:val="26"/>
        </w:rPr>
        <w:t>обеспечения безопасности</w:t>
      </w:r>
      <w:r w:rsidRPr="001667C5">
        <w:rPr>
          <w:sz w:val="26"/>
          <w:szCs w:val="26"/>
        </w:rPr>
        <w:t xml:space="preserve"> информации.</w:t>
      </w:r>
    </w:p>
    <w:p w:rsidR="00263EC2" w:rsidRPr="001667C5" w:rsidRDefault="00263EC2" w:rsidP="00263EC2">
      <w:pPr>
        <w:spacing w:before="120" w:after="120"/>
        <w:jc w:val="both"/>
        <w:rPr>
          <w:sz w:val="26"/>
          <w:szCs w:val="26"/>
        </w:rPr>
      </w:pPr>
      <w:r w:rsidRPr="001667C5">
        <w:rPr>
          <w:sz w:val="26"/>
          <w:szCs w:val="26"/>
        </w:rPr>
        <w:t>   </w:t>
      </w:r>
      <w:r>
        <w:rPr>
          <w:sz w:val="26"/>
          <w:szCs w:val="26"/>
        </w:rPr>
        <w:t>7</w:t>
      </w:r>
      <w:r w:rsidRPr="001667C5">
        <w:rPr>
          <w:sz w:val="26"/>
          <w:szCs w:val="26"/>
        </w:rPr>
        <w:t>. В случае попытки посторонних лиц получить информацию ограниченного доступа немедленно сообщ</w:t>
      </w:r>
      <w:r>
        <w:rPr>
          <w:sz w:val="26"/>
          <w:szCs w:val="26"/>
        </w:rPr>
        <w:t>и</w:t>
      </w:r>
      <w:r w:rsidRPr="001667C5">
        <w:rPr>
          <w:sz w:val="26"/>
          <w:szCs w:val="26"/>
        </w:rPr>
        <w:t xml:space="preserve">ть об этом через своего начальника в подразделения, занимающиеся вопросами </w:t>
      </w:r>
      <w:r>
        <w:rPr>
          <w:sz w:val="26"/>
          <w:szCs w:val="26"/>
        </w:rPr>
        <w:t>обеспечения безопасности</w:t>
      </w:r>
      <w:r w:rsidRPr="001667C5">
        <w:rPr>
          <w:sz w:val="26"/>
          <w:szCs w:val="26"/>
        </w:rPr>
        <w:t xml:space="preserve"> информации.</w:t>
      </w:r>
    </w:p>
    <w:p w:rsidR="00263EC2" w:rsidRPr="001667C5" w:rsidRDefault="00263EC2" w:rsidP="00263EC2">
      <w:pPr>
        <w:spacing w:before="120" w:after="120"/>
        <w:jc w:val="both"/>
        <w:rPr>
          <w:sz w:val="26"/>
          <w:szCs w:val="26"/>
        </w:rPr>
      </w:pPr>
      <w:r w:rsidRPr="001667C5">
        <w:rPr>
          <w:sz w:val="26"/>
          <w:szCs w:val="26"/>
        </w:rPr>
        <w:t>   </w:t>
      </w:r>
      <w:r>
        <w:rPr>
          <w:sz w:val="26"/>
          <w:szCs w:val="26"/>
        </w:rPr>
        <w:t>8</w:t>
      </w:r>
      <w:r w:rsidRPr="001667C5">
        <w:rPr>
          <w:sz w:val="26"/>
          <w:szCs w:val="26"/>
        </w:rPr>
        <w:t>. </w:t>
      </w:r>
      <w:r>
        <w:rPr>
          <w:sz w:val="26"/>
          <w:szCs w:val="26"/>
        </w:rPr>
        <w:t>Не</w:t>
      </w:r>
      <w:r w:rsidRPr="001667C5">
        <w:rPr>
          <w:sz w:val="26"/>
          <w:szCs w:val="26"/>
        </w:rPr>
        <w:t xml:space="preserve"> препятствовать </w:t>
      </w:r>
      <w:r>
        <w:rPr>
          <w:sz w:val="26"/>
          <w:szCs w:val="26"/>
        </w:rPr>
        <w:t xml:space="preserve">работникам </w:t>
      </w:r>
      <w:r w:rsidRPr="007D025B">
        <w:rPr>
          <w:sz w:val="26"/>
          <w:szCs w:val="26"/>
        </w:rPr>
        <w:t xml:space="preserve">ОАО «НИАЭП» и </w:t>
      </w:r>
      <w:r w:rsidRPr="005B66B9">
        <w:rPr>
          <w:color w:val="D9D9D9" w:themeColor="background1" w:themeShade="D9"/>
          <w:sz w:val="26"/>
          <w:szCs w:val="26"/>
        </w:rPr>
        <w:t>ООО «000»</w:t>
      </w:r>
      <w:r>
        <w:rPr>
          <w:sz w:val="26"/>
          <w:szCs w:val="26"/>
        </w:rPr>
        <w:t xml:space="preserve">, полномочных в обеспечении безопасности информации, в проведении ими </w:t>
      </w:r>
      <w:r w:rsidRPr="001667C5">
        <w:rPr>
          <w:sz w:val="26"/>
          <w:szCs w:val="26"/>
        </w:rPr>
        <w:t>контрол</w:t>
      </w:r>
      <w:r>
        <w:rPr>
          <w:sz w:val="26"/>
          <w:szCs w:val="26"/>
        </w:rPr>
        <w:t>ьных мероприятий</w:t>
      </w:r>
      <w:r w:rsidRPr="001667C5">
        <w:rPr>
          <w:sz w:val="26"/>
          <w:szCs w:val="26"/>
        </w:rPr>
        <w:t>.</w:t>
      </w:r>
    </w:p>
    <w:p w:rsidR="00263EC2" w:rsidRDefault="00263EC2" w:rsidP="00263EC2">
      <w:pPr>
        <w:spacing w:before="120" w:after="120"/>
        <w:jc w:val="both"/>
        <w:rPr>
          <w:sz w:val="26"/>
          <w:szCs w:val="26"/>
        </w:rPr>
      </w:pPr>
      <w:r w:rsidRPr="001667C5">
        <w:rPr>
          <w:sz w:val="26"/>
          <w:szCs w:val="26"/>
        </w:rPr>
        <w:t>   </w:t>
      </w:r>
      <w:r>
        <w:rPr>
          <w:sz w:val="26"/>
          <w:szCs w:val="26"/>
        </w:rPr>
        <w:t>9</w:t>
      </w:r>
      <w:r w:rsidR="008C5B2C">
        <w:rPr>
          <w:sz w:val="26"/>
          <w:szCs w:val="26"/>
        </w:rPr>
        <w:t>.</w:t>
      </w:r>
      <w:r w:rsidRPr="001667C5">
        <w:rPr>
          <w:sz w:val="26"/>
          <w:szCs w:val="26"/>
        </w:rPr>
        <w:t xml:space="preserve"> Не использовать для занятий любой деятельностью </w:t>
      </w:r>
      <w:r>
        <w:rPr>
          <w:sz w:val="26"/>
          <w:szCs w:val="26"/>
        </w:rPr>
        <w:t>и н</w:t>
      </w:r>
      <w:r w:rsidRPr="001667C5">
        <w:rPr>
          <w:sz w:val="26"/>
          <w:szCs w:val="26"/>
        </w:rPr>
        <w:t xml:space="preserve">е разглашать информацию ограниченного доступа, </w:t>
      </w:r>
      <w:r>
        <w:rPr>
          <w:sz w:val="26"/>
          <w:szCs w:val="26"/>
        </w:rPr>
        <w:t>в том числе</w:t>
      </w:r>
      <w:r w:rsidRPr="001667C5">
        <w:rPr>
          <w:sz w:val="26"/>
          <w:szCs w:val="26"/>
        </w:rPr>
        <w:t xml:space="preserve"> сторонних организаций, переданн</w:t>
      </w:r>
      <w:r>
        <w:rPr>
          <w:sz w:val="26"/>
          <w:szCs w:val="26"/>
        </w:rPr>
        <w:t>ую</w:t>
      </w:r>
      <w:r w:rsidRPr="001667C5">
        <w:rPr>
          <w:sz w:val="26"/>
          <w:szCs w:val="26"/>
        </w:rPr>
        <w:t xml:space="preserve"> мне в ходе трудовой </w:t>
      </w:r>
      <w:proofErr w:type="gramStart"/>
      <w:r w:rsidRPr="001667C5">
        <w:rPr>
          <w:sz w:val="26"/>
          <w:szCs w:val="26"/>
        </w:rPr>
        <w:t>деятельности</w:t>
      </w:r>
      <w:proofErr w:type="gramEnd"/>
      <w:r w:rsidRPr="001667C5">
        <w:rPr>
          <w:sz w:val="26"/>
          <w:szCs w:val="26"/>
        </w:rPr>
        <w:t xml:space="preserve"> или </w:t>
      </w:r>
      <w:proofErr w:type="gramStart"/>
      <w:r w:rsidRPr="001667C5">
        <w:rPr>
          <w:sz w:val="26"/>
          <w:szCs w:val="26"/>
        </w:rPr>
        <w:t>котор</w:t>
      </w:r>
      <w:r>
        <w:rPr>
          <w:sz w:val="26"/>
          <w:szCs w:val="26"/>
        </w:rPr>
        <w:t>ая</w:t>
      </w:r>
      <w:proofErr w:type="gramEnd"/>
      <w:r w:rsidRPr="001667C5">
        <w:rPr>
          <w:sz w:val="26"/>
          <w:szCs w:val="26"/>
        </w:rPr>
        <w:t xml:space="preserve"> мне буд</w:t>
      </w:r>
      <w:r>
        <w:rPr>
          <w:sz w:val="26"/>
          <w:szCs w:val="26"/>
        </w:rPr>
        <w:t>е</w:t>
      </w:r>
      <w:r w:rsidRPr="001667C5">
        <w:rPr>
          <w:sz w:val="26"/>
          <w:szCs w:val="26"/>
        </w:rPr>
        <w:t>т доверен</w:t>
      </w:r>
      <w:r>
        <w:rPr>
          <w:sz w:val="26"/>
          <w:szCs w:val="26"/>
        </w:rPr>
        <w:t>а</w:t>
      </w:r>
      <w:r w:rsidRPr="001667C5">
        <w:rPr>
          <w:sz w:val="26"/>
          <w:szCs w:val="26"/>
        </w:rPr>
        <w:t>, или стан</w:t>
      </w:r>
      <w:r>
        <w:rPr>
          <w:sz w:val="26"/>
          <w:szCs w:val="26"/>
        </w:rPr>
        <w:t>е</w:t>
      </w:r>
      <w:r w:rsidRPr="001667C5">
        <w:rPr>
          <w:sz w:val="26"/>
          <w:szCs w:val="26"/>
        </w:rPr>
        <w:t>т известн</w:t>
      </w:r>
      <w:r>
        <w:rPr>
          <w:sz w:val="26"/>
          <w:szCs w:val="26"/>
        </w:rPr>
        <w:t>а</w:t>
      </w:r>
      <w:r w:rsidRPr="001667C5">
        <w:rPr>
          <w:sz w:val="26"/>
          <w:szCs w:val="26"/>
        </w:rPr>
        <w:t>.</w:t>
      </w:r>
    </w:p>
    <w:p w:rsidR="00263EC2" w:rsidRDefault="00263EC2" w:rsidP="00263EC2">
      <w:pPr>
        <w:spacing w:before="120" w:after="120"/>
        <w:jc w:val="both"/>
        <w:rPr>
          <w:sz w:val="26"/>
          <w:szCs w:val="26"/>
        </w:rPr>
      </w:pPr>
      <w:r w:rsidRPr="001667C5">
        <w:rPr>
          <w:sz w:val="26"/>
          <w:szCs w:val="26"/>
        </w:rPr>
        <w:t>   </w:t>
      </w:r>
      <w:r>
        <w:rPr>
          <w:sz w:val="26"/>
          <w:szCs w:val="26"/>
        </w:rPr>
        <w:t>10</w:t>
      </w:r>
      <w:r w:rsidRPr="001667C5">
        <w:rPr>
          <w:sz w:val="26"/>
          <w:szCs w:val="26"/>
        </w:rPr>
        <w:t xml:space="preserve">. Сохранять </w:t>
      </w:r>
      <w:r>
        <w:rPr>
          <w:sz w:val="26"/>
          <w:szCs w:val="26"/>
        </w:rPr>
        <w:t>(</w:t>
      </w:r>
      <w:r w:rsidRPr="001667C5">
        <w:rPr>
          <w:sz w:val="26"/>
          <w:szCs w:val="26"/>
        </w:rPr>
        <w:t>в том числе после прекращения действия трудового договора</w:t>
      </w:r>
      <w:r>
        <w:rPr>
          <w:sz w:val="26"/>
          <w:szCs w:val="26"/>
        </w:rPr>
        <w:t>)</w:t>
      </w:r>
      <w:r w:rsidRPr="001667C5">
        <w:rPr>
          <w:sz w:val="26"/>
          <w:szCs w:val="26"/>
        </w:rPr>
        <w:t xml:space="preserve"> конфиденциальность </w:t>
      </w:r>
      <w:r>
        <w:rPr>
          <w:sz w:val="26"/>
          <w:szCs w:val="26"/>
        </w:rPr>
        <w:t xml:space="preserve">ставших известными </w:t>
      </w:r>
      <w:r w:rsidRPr="001667C5">
        <w:rPr>
          <w:sz w:val="26"/>
          <w:szCs w:val="26"/>
        </w:rPr>
        <w:t>секрет</w:t>
      </w:r>
      <w:r>
        <w:rPr>
          <w:sz w:val="26"/>
          <w:szCs w:val="26"/>
        </w:rPr>
        <w:t>ов</w:t>
      </w:r>
      <w:r w:rsidRPr="001667C5">
        <w:rPr>
          <w:sz w:val="26"/>
          <w:szCs w:val="26"/>
        </w:rPr>
        <w:t xml:space="preserve"> производства до</w:t>
      </w:r>
      <w:r>
        <w:rPr>
          <w:sz w:val="26"/>
          <w:szCs w:val="26"/>
        </w:rPr>
        <w:t xml:space="preserve"> </w:t>
      </w:r>
      <w:r w:rsidRPr="001667C5">
        <w:rPr>
          <w:sz w:val="26"/>
          <w:szCs w:val="26"/>
        </w:rPr>
        <w:t xml:space="preserve">прекращения действия исключительного права </w:t>
      </w:r>
      <w:r>
        <w:rPr>
          <w:sz w:val="26"/>
          <w:szCs w:val="26"/>
        </w:rPr>
        <w:t xml:space="preserve">Работодателя или его контрагентов </w:t>
      </w:r>
      <w:r w:rsidRPr="001667C5">
        <w:rPr>
          <w:sz w:val="26"/>
          <w:szCs w:val="26"/>
        </w:rPr>
        <w:t xml:space="preserve">на </w:t>
      </w:r>
      <w:r>
        <w:rPr>
          <w:sz w:val="26"/>
          <w:szCs w:val="26"/>
        </w:rPr>
        <w:t xml:space="preserve">данные </w:t>
      </w:r>
      <w:r w:rsidRPr="001667C5">
        <w:rPr>
          <w:sz w:val="26"/>
          <w:szCs w:val="26"/>
        </w:rPr>
        <w:t>секрет</w:t>
      </w:r>
      <w:r>
        <w:rPr>
          <w:sz w:val="26"/>
          <w:szCs w:val="26"/>
        </w:rPr>
        <w:t>ы</w:t>
      </w:r>
      <w:r w:rsidRPr="001667C5">
        <w:rPr>
          <w:sz w:val="26"/>
          <w:szCs w:val="26"/>
        </w:rPr>
        <w:t xml:space="preserve"> производства</w:t>
      </w:r>
      <w:r>
        <w:rPr>
          <w:sz w:val="26"/>
          <w:szCs w:val="26"/>
        </w:rPr>
        <w:t>.</w:t>
      </w:r>
      <w:r w:rsidRPr="001667C5">
        <w:rPr>
          <w:sz w:val="26"/>
          <w:szCs w:val="26"/>
        </w:rPr>
        <w:t xml:space="preserve"> </w:t>
      </w:r>
    </w:p>
    <w:p w:rsidR="00263EC2" w:rsidRDefault="00263EC2" w:rsidP="00263EC2">
      <w:pPr>
        <w:spacing w:before="120" w:after="120"/>
        <w:jc w:val="both"/>
        <w:rPr>
          <w:sz w:val="26"/>
          <w:szCs w:val="26"/>
        </w:rPr>
      </w:pPr>
      <w:r>
        <w:rPr>
          <w:sz w:val="26"/>
          <w:szCs w:val="26"/>
        </w:rPr>
        <w:t>   11. </w:t>
      </w:r>
      <w:r w:rsidRPr="001667C5">
        <w:rPr>
          <w:sz w:val="26"/>
          <w:szCs w:val="26"/>
        </w:rPr>
        <w:t>Выполнять данное дополнительное соглашение с момента его подписания мною и</w:t>
      </w:r>
      <w:r>
        <w:rPr>
          <w:sz w:val="26"/>
          <w:szCs w:val="26"/>
        </w:rPr>
        <w:t> </w:t>
      </w:r>
      <w:r w:rsidRPr="001667C5">
        <w:rPr>
          <w:sz w:val="26"/>
          <w:szCs w:val="26"/>
        </w:rPr>
        <w:t>в</w:t>
      </w:r>
      <w:r>
        <w:rPr>
          <w:sz w:val="26"/>
          <w:szCs w:val="26"/>
        </w:rPr>
        <w:t> </w:t>
      </w:r>
      <w:r w:rsidRPr="001667C5">
        <w:rPr>
          <w:sz w:val="26"/>
          <w:szCs w:val="26"/>
        </w:rPr>
        <w:t xml:space="preserve">течение </w:t>
      </w:r>
      <w:r>
        <w:rPr>
          <w:sz w:val="26"/>
          <w:szCs w:val="26"/>
        </w:rPr>
        <w:t>пяти</w:t>
      </w:r>
      <w:r w:rsidRPr="001667C5">
        <w:rPr>
          <w:sz w:val="26"/>
          <w:szCs w:val="26"/>
        </w:rPr>
        <w:t xml:space="preserve"> лет после окончания действия трудового договора от _______№ </w:t>
      </w:r>
      <w:r>
        <w:rPr>
          <w:sz w:val="26"/>
          <w:szCs w:val="26"/>
        </w:rPr>
        <w:t>___</w:t>
      </w:r>
      <w:r w:rsidRPr="001667C5">
        <w:rPr>
          <w:sz w:val="26"/>
          <w:szCs w:val="26"/>
        </w:rPr>
        <w:t>_____</w:t>
      </w:r>
      <w:r>
        <w:rPr>
          <w:sz w:val="26"/>
          <w:szCs w:val="26"/>
        </w:rPr>
        <w:t>.</w:t>
      </w:r>
    </w:p>
    <w:p w:rsidR="00263EC2" w:rsidRDefault="00263EC2" w:rsidP="00263EC2">
      <w:pPr>
        <w:spacing w:before="120" w:after="120"/>
        <w:ind w:firstLine="709"/>
        <w:jc w:val="both"/>
        <w:rPr>
          <w:sz w:val="26"/>
          <w:szCs w:val="26"/>
        </w:rPr>
      </w:pPr>
      <w:r w:rsidRPr="001667C5">
        <w:rPr>
          <w:sz w:val="26"/>
          <w:szCs w:val="26"/>
        </w:rPr>
        <w:t>Я подтверждаю, что не имею ни перед какими-либо физическими или</w:t>
      </w:r>
      <w:r>
        <w:rPr>
          <w:sz w:val="26"/>
          <w:szCs w:val="26"/>
        </w:rPr>
        <w:t> </w:t>
      </w:r>
      <w:r w:rsidRPr="001667C5">
        <w:rPr>
          <w:sz w:val="26"/>
          <w:szCs w:val="26"/>
        </w:rPr>
        <w:t>юридическими лицами никаких обязательств, которые входят в противоречие или</w:t>
      </w:r>
      <w:r>
        <w:rPr>
          <w:sz w:val="26"/>
          <w:szCs w:val="26"/>
        </w:rPr>
        <w:t> </w:t>
      </w:r>
      <w:r w:rsidRPr="001667C5">
        <w:rPr>
          <w:sz w:val="26"/>
          <w:szCs w:val="26"/>
        </w:rPr>
        <w:t xml:space="preserve">которые ограничивают </w:t>
      </w:r>
      <w:r>
        <w:rPr>
          <w:sz w:val="26"/>
          <w:szCs w:val="26"/>
        </w:rPr>
        <w:t xml:space="preserve">данные </w:t>
      </w:r>
      <w:r w:rsidRPr="001667C5">
        <w:rPr>
          <w:sz w:val="26"/>
          <w:szCs w:val="26"/>
        </w:rPr>
        <w:t>мои обязательства.</w:t>
      </w:r>
    </w:p>
    <w:p w:rsidR="00263EC2" w:rsidRPr="001667C5" w:rsidRDefault="00263EC2" w:rsidP="00263EC2">
      <w:pPr>
        <w:spacing w:before="120" w:after="120"/>
        <w:ind w:firstLine="709"/>
        <w:jc w:val="both"/>
        <w:rPr>
          <w:sz w:val="26"/>
          <w:szCs w:val="26"/>
        </w:rPr>
      </w:pPr>
      <w:r w:rsidRPr="001667C5">
        <w:rPr>
          <w:sz w:val="26"/>
          <w:szCs w:val="26"/>
        </w:rPr>
        <w:t>Я осознаю, что разглашение ставших мне известными сведений может повлечь в отношении меня дисциплинарную, административную, гражданско-правовую</w:t>
      </w:r>
      <w:r>
        <w:rPr>
          <w:sz w:val="26"/>
          <w:szCs w:val="26"/>
        </w:rPr>
        <w:t xml:space="preserve"> или</w:t>
      </w:r>
      <w:r w:rsidRPr="001667C5">
        <w:rPr>
          <w:sz w:val="26"/>
          <w:szCs w:val="26"/>
        </w:rPr>
        <w:t xml:space="preserve"> уголовную ответственность, предусмотренн</w:t>
      </w:r>
      <w:r>
        <w:rPr>
          <w:sz w:val="26"/>
          <w:szCs w:val="26"/>
        </w:rPr>
        <w:t>ые</w:t>
      </w:r>
      <w:r w:rsidRPr="001667C5">
        <w:rPr>
          <w:sz w:val="26"/>
          <w:szCs w:val="26"/>
        </w:rPr>
        <w:t xml:space="preserve"> действующим законодательством Российской Федерации, </w:t>
      </w:r>
      <w:r>
        <w:rPr>
          <w:sz w:val="26"/>
          <w:szCs w:val="26"/>
        </w:rPr>
        <w:t>а также</w:t>
      </w:r>
      <w:r w:rsidRPr="001667C5">
        <w:rPr>
          <w:sz w:val="26"/>
          <w:szCs w:val="26"/>
        </w:rPr>
        <w:t xml:space="preserve"> необходимость возмещения мною причинённого ущерба в результате такого разглашения.</w:t>
      </w:r>
    </w:p>
    <w:p w:rsidR="00263EC2" w:rsidRPr="001667C5" w:rsidRDefault="00263EC2" w:rsidP="00263EC2">
      <w:pPr>
        <w:spacing w:before="120"/>
        <w:jc w:val="both"/>
        <w:rPr>
          <w:sz w:val="26"/>
          <w:szCs w:val="26"/>
        </w:rPr>
      </w:pPr>
    </w:p>
    <w:p w:rsidR="00263EC2" w:rsidRPr="001667C5" w:rsidRDefault="00263EC2" w:rsidP="00263EC2">
      <w:pPr>
        <w:spacing w:before="120"/>
        <w:jc w:val="both"/>
        <w:rPr>
          <w:sz w:val="26"/>
          <w:szCs w:val="26"/>
        </w:rPr>
      </w:pPr>
    </w:p>
    <w:p w:rsidR="00263EC2" w:rsidRPr="001667C5" w:rsidRDefault="00263EC2" w:rsidP="00263EC2">
      <w:pPr>
        <w:spacing w:before="120"/>
        <w:jc w:val="both"/>
        <w:rPr>
          <w:sz w:val="26"/>
          <w:szCs w:val="26"/>
        </w:rPr>
      </w:pPr>
      <w:r w:rsidRPr="001667C5">
        <w:rPr>
          <w:sz w:val="26"/>
          <w:szCs w:val="26"/>
        </w:rPr>
        <w:t>Работник___________                                             Директор_________________</w:t>
      </w:r>
    </w:p>
    <w:p w:rsidR="00324CE6" w:rsidRPr="001667C5" w:rsidRDefault="00324CE6" w:rsidP="00324CE6">
      <w:pPr>
        <w:spacing w:before="120"/>
        <w:jc w:val="both"/>
        <w:rPr>
          <w:sz w:val="26"/>
          <w:szCs w:val="26"/>
        </w:rPr>
      </w:pPr>
      <w:r w:rsidRPr="001667C5">
        <w:rPr>
          <w:sz w:val="26"/>
          <w:szCs w:val="26"/>
        </w:rPr>
        <w:t>_________________</w:t>
      </w:r>
    </w:p>
    <w:p w:rsidR="00324CE6" w:rsidRPr="001667C5" w:rsidRDefault="00324CE6" w:rsidP="00324CE6">
      <w:pPr>
        <w:tabs>
          <w:tab w:val="left" w:pos="4368"/>
        </w:tabs>
        <w:jc w:val="both"/>
        <w:rPr>
          <w:kern w:val="2"/>
          <w:sz w:val="26"/>
          <w:szCs w:val="26"/>
        </w:rPr>
      </w:pPr>
    </w:p>
    <w:p w:rsidR="00324CE6" w:rsidRPr="001667C5" w:rsidRDefault="00324CE6" w:rsidP="00324CE6">
      <w:pPr>
        <w:autoSpaceDE w:val="0"/>
        <w:autoSpaceDN w:val="0"/>
        <w:adjustRightInd w:val="0"/>
        <w:jc w:val="right"/>
        <w:rPr>
          <w:kern w:val="2"/>
          <w:sz w:val="26"/>
          <w:szCs w:val="26"/>
        </w:rPr>
        <w:sectPr w:rsidR="00324CE6" w:rsidRPr="001667C5" w:rsidSect="00903F66">
          <w:pgSz w:w="11909" w:h="16834" w:code="9"/>
          <w:pgMar w:top="1134" w:right="851" w:bottom="851" w:left="1701" w:header="720" w:footer="720" w:gutter="0"/>
          <w:cols w:space="60"/>
          <w:noEndnote/>
          <w:titlePg/>
        </w:sectPr>
      </w:pPr>
    </w:p>
    <w:p w:rsidR="00324CE6" w:rsidRPr="001C0EAC" w:rsidRDefault="00324CE6" w:rsidP="00324CE6">
      <w:pPr>
        <w:shd w:val="clear" w:color="auto" w:fill="FFFFFF"/>
        <w:tabs>
          <w:tab w:val="left" w:leader="underscore" w:pos="1945"/>
        </w:tabs>
        <w:ind w:right="52"/>
        <w:jc w:val="right"/>
        <w:rPr>
          <w:kern w:val="2"/>
          <w:sz w:val="22"/>
          <w:szCs w:val="22"/>
        </w:rPr>
      </w:pPr>
      <w:r w:rsidRPr="001C0EAC">
        <w:rPr>
          <w:kern w:val="2"/>
          <w:sz w:val="22"/>
          <w:szCs w:val="22"/>
        </w:rPr>
        <w:lastRenderedPageBreak/>
        <w:t xml:space="preserve">Приложение № </w:t>
      </w:r>
      <w:r>
        <w:rPr>
          <w:kern w:val="2"/>
          <w:sz w:val="22"/>
          <w:szCs w:val="22"/>
        </w:rPr>
        <w:t>3</w:t>
      </w:r>
      <w:r w:rsidRPr="001C0EAC">
        <w:rPr>
          <w:kern w:val="2"/>
          <w:sz w:val="22"/>
          <w:szCs w:val="22"/>
        </w:rPr>
        <w:t>-4 к с</w:t>
      </w:r>
      <w:r w:rsidRPr="001C0EAC">
        <w:rPr>
          <w:bCs/>
          <w:kern w:val="2"/>
          <w:sz w:val="22"/>
          <w:szCs w:val="22"/>
        </w:rPr>
        <w:t>оглашению № ____</w:t>
      </w:r>
    </w:p>
    <w:p w:rsidR="00324CE6" w:rsidRPr="001C0EAC" w:rsidRDefault="00324CE6" w:rsidP="00324CE6">
      <w:pPr>
        <w:shd w:val="clear" w:color="auto" w:fill="FFFFFF"/>
        <w:ind w:right="43"/>
        <w:jc w:val="right"/>
        <w:rPr>
          <w:b/>
          <w:bCs/>
          <w:kern w:val="2"/>
          <w:sz w:val="22"/>
          <w:szCs w:val="22"/>
        </w:rPr>
      </w:pPr>
      <w:r w:rsidRPr="001C0EAC">
        <w:rPr>
          <w:bCs/>
          <w:kern w:val="2"/>
          <w:sz w:val="22"/>
          <w:szCs w:val="22"/>
        </w:rPr>
        <w:t>о конфиденциальности и неразглашении информации</w:t>
      </w:r>
    </w:p>
    <w:p w:rsidR="00324CE6" w:rsidRPr="001667C5" w:rsidRDefault="00324CE6" w:rsidP="00324CE6">
      <w:pPr>
        <w:autoSpaceDE w:val="0"/>
        <w:autoSpaceDN w:val="0"/>
        <w:adjustRightInd w:val="0"/>
        <w:jc w:val="right"/>
        <w:rPr>
          <w:kern w:val="2"/>
          <w:sz w:val="26"/>
          <w:szCs w:val="26"/>
        </w:rPr>
      </w:pPr>
    </w:p>
    <w:p w:rsidR="00324CE6" w:rsidRPr="001667C5" w:rsidRDefault="00324CE6" w:rsidP="00324CE6">
      <w:pPr>
        <w:pStyle w:val="ConsPlusTitle"/>
        <w:spacing w:before="240"/>
        <w:jc w:val="center"/>
        <w:rPr>
          <w:kern w:val="2"/>
          <w:sz w:val="26"/>
          <w:szCs w:val="26"/>
        </w:rPr>
      </w:pPr>
      <w:r w:rsidRPr="001667C5">
        <w:rPr>
          <w:kern w:val="2"/>
          <w:sz w:val="26"/>
          <w:szCs w:val="26"/>
        </w:rPr>
        <w:t xml:space="preserve">Форма Акта </w:t>
      </w:r>
    </w:p>
    <w:p w:rsidR="00324CE6" w:rsidRPr="001667C5" w:rsidRDefault="00324CE6" w:rsidP="00324CE6">
      <w:pPr>
        <w:autoSpaceDE w:val="0"/>
        <w:autoSpaceDN w:val="0"/>
        <w:adjustRightInd w:val="0"/>
        <w:jc w:val="center"/>
        <w:rPr>
          <w:kern w:val="2"/>
          <w:sz w:val="26"/>
          <w:szCs w:val="26"/>
        </w:rPr>
      </w:pPr>
      <w:r w:rsidRPr="001667C5">
        <w:rPr>
          <w:kern w:val="2"/>
          <w:sz w:val="26"/>
          <w:szCs w:val="26"/>
        </w:rPr>
        <w:t xml:space="preserve">приема-передачи </w:t>
      </w:r>
      <w:r>
        <w:rPr>
          <w:kern w:val="2"/>
          <w:sz w:val="26"/>
          <w:szCs w:val="26"/>
        </w:rPr>
        <w:t>сведений ограниченного доступа</w:t>
      </w:r>
    </w:p>
    <w:p w:rsidR="00324CE6" w:rsidRPr="00B53C6D" w:rsidRDefault="00324CE6" w:rsidP="00324CE6">
      <w:pPr>
        <w:shd w:val="clear" w:color="auto" w:fill="FFFFFF"/>
        <w:tabs>
          <w:tab w:val="left" w:leader="underscore" w:pos="1807"/>
          <w:tab w:val="left" w:pos="6823"/>
          <w:tab w:val="left" w:leader="underscore" w:pos="7338"/>
          <w:tab w:val="left" w:leader="underscore" w:pos="8912"/>
        </w:tabs>
        <w:spacing w:before="644"/>
        <w:rPr>
          <w:kern w:val="2"/>
          <w:sz w:val="26"/>
          <w:szCs w:val="26"/>
        </w:rPr>
      </w:pPr>
      <w:r w:rsidRPr="00B53C6D">
        <w:rPr>
          <w:bCs/>
          <w:kern w:val="2"/>
          <w:sz w:val="26"/>
          <w:szCs w:val="26"/>
          <w:u w:val="single"/>
        </w:rPr>
        <w:t>г. Нижний Новгород</w:t>
      </w:r>
      <w:r w:rsidRPr="00B53C6D">
        <w:rPr>
          <w:kern w:val="2"/>
          <w:sz w:val="26"/>
          <w:szCs w:val="26"/>
        </w:rPr>
        <w:t xml:space="preserve">                                                                «___» 201__ г.</w:t>
      </w:r>
    </w:p>
    <w:p w:rsidR="00324CE6" w:rsidRPr="00B53C6D" w:rsidRDefault="00324CE6" w:rsidP="00324CE6">
      <w:pPr>
        <w:shd w:val="clear" w:color="auto" w:fill="FFFFFF"/>
        <w:spacing w:before="10"/>
        <w:ind w:left="10"/>
        <w:rPr>
          <w:kern w:val="2"/>
        </w:rPr>
      </w:pPr>
      <w:r w:rsidRPr="00B53C6D">
        <w:rPr>
          <w:kern w:val="2"/>
        </w:rPr>
        <w:t>(место составления)</w:t>
      </w:r>
    </w:p>
    <w:p w:rsidR="00324CE6" w:rsidRPr="00B53C6D" w:rsidRDefault="00324CE6" w:rsidP="00324CE6">
      <w:pPr>
        <w:pStyle w:val="afb"/>
        <w:spacing w:after="240"/>
        <w:ind w:firstLine="720"/>
        <w:jc w:val="both"/>
        <w:rPr>
          <w:kern w:val="2"/>
          <w:sz w:val="26"/>
          <w:szCs w:val="26"/>
        </w:rPr>
      </w:pPr>
      <w:r w:rsidRPr="00B53C6D">
        <w:rPr>
          <w:kern w:val="2"/>
          <w:sz w:val="26"/>
          <w:szCs w:val="26"/>
        </w:rPr>
        <w:t>Открытое акционерное общество «НИЖЕГОРОДСКАЯ ИНЖИНИРИНГОВАЯ КОМПАНИЯ «АТОМЭНЕРГОПРОЕКТ» (ОАО «НИАЭП»), именуемое в дальнейшем «Раскрывающая сторона», в лице _______________________________________, действующего на основании ___________________________ с одной стороны, и ________________________________________________________________, именуемое в дальнейшем «Получающая сторона», в лице ___________________________________________________, действующего на основании _________________________________________, с другой стороны, а вместе и далее по тексту - «Стороны», действуя в рамках Соглашения о конфиденциальности и неразглашении информации № ____ от ___ _______ 201__года (далее – Соглашение) составили настоящий Акт о том, что Раскрывающая сторона передала, а Получающая сторона приняла нижеуказанные документы:</w:t>
      </w:r>
    </w:p>
    <w:tbl>
      <w:tblPr>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4"/>
        <w:gridCol w:w="2126"/>
        <w:gridCol w:w="1567"/>
        <w:gridCol w:w="2260"/>
        <w:gridCol w:w="1410"/>
        <w:gridCol w:w="1984"/>
      </w:tblGrid>
      <w:tr w:rsidR="00324CE6" w:rsidRPr="00B53C6D" w:rsidTr="00903F66">
        <w:tc>
          <w:tcPr>
            <w:tcW w:w="534" w:type="dxa"/>
            <w:shd w:val="clear" w:color="auto" w:fill="E6E6E6"/>
            <w:vAlign w:val="center"/>
          </w:tcPr>
          <w:p w:rsidR="00324CE6" w:rsidRPr="00B53C6D" w:rsidRDefault="00324CE6" w:rsidP="00903F66">
            <w:pPr>
              <w:tabs>
                <w:tab w:val="center" w:pos="0"/>
              </w:tabs>
              <w:jc w:val="center"/>
              <w:rPr>
                <w:kern w:val="2"/>
              </w:rPr>
            </w:pPr>
            <w:r w:rsidRPr="00B53C6D">
              <w:rPr>
                <w:kern w:val="2"/>
              </w:rPr>
              <w:t>№ п/п</w:t>
            </w:r>
          </w:p>
        </w:tc>
        <w:tc>
          <w:tcPr>
            <w:tcW w:w="2126" w:type="dxa"/>
            <w:shd w:val="clear" w:color="auto" w:fill="E6E6E6"/>
            <w:vAlign w:val="center"/>
          </w:tcPr>
          <w:p w:rsidR="00324CE6" w:rsidRPr="00B53C6D" w:rsidRDefault="00324CE6" w:rsidP="00903F66">
            <w:pPr>
              <w:tabs>
                <w:tab w:val="center" w:pos="0"/>
              </w:tabs>
              <w:jc w:val="center"/>
              <w:rPr>
                <w:kern w:val="2"/>
              </w:rPr>
            </w:pPr>
            <w:r w:rsidRPr="00B53C6D">
              <w:rPr>
                <w:kern w:val="2"/>
              </w:rPr>
              <w:t>Наименование документа</w:t>
            </w:r>
            <w:r w:rsidRPr="00B53C6D">
              <w:rPr>
                <w:kern w:val="2"/>
              </w:rPr>
              <w:br/>
              <w:t xml:space="preserve"> (машинного носителя, файла, базы данных)</w:t>
            </w:r>
          </w:p>
        </w:tc>
        <w:tc>
          <w:tcPr>
            <w:tcW w:w="1567" w:type="dxa"/>
            <w:shd w:val="clear" w:color="auto" w:fill="E6E6E6"/>
            <w:vAlign w:val="center"/>
          </w:tcPr>
          <w:p w:rsidR="00324CE6" w:rsidRPr="00B53C6D" w:rsidRDefault="00324CE6" w:rsidP="00903F66">
            <w:pPr>
              <w:tabs>
                <w:tab w:val="center" w:pos="0"/>
              </w:tabs>
              <w:jc w:val="center"/>
              <w:rPr>
                <w:kern w:val="2"/>
              </w:rPr>
            </w:pPr>
            <w:r w:rsidRPr="00B53C6D">
              <w:rPr>
                <w:kern w:val="2"/>
              </w:rPr>
              <w:t>Учётный номер документа (носителя), дата</w:t>
            </w:r>
          </w:p>
        </w:tc>
        <w:tc>
          <w:tcPr>
            <w:tcW w:w="2260" w:type="dxa"/>
            <w:shd w:val="clear" w:color="auto" w:fill="E6E6E6"/>
            <w:vAlign w:val="center"/>
          </w:tcPr>
          <w:p w:rsidR="00324CE6" w:rsidRPr="00B53C6D" w:rsidRDefault="00324CE6" w:rsidP="00903F66">
            <w:pPr>
              <w:tabs>
                <w:tab w:val="center" w:pos="0"/>
              </w:tabs>
              <w:jc w:val="center"/>
              <w:rPr>
                <w:kern w:val="2"/>
              </w:rPr>
            </w:pPr>
            <w:r w:rsidRPr="00B53C6D">
              <w:rPr>
                <w:kern w:val="2"/>
              </w:rPr>
              <w:t>Гриф конфиденциальности</w:t>
            </w:r>
          </w:p>
        </w:tc>
        <w:tc>
          <w:tcPr>
            <w:tcW w:w="1410" w:type="dxa"/>
            <w:shd w:val="clear" w:color="auto" w:fill="E6E6E6"/>
            <w:vAlign w:val="center"/>
          </w:tcPr>
          <w:p w:rsidR="00324CE6" w:rsidRPr="00B53C6D" w:rsidRDefault="00324CE6" w:rsidP="00903F66">
            <w:pPr>
              <w:tabs>
                <w:tab w:val="center" w:pos="0"/>
              </w:tabs>
              <w:jc w:val="center"/>
              <w:rPr>
                <w:kern w:val="2"/>
              </w:rPr>
            </w:pPr>
            <w:r w:rsidRPr="00B53C6D">
              <w:rPr>
                <w:kern w:val="2"/>
              </w:rPr>
              <w:t>№№ экз. документа (носителя)</w:t>
            </w:r>
          </w:p>
        </w:tc>
        <w:tc>
          <w:tcPr>
            <w:tcW w:w="1984" w:type="dxa"/>
            <w:shd w:val="clear" w:color="auto" w:fill="E6E6E6"/>
            <w:vAlign w:val="center"/>
          </w:tcPr>
          <w:p w:rsidR="00324CE6" w:rsidRPr="00B53C6D" w:rsidRDefault="00324CE6" w:rsidP="00903F66">
            <w:pPr>
              <w:tabs>
                <w:tab w:val="center" w:pos="0"/>
              </w:tabs>
              <w:jc w:val="center"/>
              <w:rPr>
                <w:kern w:val="2"/>
              </w:rPr>
            </w:pPr>
            <w:r w:rsidRPr="00B53C6D">
              <w:rPr>
                <w:kern w:val="2"/>
              </w:rPr>
              <w:t>Количество листов (размер файла, базы данных)</w:t>
            </w:r>
          </w:p>
        </w:tc>
      </w:tr>
      <w:tr w:rsidR="00324CE6" w:rsidRPr="00B53C6D" w:rsidTr="00903F66">
        <w:tc>
          <w:tcPr>
            <w:tcW w:w="534" w:type="dxa"/>
            <w:vAlign w:val="center"/>
          </w:tcPr>
          <w:p w:rsidR="00324CE6" w:rsidRPr="00B53C6D" w:rsidRDefault="00324CE6" w:rsidP="00903F66">
            <w:pPr>
              <w:tabs>
                <w:tab w:val="center" w:pos="0"/>
              </w:tabs>
              <w:rPr>
                <w:kern w:val="2"/>
              </w:rPr>
            </w:pPr>
            <w:r w:rsidRPr="00B53C6D">
              <w:rPr>
                <w:kern w:val="2"/>
              </w:rPr>
              <w:t>1.</w:t>
            </w:r>
          </w:p>
        </w:tc>
        <w:tc>
          <w:tcPr>
            <w:tcW w:w="2126" w:type="dxa"/>
            <w:vAlign w:val="center"/>
          </w:tcPr>
          <w:p w:rsidR="00324CE6" w:rsidRPr="00B53C6D" w:rsidRDefault="00324CE6" w:rsidP="00903F66">
            <w:pPr>
              <w:tabs>
                <w:tab w:val="center" w:pos="0"/>
              </w:tabs>
              <w:rPr>
                <w:kern w:val="2"/>
              </w:rPr>
            </w:pPr>
          </w:p>
        </w:tc>
        <w:tc>
          <w:tcPr>
            <w:tcW w:w="1567" w:type="dxa"/>
          </w:tcPr>
          <w:p w:rsidR="00324CE6" w:rsidRPr="00B53C6D" w:rsidRDefault="00324CE6" w:rsidP="00903F66">
            <w:pPr>
              <w:tabs>
                <w:tab w:val="center" w:pos="0"/>
              </w:tabs>
              <w:rPr>
                <w:kern w:val="2"/>
              </w:rPr>
            </w:pPr>
          </w:p>
        </w:tc>
        <w:tc>
          <w:tcPr>
            <w:tcW w:w="2260" w:type="dxa"/>
            <w:vAlign w:val="center"/>
          </w:tcPr>
          <w:p w:rsidR="00324CE6" w:rsidRPr="00696849" w:rsidRDefault="00324CE6" w:rsidP="00903F66">
            <w:pPr>
              <w:tabs>
                <w:tab w:val="center" w:pos="0"/>
              </w:tabs>
              <w:rPr>
                <w:color w:val="BFBFBF"/>
                <w:kern w:val="2"/>
              </w:rPr>
            </w:pPr>
            <w:r w:rsidRPr="00696849">
              <w:rPr>
                <w:color w:val="BFBFBF"/>
                <w:kern w:val="2"/>
              </w:rPr>
              <w:t>Конфиденциально</w:t>
            </w:r>
          </w:p>
        </w:tc>
        <w:tc>
          <w:tcPr>
            <w:tcW w:w="1410" w:type="dxa"/>
          </w:tcPr>
          <w:p w:rsidR="00324CE6" w:rsidRPr="00B53C6D" w:rsidRDefault="00324CE6" w:rsidP="00903F66">
            <w:pPr>
              <w:tabs>
                <w:tab w:val="center" w:pos="0"/>
              </w:tabs>
              <w:rPr>
                <w:kern w:val="2"/>
              </w:rPr>
            </w:pPr>
          </w:p>
        </w:tc>
        <w:tc>
          <w:tcPr>
            <w:tcW w:w="1984" w:type="dxa"/>
          </w:tcPr>
          <w:p w:rsidR="00324CE6" w:rsidRPr="00B53C6D" w:rsidRDefault="00324CE6" w:rsidP="00903F66">
            <w:pPr>
              <w:tabs>
                <w:tab w:val="center" w:pos="0"/>
              </w:tabs>
              <w:rPr>
                <w:kern w:val="2"/>
              </w:rPr>
            </w:pPr>
          </w:p>
        </w:tc>
      </w:tr>
      <w:tr w:rsidR="00324CE6" w:rsidRPr="00B53C6D" w:rsidTr="00903F66">
        <w:tc>
          <w:tcPr>
            <w:tcW w:w="534" w:type="dxa"/>
            <w:vAlign w:val="center"/>
          </w:tcPr>
          <w:p w:rsidR="00324CE6" w:rsidRPr="00B53C6D" w:rsidRDefault="00324CE6" w:rsidP="00903F66">
            <w:pPr>
              <w:tabs>
                <w:tab w:val="center" w:pos="0"/>
              </w:tabs>
              <w:rPr>
                <w:kern w:val="2"/>
              </w:rPr>
            </w:pPr>
            <w:r w:rsidRPr="00B53C6D">
              <w:rPr>
                <w:kern w:val="2"/>
              </w:rPr>
              <w:t>2.</w:t>
            </w:r>
          </w:p>
        </w:tc>
        <w:tc>
          <w:tcPr>
            <w:tcW w:w="2126" w:type="dxa"/>
            <w:vAlign w:val="center"/>
          </w:tcPr>
          <w:p w:rsidR="00324CE6" w:rsidRPr="00B53C6D" w:rsidRDefault="00324CE6" w:rsidP="00903F66">
            <w:pPr>
              <w:tabs>
                <w:tab w:val="center" w:pos="0"/>
              </w:tabs>
              <w:rPr>
                <w:kern w:val="2"/>
              </w:rPr>
            </w:pPr>
          </w:p>
        </w:tc>
        <w:tc>
          <w:tcPr>
            <w:tcW w:w="1567" w:type="dxa"/>
          </w:tcPr>
          <w:p w:rsidR="00324CE6" w:rsidRPr="00B53C6D" w:rsidRDefault="00324CE6" w:rsidP="00903F66">
            <w:pPr>
              <w:tabs>
                <w:tab w:val="center" w:pos="0"/>
              </w:tabs>
              <w:rPr>
                <w:kern w:val="2"/>
              </w:rPr>
            </w:pPr>
          </w:p>
        </w:tc>
        <w:tc>
          <w:tcPr>
            <w:tcW w:w="2260" w:type="dxa"/>
            <w:vAlign w:val="center"/>
          </w:tcPr>
          <w:p w:rsidR="00324CE6" w:rsidRPr="00696849" w:rsidRDefault="00324CE6" w:rsidP="00903F66">
            <w:pPr>
              <w:tabs>
                <w:tab w:val="center" w:pos="0"/>
              </w:tabs>
              <w:rPr>
                <w:color w:val="BFBFBF"/>
                <w:kern w:val="2"/>
              </w:rPr>
            </w:pPr>
            <w:r w:rsidRPr="00696849">
              <w:rPr>
                <w:color w:val="BFBFBF"/>
                <w:kern w:val="2"/>
              </w:rPr>
              <w:t>Коммерческая тайна</w:t>
            </w:r>
          </w:p>
        </w:tc>
        <w:tc>
          <w:tcPr>
            <w:tcW w:w="1410" w:type="dxa"/>
          </w:tcPr>
          <w:p w:rsidR="00324CE6" w:rsidRPr="00B53C6D" w:rsidRDefault="00324CE6" w:rsidP="00903F66">
            <w:pPr>
              <w:tabs>
                <w:tab w:val="center" w:pos="0"/>
              </w:tabs>
              <w:rPr>
                <w:kern w:val="2"/>
              </w:rPr>
            </w:pPr>
          </w:p>
        </w:tc>
        <w:tc>
          <w:tcPr>
            <w:tcW w:w="1984" w:type="dxa"/>
          </w:tcPr>
          <w:p w:rsidR="00324CE6" w:rsidRPr="00B53C6D" w:rsidRDefault="00324CE6" w:rsidP="00903F66">
            <w:pPr>
              <w:tabs>
                <w:tab w:val="center" w:pos="0"/>
              </w:tabs>
              <w:rPr>
                <w:kern w:val="2"/>
              </w:rPr>
            </w:pPr>
          </w:p>
        </w:tc>
      </w:tr>
      <w:tr w:rsidR="00324CE6" w:rsidRPr="00B53C6D" w:rsidTr="00903F66">
        <w:tc>
          <w:tcPr>
            <w:tcW w:w="534" w:type="dxa"/>
            <w:vAlign w:val="center"/>
          </w:tcPr>
          <w:p w:rsidR="00324CE6" w:rsidRPr="00B53C6D" w:rsidRDefault="00324CE6" w:rsidP="00903F66">
            <w:pPr>
              <w:tabs>
                <w:tab w:val="center" w:pos="0"/>
              </w:tabs>
              <w:rPr>
                <w:kern w:val="2"/>
              </w:rPr>
            </w:pPr>
            <w:r w:rsidRPr="00B53C6D">
              <w:rPr>
                <w:kern w:val="2"/>
              </w:rPr>
              <w:t>3.</w:t>
            </w:r>
          </w:p>
        </w:tc>
        <w:tc>
          <w:tcPr>
            <w:tcW w:w="2126" w:type="dxa"/>
            <w:vAlign w:val="center"/>
          </w:tcPr>
          <w:p w:rsidR="00324CE6" w:rsidRPr="00B53C6D" w:rsidRDefault="00324CE6" w:rsidP="00903F66">
            <w:pPr>
              <w:tabs>
                <w:tab w:val="center" w:pos="0"/>
              </w:tabs>
              <w:rPr>
                <w:kern w:val="2"/>
              </w:rPr>
            </w:pPr>
          </w:p>
        </w:tc>
        <w:tc>
          <w:tcPr>
            <w:tcW w:w="1567" w:type="dxa"/>
          </w:tcPr>
          <w:p w:rsidR="00324CE6" w:rsidRPr="00B53C6D" w:rsidRDefault="00324CE6" w:rsidP="00903F66">
            <w:pPr>
              <w:tabs>
                <w:tab w:val="center" w:pos="0"/>
              </w:tabs>
              <w:rPr>
                <w:kern w:val="2"/>
              </w:rPr>
            </w:pPr>
          </w:p>
        </w:tc>
        <w:tc>
          <w:tcPr>
            <w:tcW w:w="2260" w:type="dxa"/>
            <w:vAlign w:val="center"/>
          </w:tcPr>
          <w:p w:rsidR="00324CE6" w:rsidRPr="00696849" w:rsidRDefault="00324CE6" w:rsidP="00903F66">
            <w:pPr>
              <w:tabs>
                <w:tab w:val="center" w:pos="0"/>
              </w:tabs>
              <w:rPr>
                <w:color w:val="BFBFBF"/>
                <w:kern w:val="2"/>
              </w:rPr>
            </w:pPr>
            <w:r w:rsidRPr="00696849">
              <w:rPr>
                <w:color w:val="BFBFBF"/>
                <w:kern w:val="2"/>
              </w:rPr>
              <w:t>Для служебного пользования</w:t>
            </w:r>
          </w:p>
        </w:tc>
        <w:tc>
          <w:tcPr>
            <w:tcW w:w="1410" w:type="dxa"/>
          </w:tcPr>
          <w:p w:rsidR="00324CE6" w:rsidRPr="00B53C6D" w:rsidRDefault="00324CE6" w:rsidP="00903F66">
            <w:pPr>
              <w:tabs>
                <w:tab w:val="center" w:pos="0"/>
              </w:tabs>
              <w:rPr>
                <w:kern w:val="2"/>
              </w:rPr>
            </w:pPr>
          </w:p>
        </w:tc>
        <w:tc>
          <w:tcPr>
            <w:tcW w:w="1984" w:type="dxa"/>
          </w:tcPr>
          <w:p w:rsidR="00324CE6" w:rsidRPr="00B53C6D" w:rsidRDefault="00324CE6" w:rsidP="00903F66">
            <w:pPr>
              <w:tabs>
                <w:tab w:val="center" w:pos="0"/>
              </w:tabs>
              <w:rPr>
                <w:kern w:val="2"/>
              </w:rPr>
            </w:pPr>
          </w:p>
        </w:tc>
      </w:tr>
    </w:tbl>
    <w:p w:rsidR="00324CE6" w:rsidRPr="00B53C6D" w:rsidRDefault="00324CE6" w:rsidP="00324CE6">
      <w:pPr>
        <w:pStyle w:val="1a"/>
        <w:tabs>
          <w:tab w:val="right" w:pos="0"/>
        </w:tabs>
        <w:spacing w:before="120"/>
        <w:ind w:left="0" w:firstLine="720"/>
        <w:rPr>
          <w:rFonts w:ascii="Times New Roman" w:hAnsi="Times New Roman"/>
          <w:kern w:val="2"/>
          <w:sz w:val="26"/>
          <w:szCs w:val="26"/>
        </w:rPr>
      </w:pPr>
      <w:r w:rsidRPr="00B53C6D">
        <w:rPr>
          <w:rFonts w:ascii="Times New Roman" w:hAnsi="Times New Roman"/>
          <w:kern w:val="2"/>
          <w:sz w:val="26"/>
          <w:szCs w:val="26"/>
        </w:rPr>
        <w:t>С момента подписания настоящего Акта Получающая сторона принимает на себя обязательства по защите полученной информации, в соответствии с условиями и сроком* действия Соглашения.</w:t>
      </w:r>
    </w:p>
    <w:p w:rsidR="00324CE6" w:rsidRPr="00B53C6D" w:rsidRDefault="00324CE6" w:rsidP="00324CE6">
      <w:pPr>
        <w:pStyle w:val="1a"/>
        <w:tabs>
          <w:tab w:val="right" w:pos="0"/>
        </w:tabs>
        <w:spacing w:before="120"/>
        <w:ind w:left="0" w:firstLine="720"/>
        <w:rPr>
          <w:rFonts w:ascii="Times New Roman" w:hAnsi="Times New Roman"/>
          <w:kern w:val="2"/>
          <w:sz w:val="26"/>
          <w:szCs w:val="26"/>
        </w:rPr>
      </w:pPr>
      <w:r w:rsidRPr="00B53C6D">
        <w:rPr>
          <w:rFonts w:ascii="Times New Roman" w:hAnsi="Times New Roman"/>
          <w:kern w:val="2"/>
          <w:sz w:val="26"/>
          <w:szCs w:val="26"/>
        </w:rPr>
        <w:t>*</w:t>
      </w:r>
      <w:r w:rsidRPr="00B53C6D">
        <w:rPr>
          <w:rFonts w:ascii="Times New Roman" w:hAnsi="Times New Roman"/>
          <w:kern w:val="2"/>
        </w:rPr>
        <w:t>Примечание: Раскрывающей стороной может быть определён более продолжительный срок выполнения обязательств по защите полученной информации, о чём в Акте делается специальная отметка.</w:t>
      </w:r>
    </w:p>
    <w:p w:rsidR="00324CE6" w:rsidRPr="00B53C6D" w:rsidRDefault="00324CE6" w:rsidP="00324CE6">
      <w:pPr>
        <w:pStyle w:val="1a"/>
        <w:tabs>
          <w:tab w:val="right" w:pos="0"/>
        </w:tabs>
        <w:spacing w:before="120"/>
        <w:ind w:left="0" w:firstLine="720"/>
        <w:rPr>
          <w:rFonts w:ascii="Times New Roman" w:hAnsi="Times New Roman"/>
          <w:kern w:val="2"/>
          <w:sz w:val="26"/>
          <w:szCs w:val="26"/>
        </w:rPr>
      </w:pPr>
    </w:p>
    <w:tbl>
      <w:tblPr>
        <w:tblW w:w="9648" w:type="dxa"/>
        <w:tblLook w:val="01E0" w:firstRow="1" w:lastRow="1" w:firstColumn="1" w:lastColumn="1" w:noHBand="0" w:noVBand="0"/>
      </w:tblPr>
      <w:tblGrid>
        <w:gridCol w:w="4428"/>
        <w:gridCol w:w="720"/>
        <w:gridCol w:w="4500"/>
      </w:tblGrid>
      <w:tr w:rsidR="00324CE6" w:rsidRPr="00B53C6D" w:rsidTr="00903F66">
        <w:tc>
          <w:tcPr>
            <w:tcW w:w="4428" w:type="dxa"/>
          </w:tcPr>
          <w:p w:rsidR="00324CE6" w:rsidRPr="00B53C6D" w:rsidRDefault="00324CE6" w:rsidP="00903F66">
            <w:pPr>
              <w:pStyle w:val="1a"/>
              <w:tabs>
                <w:tab w:val="right" w:pos="0"/>
              </w:tabs>
              <w:ind w:left="0"/>
              <w:rPr>
                <w:rFonts w:ascii="Times New Roman" w:hAnsi="Times New Roman"/>
                <w:kern w:val="2"/>
                <w:sz w:val="26"/>
                <w:szCs w:val="26"/>
              </w:rPr>
            </w:pPr>
            <w:r w:rsidRPr="00B53C6D">
              <w:rPr>
                <w:rFonts w:ascii="Times New Roman" w:hAnsi="Times New Roman"/>
                <w:kern w:val="2"/>
                <w:sz w:val="26"/>
                <w:szCs w:val="26"/>
              </w:rPr>
              <w:t>От передающей стороны:</w:t>
            </w:r>
          </w:p>
        </w:tc>
        <w:tc>
          <w:tcPr>
            <w:tcW w:w="720" w:type="dxa"/>
          </w:tcPr>
          <w:p w:rsidR="00324CE6" w:rsidRPr="00B53C6D" w:rsidRDefault="00324CE6" w:rsidP="00903F66">
            <w:pPr>
              <w:pStyle w:val="1a"/>
              <w:tabs>
                <w:tab w:val="right" w:pos="0"/>
              </w:tabs>
              <w:ind w:left="0"/>
              <w:rPr>
                <w:rFonts w:ascii="Times New Roman" w:hAnsi="Times New Roman"/>
                <w:kern w:val="2"/>
                <w:sz w:val="26"/>
                <w:szCs w:val="26"/>
              </w:rPr>
            </w:pPr>
          </w:p>
        </w:tc>
        <w:tc>
          <w:tcPr>
            <w:tcW w:w="4500" w:type="dxa"/>
          </w:tcPr>
          <w:p w:rsidR="00324CE6" w:rsidRPr="00B53C6D" w:rsidRDefault="00324CE6" w:rsidP="00903F66">
            <w:pPr>
              <w:pStyle w:val="1a"/>
              <w:tabs>
                <w:tab w:val="right" w:pos="0"/>
              </w:tabs>
              <w:ind w:left="0"/>
              <w:rPr>
                <w:rFonts w:ascii="Times New Roman" w:hAnsi="Times New Roman"/>
                <w:kern w:val="2"/>
                <w:sz w:val="26"/>
                <w:szCs w:val="26"/>
              </w:rPr>
            </w:pPr>
            <w:r w:rsidRPr="00B53C6D">
              <w:rPr>
                <w:rFonts w:ascii="Times New Roman" w:hAnsi="Times New Roman"/>
                <w:kern w:val="2"/>
                <w:sz w:val="26"/>
                <w:szCs w:val="26"/>
              </w:rPr>
              <w:t>От получающей стороны:</w:t>
            </w:r>
          </w:p>
        </w:tc>
      </w:tr>
      <w:tr w:rsidR="00324CE6" w:rsidRPr="00B53C6D" w:rsidTr="00903F66">
        <w:tc>
          <w:tcPr>
            <w:tcW w:w="4428" w:type="dxa"/>
          </w:tcPr>
          <w:p w:rsidR="00324CE6" w:rsidRPr="00B53C6D" w:rsidRDefault="00324CE6" w:rsidP="00903F66">
            <w:pPr>
              <w:pStyle w:val="1a"/>
              <w:tabs>
                <w:tab w:val="right" w:pos="0"/>
              </w:tabs>
              <w:ind w:left="0"/>
              <w:rPr>
                <w:rFonts w:ascii="Times New Roman" w:hAnsi="Times New Roman"/>
                <w:kern w:val="2"/>
                <w:sz w:val="26"/>
                <w:szCs w:val="26"/>
              </w:rPr>
            </w:pPr>
          </w:p>
        </w:tc>
        <w:tc>
          <w:tcPr>
            <w:tcW w:w="720" w:type="dxa"/>
          </w:tcPr>
          <w:p w:rsidR="00324CE6" w:rsidRPr="00B53C6D" w:rsidRDefault="00324CE6" w:rsidP="00903F66">
            <w:pPr>
              <w:pStyle w:val="1a"/>
              <w:tabs>
                <w:tab w:val="right" w:pos="0"/>
              </w:tabs>
              <w:ind w:left="0"/>
              <w:rPr>
                <w:rFonts w:ascii="Times New Roman" w:hAnsi="Times New Roman"/>
                <w:kern w:val="2"/>
                <w:sz w:val="26"/>
                <w:szCs w:val="26"/>
              </w:rPr>
            </w:pPr>
          </w:p>
        </w:tc>
        <w:tc>
          <w:tcPr>
            <w:tcW w:w="4500" w:type="dxa"/>
          </w:tcPr>
          <w:p w:rsidR="00324CE6" w:rsidRPr="00B53C6D" w:rsidRDefault="00324CE6" w:rsidP="00903F66">
            <w:pPr>
              <w:pStyle w:val="1a"/>
              <w:tabs>
                <w:tab w:val="right" w:pos="0"/>
              </w:tabs>
              <w:ind w:left="0"/>
              <w:rPr>
                <w:rFonts w:ascii="Times New Roman" w:hAnsi="Times New Roman"/>
                <w:kern w:val="2"/>
                <w:sz w:val="26"/>
                <w:szCs w:val="26"/>
              </w:rPr>
            </w:pPr>
          </w:p>
        </w:tc>
      </w:tr>
      <w:tr w:rsidR="00324CE6" w:rsidRPr="00B53C6D" w:rsidTr="00903F66">
        <w:tc>
          <w:tcPr>
            <w:tcW w:w="4428" w:type="dxa"/>
          </w:tcPr>
          <w:p w:rsidR="00324CE6" w:rsidRPr="00B53C6D" w:rsidRDefault="00324CE6" w:rsidP="00903F66">
            <w:pPr>
              <w:pStyle w:val="1a"/>
              <w:tabs>
                <w:tab w:val="right" w:pos="0"/>
              </w:tabs>
              <w:ind w:left="0"/>
              <w:rPr>
                <w:rFonts w:ascii="Times New Roman" w:hAnsi="Times New Roman"/>
                <w:kern w:val="2"/>
                <w:sz w:val="26"/>
                <w:szCs w:val="26"/>
              </w:rPr>
            </w:pPr>
            <w:r w:rsidRPr="00B53C6D">
              <w:rPr>
                <w:rFonts w:ascii="Times New Roman" w:hAnsi="Times New Roman"/>
                <w:kern w:val="2"/>
                <w:sz w:val="26"/>
                <w:szCs w:val="26"/>
              </w:rPr>
              <w:t>М.П.</w:t>
            </w:r>
          </w:p>
        </w:tc>
        <w:tc>
          <w:tcPr>
            <w:tcW w:w="720" w:type="dxa"/>
          </w:tcPr>
          <w:p w:rsidR="00324CE6" w:rsidRPr="00B53C6D" w:rsidRDefault="00324CE6" w:rsidP="00903F66">
            <w:pPr>
              <w:pStyle w:val="1a"/>
              <w:tabs>
                <w:tab w:val="right" w:pos="0"/>
              </w:tabs>
              <w:ind w:left="0"/>
              <w:rPr>
                <w:rFonts w:ascii="Times New Roman" w:hAnsi="Times New Roman"/>
                <w:kern w:val="2"/>
                <w:sz w:val="26"/>
                <w:szCs w:val="26"/>
              </w:rPr>
            </w:pPr>
          </w:p>
        </w:tc>
        <w:tc>
          <w:tcPr>
            <w:tcW w:w="4500" w:type="dxa"/>
          </w:tcPr>
          <w:p w:rsidR="00324CE6" w:rsidRPr="00B53C6D" w:rsidRDefault="00324CE6" w:rsidP="00903F66">
            <w:pPr>
              <w:pStyle w:val="1a"/>
              <w:tabs>
                <w:tab w:val="right" w:pos="0"/>
              </w:tabs>
              <w:ind w:left="0"/>
              <w:rPr>
                <w:rFonts w:ascii="Times New Roman" w:hAnsi="Times New Roman"/>
                <w:kern w:val="2"/>
                <w:sz w:val="26"/>
                <w:szCs w:val="26"/>
              </w:rPr>
            </w:pPr>
            <w:r w:rsidRPr="00B53C6D">
              <w:rPr>
                <w:rFonts w:ascii="Times New Roman" w:hAnsi="Times New Roman"/>
                <w:kern w:val="2"/>
                <w:sz w:val="26"/>
                <w:szCs w:val="26"/>
              </w:rPr>
              <w:t>М.П.</w:t>
            </w:r>
          </w:p>
        </w:tc>
      </w:tr>
    </w:tbl>
    <w:p w:rsidR="00324CE6" w:rsidRDefault="00324CE6" w:rsidP="00324CE6">
      <w:pPr>
        <w:pStyle w:val="1a"/>
        <w:tabs>
          <w:tab w:val="right" w:pos="0"/>
        </w:tabs>
        <w:ind w:left="0"/>
        <w:rPr>
          <w:rFonts w:ascii="Times New Roman" w:hAnsi="Times New Roman"/>
          <w:kern w:val="2"/>
          <w:sz w:val="26"/>
          <w:szCs w:val="26"/>
        </w:rPr>
      </w:pPr>
      <w:r w:rsidRPr="00B53C6D">
        <w:rPr>
          <w:rFonts w:ascii="Times New Roman" w:hAnsi="Times New Roman"/>
          <w:kern w:val="2"/>
          <w:sz w:val="26"/>
          <w:szCs w:val="26"/>
        </w:rPr>
        <w:t xml:space="preserve"> </w:t>
      </w:r>
    </w:p>
    <w:p w:rsidR="00324CE6" w:rsidRDefault="00324CE6" w:rsidP="00324CE6">
      <w:pPr>
        <w:spacing w:before="360"/>
        <w:ind w:left="4536"/>
        <w:jc w:val="center"/>
        <w:rPr>
          <w:kern w:val="2"/>
          <w:sz w:val="26"/>
          <w:szCs w:val="26"/>
        </w:rPr>
      </w:pPr>
      <w:r>
        <w:rPr>
          <w:kern w:val="2"/>
          <w:sz w:val="26"/>
          <w:szCs w:val="26"/>
        </w:rPr>
        <w:br w:type="page"/>
      </w:r>
      <w:r w:rsidRPr="00D07760">
        <w:rPr>
          <w:kern w:val="2"/>
          <w:sz w:val="26"/>
          <w:szCs w:val="26"/>
        </w:rPr>
        <w:lastRenderedPageBreak/>
        <w:t xml:space="preserve"> </w:t>
      </w:r>
      <w:r>
        <w:rPr>
          <w:kern w:val="2"/>
          <w:sz w:val="26"/>
          <w:szCs w:val="26"/>
        </w:rPr>
        <w:t>Приложение №__</w:t>
      </w:r>
    </w:p>
    <w:p w:rsidR="00324CE6" w:rsidRPr="00D07760" w:rsidRDefault="00324CE6" w:rsidP="00324CE6">
      <w:pPr>
        <w:spacing w:before="360"/>
        <w:ind w:left="4536"/>
        <w:jc w:val="center"/>
        <w:rPr>
          <w:kern w:val="2"/>
          <w:sz w:val="26"/>
          <w:szCs w:val="26"/>
        </w:rPr>
      </w:pPr>
      <w:r>
        <w:rPr>
          <w:kern w:val="2"/>
          <w:sz w:val="26"/>
          <w:szCs w:val="26"/>
        </w:rPr>
        <w:t>к «Временному порядку подключения организаций к информационным ресурсам ОАО «НИАЭП»</w:t>
      </w:r>
    </w:p>
    <w:p w:rsidR="00324CE6" w:rsidRPr="00CB7942" w:rsidRDefault="00324CE6" w:rsidP="00324CE6">
      <w:pPr>
        <w:spacing w:before="360"/>
        <w:jc w:val="center"/>
        <w:rPr>
          <w:b/>
          <w:sz w:val="26"/>
          <w:szCs w:val="26"/>
        </w:rPr>
      </w:pPr>
      <w:r w:rsidRPr="00CB7942">
        <w:rPr>
          <w:b/>
          <w:sz w:val="26"/>
          <w:szCs w:val="26"/>
        </w:rPr>
        <w:t>Форма заявки для подключения работников</w:t>
      </w:r>
      <w:r w:rsidRPr="00CB7942">
        <w:rPr>
          <w:b/>
          <w:sz w:val="26"/>
          <w:szCs w:val="26"/>
        </w:rPr>
        <w:br/>
        <w:t xml:space="preserve"> к информационным ресурсам Раскрывающей стороны</w:t>
      </w:r>
    </w:p>
    <w:p w:rsidR="00324CE6" w:rsidRPr="00CB7942" w:rsidRDefault="00324CE6" w:rsidP="00324CE6">
      <w:pPr>
        <w:keepLines/>
        <w:spacing w:before="360" w:after="120"/>
        <w:ind w:firstLine="720"/>
        <w:jc w:val="both"/>
        <w:rPr>
          <w:color w:val="BFBFBF"/>
          <w:sz w:val="25"/>
          <w:szCs w:val="25"/>
        </w:rPr>
      </w:pPr>
      <w:r w:rsidRPr="00CB7942">
        <w:rPr>
          <w:sz w:val="25"/>
          <w:szCs w:val="25"/>
        </w:rPr>
        <w:t xml:space="preserve">С целью выполнения работ по </w:t>
      </w:r>
      <w:r w:rsidRPr="00CB7942">
        <w:rPr>
          <w:color w:val="BFBFBF"/>
          <w:sz w:val="25"/>
          <w:szCs w:val="25"/>
        </w:rPr>
        <w:t>«</w:t>
      </w:r>
      <w:r>
        <w:rPr>
          <w:color w:val="BFBFBF"/>
          <w:sz w:val="25"/>
          <w:szCs w:val="25"/>
        </w:rPr>
        <w:t>00000000</w:t>
      </w:r>
      <w:r w:rsidRPr="00CB7942">
        <w:rPr>
          <w:color w:val="BFBFBF"/>
          <w:sz w:val="25"/>
          <w:szCs w:val="25"/>
        </w:rPr>
        <w:t>» в рамках договора между ОАО «НИАЭП» и ООО «</w:t>
      </w:r>
      <w:r>
        <w:rPr>
          <w:color w:val="BFBFBF"/>
          <w:sz w:val="25"/>
          <w:szCs w:val="25"/>
        </w:rPr>
        <w:t>0000000</w:t>
      </w:r>
      <w:r w:rsidRPr="00CB7942">
        <w:rPr>
          <w:color w:val="BFBFBF"/>
          <w:sz w:val="25"/>
          <w:szCs w:val="25"/>
        </w:rPr>
        <w:t>» от</w:t>
      </w:r>
      <w:r>
        <w:rPr>
          <w:color w:val="BFBFBF"/>
          <w:sz w:val="25"/>
          <w:szCs w:val="25"/>
        </w:rPr>
        <w:t> 00</w:t>
      </w:r>
      <w:r w:rsidRPr="00CB7942">
        <w:rPr>
          <w:color w:val="BFBFBF"/>
          <w:sz w:val="25"/>
          <w:szCs w:val="25"/>
        </w:rPr>
        <w:t>.</w:t>
      </w:r>
      <w:r>
        <w:rPr>
          <w:color w:val="BFBFBF"/>
          <w:sz w:val="25"/>
          <w:szCs w:val="25"/>
        </w:rPr>
        <w:t>00</w:t>
      </w:r>
      <w:r w:rsidRPr="00CB7942">
        <w:rPr>
          <w:color w:val="BFBFBF"/>
          <w:sz w:val="25"/>
          <w:szCs w:val="25"/>
        </w:rPr>
        <w:t>.</w:t>
      </w:r>
      <w:r>
        <w:rPr>
          <w:color w:val="BFBFBF"/>
          <w:sz w:val="25"/>
          <w:szCs w:val="25"/>
        </w:rPr>
        <w:t>0000</w:t>
      </w:r>
      <w:r w:rsidRPr="00CB7942">
        <w:rPr>
          <w:color w:val="BFBFBF"/>
          <w:sz w:val="25"/>
          <w:szCs w:val="25"/>
        </w:rPr>
        <w:t xml:space="preserve"> № </w:t>
      </w:r>
      <w:r>
        <w:rPr>
          <w:color w:val="BFBFBF"/>
          <w:sz w:val="25"/>
          <w:szCs w:val="25"/>
        </w:rPr>
        <w:t>0000</w:t>
      </w:r>
      <w:r w:rsidRPr="00CB7942">
        <w:rPr>
          <w:color w:val="BFBFBF"/>
          <w:sz w:val="25"/>
          <w:szCs w:val="25"/>
        </w:rPr>
        <w:t>/</w:t>
      </w:r>
      <w:r>
        <w:rPr>
          <w:color w:val="BFBFBF"/>
          <w:sz w:val="25"/>
          <w:szCs w:val="25"/>
        </w:rPr>
        <w:t>0000</w:t>
      </w:r>
      <w:r w:rsidRPr="00CB7942">
        <w:rPr>
          <w:sz w:val="25"/>
          <w:szCs w:val="25"/>
        </w:rPr>
        <w:t xml:space="preserve"> прошу Вас подключить работников </w:t>
      </w:r>
      <w:r w:rsidRPr="00CB7942">
        <w:rPr>
          <w:color w:val="BFBFBF"/>
          <w:sz w:val="25"/>
          <w:szCs w:val="25"/>
        </w:rPr>
        <w:t>ООО «</w:t>
      </w:r>
      <w:r>
        <w:rPr>
          <w:color w:val="BFBFBF"/>
          <w:sz w:val="25"/>
          <w:szCs w:val="25"/>
        </w:rPr>
        <w:t>0000000</w:t>
      </w:r>
      <w:r w:rsidRPr="00CB7942">
        <w:rPr>
          <w:color w:val="BFBFBF"/>
          <w:sz w:val="25"/>
          <w:szCs w:val="25"/>
        </w:rPr>
        <w:t xml:space="preserve">» </w:t>
      </w:r>
      <w:r w:rsidRPr="00CB7942">
        <w:rPr>
          <w:sz w:val="25"/>
          <w:szCs w:val="25"/>
        </w:rPr>
        <w:t xml:space="preserve"> к</w:t>
      </w:r>
      <w:r w:rsidRPr="00CB7942">
        <w:rPr>
          <w:sz w:val="25"/>
          <w:szCs w:val="25"/>
          <w:lang w:val="en-US"/>
        </w:rPr>
        <w:t> </w:t>
      </w:r>
      <w:r w:rsidRPr="00CB7942">
        <w:rPr>
          <w:sz w:val="25"/>
          <w:szCs w:val="25"/>
        </w:rPr>
        <w:t xml:space="preserve">информационным ресурсам ОАО «НИАЭП» </w:t>
      </w:r>
      <w:r w:rsidRPr="00CB7942">
        <w:rPr>
          <w:color w:val="BFBFBF"/>
          <w:sz w:val="25"/>
          <w:szCs w:val="25"/>
        </w:rPr>
        <w:t>с правами на «чтение» и «запись»:</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
        <w:gridCol w:w="1543"/>
        <w:gridCol w:w="3096"/>
        <w:gridCol w:w="1791"/>
        <w:gridCol w:w="1994"/>
        <w:gridCol w:w="1145"/>
      </w:tblGrid>
      <w:tr w:rsidR="00324CE6" w:rsidRPr="0048189B" w:rsidTr="00903F66">
        <w:trPr>
          <w:trHeight w:val="219"/>
          <w:tblHeader/>
          <w:jc w:val="center"/>
        </w:trPr>
        <w:tc>
          <w:tcPr>
            <w:tcW w:w="374" w:type="dxa"/>
            <w:vMerge w:val="restart"/>
            <w:shd w:val="clear" w:color="auto" w:fill="EEECE1"/>
            <w:vAlign w:val="center"/>
          </w:tcPr>
          <w:p w:rsidR="00324CE6" w:rsidRPr="0048189B" w:rsidRDefault="00324CE6" w:rsidP="00903F66">
            <w:pPr>
              <w:jc w:val="center"/>
              <w:rPr>
                <w:rFonts w:ascii="Arial" w:hAnsi="Arial" w:cs="Arial"/>
                <w:sz w:val="18"/>
                <w:szCs w:val="18"/>
              </w:rPr>
            </w:pPr>
            <w:r w:rsidRPr="0048189B">
              <w:rPr>
                <w:rFonts w:ascii="Arial" w:hAnsi="Arial" w:cs="Arial"/>
                <w:sz w:val="18"/>
                <w:szCs w:val="18"/>
              </w:rPr>
              <w:t>№</w:t>
            </w:r>
          </w:p>
        </w:tc>
        <w:tc>
          <w:tcPr>
            <w:tcW w:w="6181" w:type="dxa"/>
            <w:gridSpan w:val="3"/>
            <w:shd w:val="clear" w:color="auto" w:fill="EEECE1"/>
            <w:vAlign w:val="center"/>
          </w:tcPr>
          <w:p w:rsidR="00324CE6" w:rsidRPr="0048189B" w:rsidRDefault="00324CE6" w:rsidP="00903F66">
            <w:pPr>
              <w:jc w:val="center"/>
              <w:rPr>
                <w:rFonts w:ascii="Arial" w:hAnsi="Arial" w:cs="Arial"/>
                <w:sz w:val="18"/>
                <w:szCs w:val="18"/>
              </w:rPr>
            </w:pPr>
            <w:r w:rsidRPr="0048189B">
              <w:rPr>
                <w:rFonts w:ascii="Arial" w:hAnsi="Arial" w:cs="Arial"/>
                <w:sz w:val="18"/>
                <w:szCs w:val="18"/>
              </w:rPr>
              <w:t>Пользователь</w:t>
            </w:r>
          </w:p>
        </w:tc>
        <w:tc>
          <w:tcPr>
            <w:tcW w:w="1917" w:type="dxa"/>
            <w:vMerge w:val="restart"/>
            <w:shd w:val="clear" w:color="auto" w:fill="EEECE1"/>
            <w:vAlign w:val="center"/>
          </w:tcPr>
          <w:p w:rsidR="00324CE6" w:rsidRPr="0048189B" w:rsidRDefault="00324CE6" w:rsidP="00903F66">
            <w:pPr>
              <w:jc w:val="center"/>
              <w:rPr>
                <w:rFonts w:ascii="Arial" w:hAnsi="Arial" w:cs="Arial"/>
                <w:sz w:val="18"/>
                <w:szCs w:val="18"/>
              </w:rPr>
            </w:pPr>
            <w:r w:rsidRPr="0048189B">
              <w:rPr>
                <w:rFonts w:ascii="Arial" w:hAnsi="Arial" w:cs="Arial"/>
                <w:sz w:val="18"/>
                <w:szCs w:val="18"/>
              </w:rPr>
              <w:t>Наименование систем, к которым необходим доступ</w:t>
            </w:r>
            <w:r>
              <w:rPr>
                <w:rFonts w:ascii="Arial" w:hAnsi="Arial" w:cs="Arial"/>
                <w:sz w:val="18"/>
                <w:szCs w:val="18"/>
              </w:rPr>
              <w:t xml:space="preserve">, </w:t>
            </w:r>
            <w:r>
              <w:rPr>
                <w:rFonts w:ascii="Arial" w:hAnsi="Arial" w:cs="Arial"/>
                <w:sz w:val="18"/>
                <w:szCs w:val="18"/>
              </w:rPr>
              <w:br/>
              <w:t>права доступа</w:t>
            </w:r>
          </w:p>
        </w:tc>
        <w:tc>
          <w:tcPr>
            <w:tcW w:w="1101" w:type="dxa"/>
            <w:vMerge w:val="restart"/>
            <w:shd w:val="clear" w:color="auto" w:fill="EEECE1"/>
            <w:vAlign w:val="center"/>
          </w:tcPr>
          <w:p w:rsidR="00324CE6" w:rsidRPr="0048189B" w:rsidRDefault="00324CE6" w:rsidP="00903F66">
            <w:pPr>
              <w:jc w:val="center"/>
              <w:rPr>
                <w:rFonts w:ascii="Arial" w:hAnsi="Arial" w:cs="Arial"/>
                <w:sz w:val="18"/>
                <w:szCs w:val="18"/>
              </w:rPr>
            </w:pPr>
            <w:r w:rsidRPr="0048189B">
              <w:rPr>
                <w:rFonts w:ascii="Arial" w:hAnsi="Arial" w:cs="Arial"/>
                <w:sz w:val="18"/>
                <w:szCs w:val="18"/>
              </w:rPr>
              <w:t>Конечный срок предоставления доступа</w:t>
            </w:r>
          </w:p>
        </w:tc>
      </w:tr>
      <w:tr w:rsidR="00324CE6" w:rsidRPr="0048189B" w:rsidTr="00903F66">
        <w:trPr>
          <w:trHeight w:val="835"/>
          <w:tblHeader/>
          <w:jc w:val="center"/>
        </w:trPr>
        <w:tc>
          <w:tcPr>
            <w:tcW w:w="374" w:type="dxa"/>
            <w:vMerge/>
            <w:shd w:val="clear" w:color="auto" w:fill="EEECE1"/>
            <w:vAlign w:val="center"/>
          </w:tcPr>
          <w:p w:rsidR="00324CE6" w:rsidRPr="0048189B" w:rsidRDefault="00324CE6" w:rsidP="00903F66">
            <w:pPr>
              <w:jc w:val="center"/>
              <w:rPr>
                <w:rFonts w:ascii="Arial" w:hAnsi="Arial" w:cs="Arial"/>
                <w:sz w:val="18"/>
                <w:szCs w:val="18"/>
              </w:rPr>
            </w:pPr>
          </w:p>
        </w:tc>
        <w:tc>
          <w:tcPr>
            <w:tcW w:w="1483" w:type="dxa"/>
            <w:shd w:val="clear" w:color="auto" w:fill="EEECE1"/>
            <w:vAlign w:val="center"/>
          </w:tcPr>
          <w:p w:rsidR="00324CE6" w:rsidRPr="0048189B" w:rsidRDefault="00324CE6" w:rsidP="00903F66">
            <w:pPr>
              <w:jc w:val="center"/>
              <w:rPr>
                <w:rFonts w:ascii="Arial" w:hAnsi="Arial" w:cs="Arial"/>
                <w:sz w:val="18"/>
                <w:szCs w:val="18"/>
              </w:rPr>
            </w:pPr>
            <w:r w:rsidRPr="0048189B">
              <w:rPr>
                <w:rFonts w:ascii="Arial" w:hAnsi="Arial" w:cs="Arial"/>
                <w:sz w:val="18"/>
                <w:szCs w:val="18"/>
              </w:rPr>
              <w:t>Ф.И.О.</w:t>
            </w:r>
          </w:p>
        </w:tc>
        <w:tc>
          <w:tcPr>
            <w:tcW w:w="2976" w:type="dxa"/>
            <w:shd w:val="clear" w:color="auto" w:fill="EEECE1"/>
            <w:vAlign w:val="center"/>
          </w:tcPr>
          <w:p w:rsidR="00324CE6" w:rsidRPr="0048189B" w:rsidRDefault="00324CE6" w:rsidP="00903F66">
            <w:pPr>
              <w:jc w:val="center"/>
              <w:rPr>
                <w:rFonts w:ascii="Arial" w:hAnsi="Arial" w:cs="Arial"/>
                <w:sz w:val="18"/>
                <w:szCs w:val="18"/>
              </w:rPr>
            </w:pPr>
            <w:r w:rsidRPr="0048189B">
              <w:rPr>
                <w:rFonts w:ascii="Arial" w:hAnsi="Arial" w:cs="Arial"/>
                <w:sz w:val="18"/>
                <w:szCs w:val="18"/>
              </w:rPr>
              <w:t>Должность, подразделение (отдел)</w:t>
            </w:r>
          </w:p>
        </w:tc>
        <w:tc>
          <w:tcPr>
            <w:tcW w:w="1722" w:type="dxa"/>
            <w:shd w:val="clear" w:color="auto" w:fill="EEECE1"/>
            <w:vAlign w:val="center"/>
          </w:tcPr>
          <w:p w:rsidR="00324CE6" w:rsidRPr="0048189B" w:rsidRDefault="00324CE6" w:rsidP="00903F66">
            <w:pPr>
              <w:jc w:val="center"/>
              <w:rPr>
                <w:rFonts w:ascii="Arial" w:hAnsi="Arial" w:cs="Arial"/>
                <w:sz w:val="18"/>
                <w:szCs w:val="18"/>
              </w:rPr>
            </w:pPr>
            <w:r w:rsidRPr="0048189B">
              <w:rPr>
                <w:rFonts w:ascii="Arial" w:hAnsi="Arial" w:cs="Arial"/>
                <w:sz w:val="18"/>
                <w:szCs w:val="18"/>
              </w:rPr>
              <w:t xml:space="preserve">Контактная информация (тел., </w:t>
            </w:r>
            <w:r w:rsidRPr="0048189B">
              <w:rPr>
                <w:rFonts w:ascii="Arial" w:hAnsi="Arial" w:cs="Arial"/>
                <w:sz w:val="18"/>
                <w:szCs w:val="18"/>
                <w:lang w:val="en-US"/>
              </w:rPr>
              <w:t>e</w:t>
            </w:r>
            <w:r w:rsidRPr="0048189B">
              <w:rPr>
                <w:rFonts w:ascii="Arial" w:hAnsi="Arial" w:cs="Arial"/>
                <w:sz w:val="18"/>
                <w:szCs w:val="18"/>
              </w:rPr>
              <w:t>-</w:t>
            </w:r>
            <w:r w:rsidRPr="0048189B">
              <w:rPr>
                <w:rFonts w:ascii="Arial" w:hAnsi="Arial" w:cs="Arial"/>
                <w:sz w:val="18"/>
                <w:szCs w:val="18"/>
                <w:lang w:val="en-US"/>
              </w:rPr>
              <w:t>mail</w:t>
            </w:r>
            <w:r w:rsidRPr="0048189B">
              <w:rPr>
                <w:rFonts w:ascii="Arial" w:hAnsi="Arial" w:cs="Arial"/>
                <w:sz w:val="18"/>
                <w:szCs w:val="18"/>
              </w:rPr>
              <w:t>)</w:t>
            </w:r>
          </w:p>
        </w:tc>
        <w:tc>
          <w:tcPr>
            <w:tcW w:w="1917" w:type="dxa"/>
            <w:vMerge/>
            <w:shd w:val="clear" w:color="auto" w:fill="EEECE1"/>
            <w:vAlign w:val="center"/>
          </w:tcPr>
          <w:p w:rsidR="00324CE6" w:rsidRPr="0048189B" w:rsidRDefault="00324CE6" w:rsidP="00903F66">
            <w:pPr>
              <w:jc w:val="center"/>
              <w:rPr>
                <w:rFonts w:ascii="Arial" w:hAnsi="Arial" w:cs="Arial"/>
                <w:sz w:val="18"/>
                <w:szCs w:val="18"/>
              </w:rPr>
            </w:pPr>
          </w:p>
        </w:tc>
        <w:tc>
          <w:tcPr>
            <w:tcW w:w="1101" w:type="dxa"/>
            <w:vMerge/>
            <w:shd w:val="clear" w:color="auto" w:fill="EEECE1"/>
            <w:vAlign w:val="center"/>
          </w:tcPr>
          <w:p w:rsidR="00324CE6" w:rsidRPr="0048189B" w:rsidRDefault="00324CE6" w:rsidP="00903F66">
            <w:pPr>
              <w:jc w:val="center"/>
              <w:rPr>
                <w:rFonts w:ascii="Arial" w:hAnsi="Arial" w:cs="Arial"/>
                <w:sz w:val="18"/>
                <w:szCs w:val="18"/>
              </w:rPr>
            </w:pPr>
          </w:p>
        </w:tc>
      </w:tr>
      <w:tr w:rsidR="00324CE6" w:rsidRPr="00696849" w:rsidTr="00903F66">
        <w:trPr>
          <w:jc w:val="center"/>
        </w:trPr>
        <w:tc>
          <w:tcPr>
            <w:tcW w:w="374" w:type="dxa"/>
            <w:shd w:val="clear" w:color="auto" w:fill="auto"/>
          </w:tcPr>
          <w:p w:rsidR="00324CE6" w:rsidRPr="00696849" w:rsidRDefault="00324CE6" w:rsidP="00324CE6">
            <w:pPr>
              <w:numPr>
                <w:ilvl w:val="0"/>
                <w:numId w:val="22"/>
              </w:numPr>
              <w:ind w:left="0" w:firstLine="0"/>
              <w:rPr>
                <w:rFonts w:ascii="Arial" w:hAnsi="Arial" w:cs="Arial"/>
                <w:color w:val="BFBFBF"/>
                <w:sz w:val="18"/>
                <w:szCs w:val="18"/>
              </w:rPr>
            </w:pPr>
          </w:p>
        </w:tc>
        <w:tc>
          <w:tcPr>
            <w:tcW w:w="1483" w:type="dxa"/>
            <w:shd w:val="clear" w:color="auto" w:fill="auto"/>
          </w:tcPr>
          <w:p w:rsidR="00324CE6" w:rsidRPr="00696849" w:rsidRDefault="00324CE6" w:rsidP="00903F66">
            <w:pPr>
              <w:rPr>
                <w:rFonts w:ascii="Arial" w:hAnsi="Arial" w:cs="Arial"/>
                <w:color w:val="BFBFBF"/>
                <w:sz w:val="18"/>
                <w:szCs w:val="18"/>
              </w:rPr>
            </w:pPr>
            <w:r w:rsidRPr="00696849">
              <w:rPr>
                <w:rFonts w:ascii="Arial" w:hAnsi="Arial" w:cs="Arial"/>
                <w:color w:val="BFBFBF"/>
                <w:sz w:val="18"/>
                <w:szCs w:val="18"/>
              </w:rPr>
              <w:t>Сидоров Сидор Сидорович</w:t>
            </w:r>
          </w:p>
        </w:tc>
        <w:tc>
          <w:tcPr>
            <w:tcW w:w="2976" w:type="dxa"/>
            <w:shd w:val="clear" w:color="auto" w:fill="auto"/>
          </w:tcPr>
          <w:p w:rsidR="00324CE6" w:rsidRPr="00696849" w:rsidRDefault="00324CE6" w:rsidP="00903F66">
            <w:pPr>
              <w:rPr>
                <w:rFonts w:ascii="Arial" w:hAnsi="Arial" w:cs="Arial"/>
                <w:color w:val="BFBFBF"/>
                <w:sz w:val="18"/>
                <w:szCs w:val="18"/>
              </w:rPr>
            </w:pPr>
            <w:r w:rsidRPr="00696849">
              <w:rPr>
                <w:rFonts w:ascii="Arial" w:hAnsi="Arial" w:cs="Arial"/>
                <w:color w:val="BFBFBF"/>
                <w:sz w:val="18"/>
                <w:szCs w:val="18"/>
              </w:rPr>
              <w:t xml:space="preserve">Главный специалист. </w:t>
            </w:r>
            <w:r w:rsidRPr="00696849">
              <w:rPr>
                <w:rFonts w:ascii="Arial" w:hAnsi="Arial" w:cs="Arial"/>
                <w:color w:val="BFBFBF"/>
                <w:sz w:val="18"/>
                <w:szCs w:val="18"/>
              </w:rPr>
              <w:br/>
              <w:t>Группа технологов технологического отдела бюро комплексного проектирования;</w:t>
            </w:r>
          </w:p>
          <w:p w:rsidR="00324CE6" w:rsidRPr="00696849" w:rsidRDefault="00324CE6" w:rsidP="00903F66">
            <w:pPr>
              <w:rPr>
                <w:rFonts w:ascii="Arial" w:hAnsi="Arial" w:cs="Arial"/>
                <w:color w:val="BFBFBF"/>
                <w:sz w:val="18"/>
                <w:szCs w:val="18"/>
              </w:rPr>
            </w:pPr>
            <w:r w:rsidRPr="00696849">
              <w:rPr>
                <w:rFonts w:ascii="Arial" w:hAnsi="Arial" w:cs="Arial"/>
                <w:color w:val="BFBFBF"/>
                <w:sz w:val="18"/>
                <w:szCs w:val="18"/>
              </w:rPr>
              <w:t>ПЭВМ № 00000</w:t>
            </w:r>
          </w:p>
        </w:tc>
        <w:tc>
          <w:tcPr>
            <w:tcW w:w="1722" w:type="dxa"/>
            <w:shd w:val="clear" w:color="auto" w:fill="auto"/>
          </w:tcPr>
          <w:p w:rsidR="00324CE6" w:rsidRPr="00696849" w:rsidRDefault="00324CE6" w:rsidP="00903F66">
            <w:pPr>
              <w:rPr>
                <w:rFonts w:ascii="Arial" w:hAnsi="Arial" w:cs="Arial"/>
                <w:color w:val="BFBFBF"/>
                <w:sz w:val="18"/>
                <w:szCs w:val="18"/>
              </w:rPr>
            </w:pPr>
            <w:r w:rsidRPr="00696849">
              <w:rPr>
                <w:rFonts w:ascii="Arial" w:hAnsi="Arial" w:cs="Arial"/>
                <w:color w:val="BFBFBF"/>
                <w:sz w:val="18"/>
                <w:szCs w:val="18"/>
              </w:rPr>
              <w:t xml:space="preserve"> (812) 0000000, доб. 0000; </w:t>
            </w:r>
          </w:p>
          <w:p w:rsidR="00324CE6" w:rsidRPr="00696849" w:rsidRDefault="00324CE6" w:rsidP="00903F66">
            <w:pPr>
              <w:rPr>
                <w:rFonts w:ascii="Arial" w:hAnsi="Arial" w:cs="Arial"/>
                <w:color w:val="BFBFBF"/>
                <w:sz w:val="18"/>
                <w:szCs w:val="18"/>
              </w:rPr>
            </w:pPr>
            <w:r w:rsidRPr="00696849">
              <w:rPr>
                <w:rFonts w:ascii="Arial" w:hAnsi="Arial" w:cs="Arial"/>
                <w:color w:val="BFBFBF"/>
                <w:sz w:val="18"/>
                <w:szCs w:val="18"/>
              </w:rPr>
              <w:t>ss.sidorov@000.ru</w:t>
            </w:r>
          </w:p>
        </w:tc>
        <w:tc>
          <w:tcPr>
            <w:tcW w:w="1917" w:type="dxa"/>
            <w:shd w:val="clear" w:color="auto" w:fill="auto"/>
          </w:tcPr>
          <w:p w:rsidR="00324CE6" w:rsidRPr="00696849" w:rsidRDefault="00324CE6" w:rsidP="00903F66">
            <w:pPr>
              <w:rPr>
                <w:rFonts w:ascii="Arial" w:hAnsi="Arial" w:cs="Arial"/>
                <w:color w:val="BFBFBF"/>
                <w:sz w:val="18"/>
                <w:szCs w:val="18"/>
              </w:rPr>
            </w:pPr>
            <w:r w:rsidRPr="00696849">
              <w:rPr>
                <w:rFonts w:ascii="Arial" w:hAnsi="Arial" w:cs="Arial"/>
                <w:color w:val="BFBFBF"/>
                <w:sz w:val="18"/>
                <w:szCs w:val="18"/>
                <w:lang w:val="en-US"/>
              </w:rPr>
              <w:t>SPF</w:t>
            </w:r>
            <w:r w:rsidRPr="00696849">
              <w:rPr>
                <w:rFonts w:ascii="Arial" w:hAnsi="Arial" w:cs="Arial"/>
                <w:color w:val="BFBFBF"/>
                <w:sz w:val="18"/>
                <w:szCs w:val="18"/>
              </w:rPr>
              <w:t xml:space="preserve">  - чтение; </w:t>
            </w:r>
          </w:p>
          <w:p w:rsidR="00324CE6" w:rsidRPr="00696849" w:rsidRDefault="00324CE6" w:rsidP="00903F66">
            <w:pPr>
              <w:rPr>
                <w:rFonts w:ascii="Arial" w:hAnsi="Arial" w:cs="Arial"/>
                <w:color w:val="BFBFBF"/>
                <w:sz w:val="18"/>
                <w:szCs w:val="18"/>
              </w:rPr>
            </w:pPr>
            <w:r w:rsidRPr="00696849">
              <w:rPr>
                <w:rFonts w:ascii="Arial" w:hAnsi="Arial" w:cs="Arial"/>
                <w:color w:val="BFBFBF"/>
                <w:sz w:val="18"/>
                <w:szCs w:val="18"/>
                <w:lang w:val="en-US"/>
              </w:rPr>
              <w:t>ArisPubliher</w:t>
            </w:r>
            <w:r w:rsidRPr="00696849">
              <w:rPr>
                <w:rFonts w:ascii="Arial" w:hAnsi="Arial" w:cs="Arial"/>
                <w:color w:val="BFBFBF"/>
                <w:sz w:val="18"/>
                <w:szCs w:val="18"/>
              </w:rPr>
              <w:t xml:space="preserve"> – чтение, запись</w:t>
            </w:r>
          </w:p>
        </w:tc>
        <w:tc>
          <w:tcPr>
            <w:tcW w:w="1101" w:type="dxa"/>
            <w:shd w:val="clear" w:color="auto" w:fill="auto"/>
          </w:tcPr>
          <w:p w:rsidR="00324CE6" w:rsidRPr="00696849" w:rsidRDefault="00324CE6" w:rsidP="00903F66">
            <w:pPr>
              <w:rPr>
                <w:rFonts w:ascii="Arial" w:hAnsi="Arial" w:cs="Arial"/>
                <w:color w:val="BFBFBF"/>
                <w:sz w:val="18"/>
                <w:szCs w:val="18"/>
              </w:rPr>
            </w:pPr>
            <w:r w:rsidRPr="00696849">
              <w:rPr>
                <w:rFonts w:ascii="Arial" w:hAnsi="Arial" w:cs="Arial"/>
                <w:color w:val="BFBFBF"/>
                <w:sz w:val="18"/>
                <w:szCs w:val="18"/>
              </w:rPr>
              <w:t>1 год</w:t>
            </w:r>
            <w:r w:rsidRPr="00696849">
              <w:rPr>
                <w:rFonts w:ascii="Arial" w:hAnsi="Arial" w:cs="Arial"/>
                <w:color w:val="BFBFBF"/>
                <w:sz w:val="18"/>
                <w:szCs w:val="18"/>
                <w:lang w:val="en-US"/>
              </w:rPr>
              <w:t xml:space="preserve"> (00 </w:t>
            </w:r>
            <w:r w:rsidRPr="00696849">
              <w:rPr>
                <w:rFonts w:ascii="Arial" w:hAnsi="Arial" w:cs="Arial"/>
                <w:color w:val="BFBFBF"/>
                <w:sz w:val="18"/>
                <w:szCs w:val="18"/>
              </w:rPr>
              <w:t>месяцев)</w:t>
            </w:r>
          </w:p>
        </w:tc>
      </w:tr>
    </w:tbl>
    <w:p w:rsidR="00324CE6" w:rsidRPr="00CB7942" w:rsidRDefault="00324CE6" w:rsidP="00324CE6">
      <w:pPr>
        <w:keepLines/>
        <w:spacing w:before="120" w:after="120"/>
        <w:ind w:firstLine="720"/>
        <w:jc w:val="both"/>
        <w:rPr>
          <w:sz w:val="25"/>
          <w:szCs w:val="25"/>
        </w:rPr>
      </w:pPr>
      <w:r w:rsidRPr="00A028B4">
        <w:rPr>
          <w:color w:val="A6A6A6"/>
          <w:sz w:val="25"/>
          <w:szCs w:val="25"/>
        </w:rPr>
        <w:t>ООО «000000»</w:t>
      </w:r>
      <w:r w:rsidRPr="00CB7942">
        <w:rPr>
          <w:sz w:val="25"/>
          <w:szCs w:val="25"/>
        </w:rPr>
        <w:t xml:space="preserve"> с целью выполнения условий конфиденциальности в рамках указанного договора:</w:t>
      </w:r>
    </w:p>
    <w:p w:rsidR="00324CE6" w:rsidRPr="00CB7942" w:rsidRDefault="00324CE6" w:rsidP="00324CE6">
      <w:pPr>
        <w:pStyle w:val="affe"/>
        <w:numPr>
          <w:ilvl w:val="0"/>
          <w:numId w:val="23"/>
        </w:numPr>
        <w:tabs>
          <w:tab w:val="right" w:leader="underscore" w:pos="9356"/>
        </w:tabs>
        <w:spacing w:before="120" w:after="0" w:line="240" w:lineRule="auto"/>
        <w:ind w:left="709"/>
        <w:jc w:val="both"/>
        <w:rPr>
          <w:rFonts w:ascii="Times New Roman" w:hAnsi="Times New Roman"/>
          <w:sz w:val="25"/>
          <w:szCs w:val="25"/>
        </w:rPr>
      </w:pPr>
      <w:r w:rsidRPr="00CB7942">
        <w:rPr>
          <w:rFonts w:ascii="Times New Roman" w:hAnsi="Times New Roman"/>
          <w:sz w:val="25"/>
          <w:szCs w:val="25"/>
        </w:rPr>
        <w:t>признаёт, что ему предоставляется доступ к информации, представленной в электронной форме или виде, которая может не иметь реквизитов документа,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w:t>
      </w:r>
    </w:p>
    <w:p w:rsidR="00324CE6" w:rsidRPr="00CB7942" w:rsidRDefault="00324CE6" w:rsidP="00324CE6">
      <w:pPr>
        <w:pStyle w:val="affe"/>
        <w:numPr>
          <w:ilvl w:val="0"/>
          <w:numId w:val="23"/>
        </w:numPr>
        <w:tabs>
          <w:tab w:val="right" w:leader="underscore" w:pos="9356"/>
        </w:tabs>
        <w:spacing w:before="120" w:after="0" w:line="240" w:lineRule="auto"/>
        <w:ind w:left="709"/>
        <w:jc w:val="both"/>
        <w:rPr>
          <w:rFonts w:ascii="Times New Roman" w:hAnsi="Times New Roman"/>
          <w:sz w:val="25"/>
          <w:szCs w:val="25"/>
        </w:rPr>
      </w:pPr>
      <w:r w:rsidRPr="00CB7942">
        <w:rPr>
          <w:rFonts w:ascii="Times New Roman" w:hAnsi="Times New Roman"/>
          <w:sz w:val="25"/>
          <w:szCs w:val="25"/>
        </w:rPr>
        <w:t>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w:t>
      </w:r>
    </w:p>
    <w:p w:rsidR="00324CE6" w:rsidRPr="00CB7942" w:rsidRDefault="00324CE6" w:rsidP="00324CE6">
      <w:pPr>
        <w:pStyle w:val="affe"/>
        <w:numPr>
          <w:ilvl w:val="0"/>
          <w:numId w:val="23"/>
        </w:numPr>
        <w:tabs>
          <w:tab w:val="left" w:pos="900"/>
          <w:tab w:val="num" w:pos="3427"/>
        </w:tabs>
        <w:spacing w:before="120" w:after="0" w:line="240" w:lineRule="auto"/>
        <w:ind w:left="709"/>
        <w:jc w:val="both"/>
        <w:rPr>
          <w:rFonts w:ascii="Times New Roman" w:hAnsi="Times New Roman"/>
          <w:sz w:val="25"/>
          <w:szCs w:val="25"/>
        </w:rPr>
      </w:pPr>
      <w:r w:rsidRPr="00CB7942">
        <w:rPr>
          <w:rFonts w:ascii="Times New Roman" w:hAnsi="Times New Roman"/>
          <w:sz w:val="25"/>
          <w:szCs w:val="25"/>
        </w:rPr>
        <w:t>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324CE6" w:rsidRPr="00CB7942" w:rsidRDefault="00324CE6" w:rsidP="00324CE6">
      <w:pPr>
        <w:pStyle w:val="affe"/>
        <w:numPr>
          <w:ilvl w:val="0"/>
          <w:numId w:val="23"/>
        </w:numPr>
        <w:tabs>
          <w:tab w:val="left" w:pos="900"/>
          <w:tab w:val="num" w:pos="3427"/>
        </w:tabs>
        <w:spacing w:before="120" w:after="0" w:line="240" w:lineRule="auto"/>
        <w:ind w:left="709"/>
        <w:jc w:val="both"/>
        <w:rPr>
          <w:rFonts w:ascii="Times New Roman" w:hAnsi="Times New Roman"/>
          <w:sz w:val="25"/>
          <w:szCs w:val="25"/>
        </w:rPr>
      </w:pPr>
      <w:r w:rsidRPr="00CB7942">
        <w:rPr>
          <w:rFonts w:ascii="Times New Roman" w:hAnsi="Times New Roman"/>
          <w:sz w:val="25"/>
          <w:szCs w:val="25"/>
        </w:rPr>
        <w:t xml:space="preserve">обязуется контролировать выполнение своими работниками требований по обеспечению безопасности информации и обязательств по неразглашению. </w:t>
      </w:r>
    </w:p>
    <w:p w:rsidR="00324CE6" w:rsidRDefault="00324CE6" w:rsidP="00324CE6">
      <w:pPr>
        <w:spacing w:before="120"/>
        <w:ind w:firstLine="709"/>
        <w:jc w:val="both"/>
        <w:rPr>
          <w:color w:val="BFBFBF"/>
          <w:sz w:val="25"/>
          <w:szCs w:val="25"/>
        </w:rPr>
      </w:pPr>
      <w:r w:rsidRPr="00CB7942">
        <w:rPr>
          <w:sz w:val="25"/>
          <w:szCs w:val="25"/>
        </w:rPr>
        <w:t xml:space="preserve">Ответственный за организацию подключения к информационным ресурсам ОАО «НИАЭП» со стороны </w:t>
      </w:r>
      <w:r w:rsidRPr="00CB7942">
        <w:rPr>
          <w:color w:val="BFBFBF"/>
          <w:sz w:val="25"/>
          <w:szCs w:val="25"/>
        </w:rPr>
        <w:t>ООО «</w:t>
      </w:r>
      <w:r>
        <w:rPr>
          <w:color w:val="BFBFBF"/>
          <w:sz w:val="25"/>
          <w:szCs w:val="25"/>
        </w:rPr>
        <w:t>0000000</w:t>
      </w:r>
      <w:r w:rsidRPr="00CB7942">
        <w:rPr>
          <w:color w:val="BFBFBF"/>
          <w:sz w:val="25"/>
          <w:szCs w:val="25"/>
        </w:rPr>
        <w:t xml:space="preserve">» </w:t>
      </w:r>
      <w:r w:rsidRPr="00CB7942">
        <w:rPr>
          <w:sz w:val="25"/>
          <w:szCs w:val="25"/>
        </w:rPr>
        <w:t xml:space="preserve"> инженер 1-й категории Группы поддержки приложений информационной безопасности ОИТ </w:t>
      </w:r>
      <w:r w:rsidRPr="00CB7942">
        <w:rPr>
          <w:color w:val="BFBFBF"/>
          <w:sz w:val="25"/>
          <w:szCs w:val="25"/>
        </w:rPr>
        <w:t>Иванов Иван Иванович, (тел.: +7(</w:t>
      </w:r>
      <w:r>
        <w:rPr>
          <w:color w:val="BFBFBF"/>
          <w:sz w:val="25"/>
          <w:szCs w:val="25"/>
        </w:rPr>
        <w:t>000</w:t>
      </w:r>
      <w:r w:rsidRPr="00CB7942">
        <w:rPr>
          <w:color w:val="BFBFBF"/>
          <w:sz w:val="25"/>
          <w:szCs w:val="25"/>
        </w:rPr>
        <w:t xml:space="preserve">) 0000000, доб. 0000, </w:t>
      </w:r>
      <w:hyperlink r:id="rId8" w:history="1">
        <w:r w:rsidRPr="00BC1705">
          <w:rPr>
            <w:rStyle w:val="afa"/>
            <w:sz w:val="25"/>
            <w:szCs w:val="25"/>
            <w:lang w:val="en-US"/>
          </w:rPr>
          <w:t>ii</w:t>
        </w:r>
        <w:r w:rsidRPr="00BC1705">
          <w:rPr>
            <w:rStyle w:val="afa"/>
            <w:sz w:val="25"/>
            <w:szCs w:val="25"/>
          </w:rPr>
          <w:t>.</w:t>
        </w:r>
        <w:r w:rsidRPr="00BC1705">
          <w:rPr>
            <w:rStyle w:val="afa"/>
            <w:sz w:val="25"/>
            <w:szCs w:val="25"/>
            <w:lang w:val="en-US"/>
          </w:rPr>
          <w:t>ivanov</w:t>
        </w:r>
        <w:r w:rsidRPr="00BC1705">
          <w:rPr>
            <w:rStyle w:val="afa"/>
            <w:sz w:val="25"/>
            <w:szCs w:val="25"/>
          </w:rPr>
          <w:t>@000.ru</w:t>
        </w:r>
      </w:hyperlink>
      <w:r w:rsidRPr="00CB7942">
        <w:rPr>
          <w:color w:val="BFBFBF"/>
          <w:sz w:val="25"/>
          <w:szCs w:val="25"/>
          <w:u w:val="single"/>
        </w:rPr>
        <w:t>)</w:t>
      </w:r>
      <w:r w:rsidRPr="00CB7942">
        <w:rPr>
          <w:color w:val="BFBFBF"/>
          <w:sz w:val="25"/>
          <w:szCs w:val="25"/>
        </w:rPr>
        <w:t>.</w:t>
      </w:r>
    </w:p>
    <w:p w:rsidR="00324CE6" w:rsidRPr="00CB7942" w:rsidRDefault="00324CE6" w:rsidP="00324CE6">
      <w:pPr>
        <w:spacing w:before="120"/>
        <w:ind w:firstLine="709"/>
        <w:jc w:val="both"/>
        <w:rPr>
          <w:color w:val="BFBFBF"/>
          <w:sz w:val="25"/>
          <w:szCs w:val="25"/>
        </w:rPr>
      </w:pPr>
      <w:r>
        <w:rPr>
          <w:sz w:val="25"/>
          <w:szCs w:val="25"/>
        </w:rPr>
        <w:t>Координатор</w:t>
      </w:r>
      <w:r w:rsidRPr="00CB7942">
        <w:rPr>
          <w:sz w:val="25"/>
          <w:szCs w:val="25"/>
        </w:rPr>
        <w:t xml:space="preserve"> </w:t>
      </w:r>
      <w:r>
        <w:rPr>
          <w:sz w:val="25"/>
          <w:szCs w:val="25"/>
        </w:rPr>
        <w:t>по вопросам</w:t>
      </w:r>
      <w:r w:rsidRPr="00CB7942">
        <w:rPr>
          <w:sz w:val="25"/>
          <w:szCs w:val="25"/>
        </w:rPr>
        <w:t xml:space="preserve"> подключения к информационным ресурсам ОАО «НИАЭП» со стороны </w:t>
      </w:r>
      <w:r w:rsidRPr="00CB7942">
        <w:rPr>
          <w:color w:val="BFBFBF"/>
          <w:sz w:val="25"/>
          <w:szCs w:val="25"/>
        </w:rPr>
        <w:t>ООО «</w:t>
      </w:r>
      <w:r>
        <w:rPr>
          <w:color w:val="BFBFBF"/>
          <w:sz w:val="25"/>
          <w:szCs w:val="25"/>
        </w:rPr>
        <w:t>0000000</w:t>
      </w:r>
      <w:r w:rsidRPr="00CB7942">
        <w:rPr>
          <w:color w:val="BFBFBF"/>
          <w:sz w:val="25"/>
          <w:szCs w:val="25"/>
        </w:rPr>
        <w:t xml:space="preserve">» </w:t>
      </w:r>
      <w:r w:rsidRPr="00CB7942">
        <w:rPr>
          <w:sz w:val="25"/>
          <w:szCs w:val="25"/>
        </w:rPr>
        <w:t xml:space="preserve">  </w:t>
      </w:r>
      <w:r>
        <w:rPr>
          <w:sz w:val="25"/>
          <w:szCs w:val="25"/>
        </w:rPr>
        <w:t xml:space="preserve">заместитель главного </w:t>
      </w:r>
      <w:r w:rsidRPr="00CB7942">
        <w:rPr>
          <w:sz w:val="25"/>
          <w:szCs w:val="25"/>
        </w:rPr>
        <w:t>инженер</w:t>
      </w:r>
      <w:r>
        <w:rPr>
          <w:sz w:val="25"/>
          <w:szCs w:val="25"/>
        </w:rPr>
        <w:t>а</w:t>
      </w:r>
      <w:r w:rsidRPr="00CB7942">
        <w:rPr>
          <w:sz w:val="25"/>
          <w:szCs w:val="25"/>
        </w:rPr>
        <w:t xml:space="preserve"> </w:t>
      </w:r>
      <w:r>
        <w:rPr>
          <w:color w:val="BFBFBF"/>
          <w:sz w:val="25"/>
          <w:szCs w:val="25"/>
        </w:rPr>
        <w:t>Петров</w:t>
      </w:r>
      <w:r w:rsidRPr="00CB7942">
        <w:rPr>
          <w:color w:val="BFBFBF"/>
          <w:sz w:val="25"/>
          <w:szCs w:val="25"/>
        </w:rPr>
        <w:t xml:space="preserve"> </w:t>
      </w:r>
      <w:r>
        <w:rPr>
          <w:color w:val="BFBFBF"/>
          <w:sz w:val="25"/>
          <w:szCs w:val="25"/>
        </w:rPr>
        <w:t>Петр Петрович</w:t>
      </w:r>
      <w:r w:rsidRPr="00CB7942">
        <w:rPr>
          <w:color w:val="BFBFBF"/>
          <w:sz w:val="25"/>
          <w:szCs w:val="25"/>
        </w:rPr>
        <w:t>, (тел.: +7(</w:t>
      </w:r>
      <w:r>
        <w:rPr>
          <w:color w:val="BFBFBF"/>
          <w:sz w:val="25"/>
          <w:szCs w:val="25"/>
        </w:rPr>
        <w:t>000</w:t>
      </w:r>
      <w:r w:rsidRPr="00CB7942">
        <w:rPr>
          <w:color w:val="BFBFBF"/>
          <w:sz w:val="25"/>
          <w:szCs w:val="25"/>
        </w:rPr>
        <w:t xml:space="preserve">) 0000000, доб. 0000, </w:t>
      </w:r>
      <w:r>
        <w:rPr>
          <w:color w:val="BFBFBF"/>
          <w:sz w:val="25"/>
          <w:szCs w:val="25"/>
          <w:lang w:val="en-US"/>
        </w:rPr>
        <w:t>pp</w:t>
      </w:r>
      <w:hyperlink r:id="rId9" w:history="1">
        <w:r w:rsidRPr="00BC1705">
          <w:rPr>
            <w:rStyle w:val="afa"/>
            <w:sz w:val="25"/>
            <w:szCs w:val="25"/>
          </w:rPr>
          <w:t>.</w:t>
        </w:r>
        <w:r w:rsidRPr="00BC1705">
          <w:rPr>
            <w:rStyle w:val="afa"/>
            <w:sz w:val="25"/>
            <w:szCs w:val="25"/>
            <w:lang w:val="en-US"/>
          </w:rPr>
          <w:t>petrov</w:t>
        </w:r>
        <w:r w:rsidRPr="00BC1705">
          <w:rPr>
            <w:rStyle w:val="afa"/>
            <w:sz w:val="25"/>
            <w:szCs w:val="25"/>
          </w:rPr>
          <w:t>@000.ru</w:t>
        </w:r>
      </w:hyperlink>
      <w:r w:rsidRPr="00CB7942">
        <w:rPr>
          <w:color w:val="BFBFBF"/>
          <w:sz w:val="25"/>
          <w:szCs w:val="25"/>
          <w:u w:val="single"/>
        </w:rPr>
        <w:t>)</w:t>
      </w:r>
      <w:r w:rsidRPr="00CB7942">
        <w:rPr>
          <w:color w:val="BFBFBF"/>
          <w:sz w:val="25"/>
          <w:szCs w:val="25"/>
        </w:rPr>
        <w:t>.</w:t>
      </w:r>
    </w:p>
    <w:p w:rsidR="00324CE6" w:rsidRDefault="00324CE6" w:rsidP="00324CE6">
      <w:pPr>
        <w:spacing w:before="640"/>
        <w:jc w:val="both"/>
        <w:rPr>
          <w:color w:val="BFBFBF"/>
          <w:sz w:val="25"/>
          <w:szCs w:val="25"/>
        </w:rPr>
      </w:pPr>
      <w:r w:rsidRPr="00CB7942">
        <w:rPr>
          <w:color w:val="BFBFBF"/>
          <w:sz w:val="25"/>
          <w:szCs w:val="25"/>
        </w:rPr>
        <w:lastRenderedPageBreak/>
        <w:t>Должность………………………Подпись………………………..И.О. Фамилия</w:t>
      </w:r>
    </w:p>
    <w:p w:rsidR="00324CE6" w:rsidRDefault="00324CE6" w:rsidP="00324CE6">
      <w:pPr>
        <w:rPr>
          <w:color w:val="BFBFBF"/>
          <w:sz w:val="26"/>
          <w:szCs w:val="26"/>
        </w:rPr>
      </w:pPr>
      <w:r>
        <w:rPr>
          <w:color w:val="BFBFBF"/>
          <w:sz w:val="25"/>
          <w:szCs w:val="25"/>
        </w:rPr>
        <w:br w:type="page"/>
      </w:r>
    </w:p>
    <w:p w:rsidR="00324CE6" w:rsidRDefault="00324CE6" w:rsidP="00324CE6">
      <w:pPr>
        <w:jc w:val="center"/>
        <w:rPr>
          <w:color w:val="BFBFBF"/>
          <w:sz w:val="26"/>
          <w:szCs w:val="26"/>
        </w:rPr>
      </w:pPr>
    </w:p>
    <w:p w:rsidR="00324CE6" w:rsidRPr="00EF37AA" w:rsidRDefault="00324CE6" w:rsidP="00324CE6">
      <w:pPr>
        <w:spacing w:before="360"/>
        <w:ind w:left="4536"/>
        <w:jc w:val="center"/>
        <w:rPr>
          <w:kern w:val="2"/>
          <w:sz w:val="26"/>
          <w:szCs w:val="26"/>
        </w:rPr>
      </w:pPr>
      <w:r>
        <w:rPr>
          <w:kern w:val="2"/>
          <w:sz w:val="26"/>
          <w:szCs w:val="26"/>
        </w:rPr>
        <w:t>Приложение </w:t>
      </w:r>
    </w:p>
    <w:p w:rsidR="00324CE6" w:rsidRPr="00D07760" w:rsidRDefault="00324CE6" w:rsidP="00324CE6">
      <w:pPr>
        <w:spacing w:before="360"/>
        <w:ind w:left="4536"/>
        <w:jc w:val="center"/>
        <w:rPr>
          <w:kern w:val="2"/>
          <w:sz w:val="26"/>
          <w:szCs w:val="26"/>
        </w:rPr>
      </w:pPr>
      <w:r>
        <w:rPr>
          <w:kern w:val="2"/>
          <w:sz w:val="26"/>
          <w:szCs w:val="26"/>
        </w:rPr>
        <w:t>к «Временному порядку подключения организаций к информационным ресурсам ОАО «НИАЭП»</w:t>
      </w:r>
    </w:p>
    <w:p w:rsidR="00324CE6" w:rsidRDefault="00324CE6" w:rsidP="00324CE6">
      <w:pPr>
        <w:pStyle w:val="1a"/>
        <w:tabs>
          <w:tab w:val="right" w:pos="0"/>
        </w:tabs>
        <w:spacing w:before="120"/>
        <w:ind w:left="0" w:firstLine="720"/>
        <w:jc w:val="right"/>
        <w:rPr>
          <w:rFonts w:ascii="Times New Roman" w:hAnsi="Times New Roman"/>
          <w:kern w:val="2"/>
          <w:sz w:val="26"/>
          <w:szCs w:val="26"/>
        </w:rPr>
      </w:pPr>
    </w:p>
    <w:p w:rsidR="00324CE6" w:rsidRPr="008D63D1" w:rsidRDefault="00324CE6" w:rsidP="00324CE6">
      <w:pPr>
        <w:jc w:val="center"/>
        <w:rPr>
          <w:b/>
          <w:sz w:val="26"/>
          <w:szCs w:val="26"/>
        </w:rPr>
      </w:pPr>
      <w:r>
        <w:rPr>
          <w:b/>
          <w:sz w:val="26"/>
          <w:szCs w:val="26"/>
        </w:rPr>
        <w:t xml:space="preserve">Форма </w:t>
      </w:r>
      <w:r w:rsidRPr="008D63D1">
        <w:rPr>
          <w:b/>
          <w:sz w:val="26"/>
          <w:szCs w:val="26"/>
        </w:rPr>
        <w:t>акт</w:t>
      </w:r>
      <w:r>
        <w:rPr>
          <w:b/>
          <w:sz w:val="26"/>
          <w:szCs w:val="26"/>
        </w:rPr>
        <w:t>а</w:t>
      </w:r>
    </w:p>
    <w:p w:rsidR="00324CE6" w:rsidRPr="008D63D1" w:rsidRDefault="00324CE6" w:rsidP="00324CE6">
      <w:pPr>
        <w:jc w:val="center"/>
        <w:rPr>
          <w:sz w:val="26"/>
          <w:szCs w:val="26"/>
        </w:rPr>
      </w:pPr>
      <w:r w:rsidRPr="008D63D1">
        <w:rPr>
          <w:b/>
          <w:sz w:val="26"/>
          <w:szCs w:val="26"/>
        </w:rPr>
        <w:t>готовности к работе и ввода в эксплуатацию</w:t>
      </w:r>
      <w:r>
        <w:rPr>
          <w:sz w:val="26"/>
          <w:szCs w:val="26"/>
        </w:rPr>
        <w:br/>
      </w:r>
      <w:r w:rsidRPr="008D63D1">
        <w:rPr>
          <w:sz w:val="26"/>
          <w:szCs w:val="26"/>
        </w:rPr>
        <w:t xml:space="preserve"> </w:t>
      </w:r>
      <w:r>
        <w:rPr>
          <w:sz w:val="26"/>
          <w:szCs w:val="26"/>
        </w:rPr>
        <w:t xml:space="preserve">автоматизированного рабочего места терминального доступа </w:t>
      </w:r>
      <w:r w:rsidRPr="00A028B4">
        <w:rPr>
          <w:color w:val="A6A6A6"/>
          <w:sz w:val="26"/>
          <w:szCs w:val="26"/>
        </w:rPr>
        <w:t>ООО «0000»</w:t>
      </w:r>
      <w:r>
        <w:rPr>
          <w:sz w:val="26"/>
          <w:szCs w:val="26"/>
        </w:rPr>
        <w:br/>
      </w:r>
      <w:r w:rsidRPr="008D63D1">
        <w:rPr>
          <w:sz w:val="26"/>
          <w:szCs w:val="26"/>
        </w:rPr>
        <w:t xml:space="preserve">ПЭВМ инвентарный номер </w:t>
      </w:r>
      <w:r w:rsidRPr="008D63D1">
        <w:rPr>
          <w:color w:val="BFBFBF"/>
          <w:sz w:val="26"/>
          <w:szCs w:val="26"/>
        </w:rPr>
        <w:t>0000000</w:t>
      </w:r>
      <w:r w:rsidRPr="008D63D1">
        <w:rPr>
          <w:sz w:val="26"/>
          <w:szCs w:val="26"/>
        </w:rPr>
        <w:t xml:space="preserve"> </w:t>
      </w:r>
    </w:p>
    <w:p w:rsidR="00324CE6" w:rsidRDefault="00324CE6" w:rsidP="00324CE6">
      <w:pPr>
        <w:jc w:val="center"/>
        <w:rPr>
          <w:sz w:val="26"/>
          <w:szCs w:val="26"/>
        </w:rPr>
      </w:pPr>
    </w:p>
    <w:tbl>
      <w:tblPr>
        <w:tblW w:w="0" w:type="auto"/>
        <w:tblLook w:val="04A0" w:firstRow="1" w:lastRow="0" w:firstColumn="1" w:lastColumn="0" w:noHBand="0" w:noVBand="1"/>
      </w:tblPr>
      <w:tblGrid>
        <w:gridCol w:w="3190"/>
        <w:gridCol w:w="3190"/>
        <w:gridCol w:w="3191"/>
      </w:tblGrid>
      <w:tr w:rsidR="00324CE6" w:rsidTr="00903F66">
        <w:tc>
          <w:tcPr>
            <w:tcW w:w="3190" w:type="dxa"/>
          </w:tcPr>
          <w:p w:rsidR="00324CE6" w:rsidRPr="009358B0" w:rsidRDefault="00324CE6" w:rsidP="00903F66">
            <w:pPr>
              <w:tabs>
                <w:tab w:val="center" w:pos="4153"/>
                <w:tab w:val="right" w:pos="8306"/>
              </w:tabs>
              <w:jc w:val="center"/>
              <w:rPr>
                <w:rFonts w:cs="Courier New"/>
                <w:sz w:val="26"/>
                <w:szCs w:val="26"/>
              </w:rPr>
            </w:pPr>
            <w:r w:rsidRPr="009358B0">
              <w:rPr>
                <w:rFonts w:cs="Courier New"/>
                <w:sz w:val="26"/>
                <w:szCs w:val="26"/>
              </w:rPr>
              <w:t xml:space="preserve">г. </w:t>
            </w:r>
            <w:r w:rsidRPr="009358B0">
              <w:rPr>
                <w:rFonts w:cs="Courier New"/>
                <w:color w:val="A6A6A6"/>
                <w:sz w:val="26"/>
                <w:szCs w:val="26"/>
              </w:rPr>
              <w:t>00000000</w:t>
            </w:r>
          </w:p>
        </w:tc>
        <w:tc>
          <w:tcPr>
            <w:tcW w:w="3190" w:type="dxa"/>
          </w:tcPr>
          <w:p w:rsidR="00324CE6" w:rsidRPr="009358B0" w:rsidRDefault="00324CE6" w:rsidP="00903F66">
            <w:pPr>
              <w:tabs>
                <w:tab w:val="center" w:pos="4153"/>
                <w:tab w:val="right" w:pos="8306"/>
              </w:tabs>
              <w:jc w:val="center"/>
              <w:rPr>
                <w:rFonts w:cs="Courier New"/>
                <w:sz w:val="26"/>
                <w:szCs w:val="26"/>
              </w:rPr>
            </w:pPr>
          </w:p>
        </w:tc>
        <w:tc>
          <w:tcPr>
            <w:tcW w:w="3191" w:type="dxa"/>
          </w:tcPr>
          <w:p w:rsidR="00324CE6" w:rsidRPr="009358B0" w:rsidRDefault="00324CE6" w:rsidP="00903F66">
            <w:pPr>
              <w:tabs>
                <w:tab w:val="center" w:pos="4153"/>
                <w:tab w:val="right" w:pos="8306"/>
              </w:tabs>
              <w:jc w:val="center"/>
              <w:rPr>
                <w:rFonts w:cs="Courier New"/>
                <w:sz w:val="26"/>
                <w:szCs w:val="26"/>
              </w:rPr>
            </w:pPr>
            <w:r w:rsidRPr="009358B0">
              <w:rPr>
                <w:rFonts w:cs="Courier New"/>
                <w:sz w:val="26"/>
                <w:szCs w:val="26"/>
              </w:rPr>
              <w:t>«___»_________20___г.</w:t>
            </w:r>
          </w:p>
        </w:tc>
      </w:tr>
    </w:tbl>
    <w:p w:rsidR="00324CE6" w:rsidRDefault="00324CE6" w:rsidP="00324CE6">
      <w:pPr>
        <w:jc w:val="center"/>
        <w:rPr>
          <w:sz w:val="26"/>
          <w:szCs w:val="26"/>
        </w:rPr>
      </w:pPr>
    </w:p>
    <w:p w:rsidR="00324CE6" w:rsidRPr="008D63D1" w:rsidRDefault="00324CE6" w:rsidP="00324CE6">
      <w:pPr>
        <w:jc w:val="both"/>
        <w:rPr>
          <w:sz w:val="26"/>
          <w:szCs w:val="26"/>
        </w:rPr>
      </w:pPr>
    </w:p>
    <w:p w:rsidR="00324CE6" w:rsidRPr="008D63D1" w:rsidRDefault="00324CE6" w:rsidP="00324CE6">
      <w:pPr>
        <w:ind w:firstLine="709"/>
        <w:jc w:val="both"/>
        <w:rPr>
          <w:sz w:val="26"/>
          <w:szCs w:val="26"/>
        </w:rPr>
      </w:pPr>
      <w:r w:rsidRPr="008D63D1">
        <w:rPr>
          <w:sz w:val="26"/>
          <w:szCs w:val="26"/>
        </w:rPr>
        <w:t xml:space="preserve">С целью выполнения работ по </w:t>
      </w:r>
      <w:r w:rsidRPr="008D63D1">
        <w:rPr>
          <w:color w:val="BFBFBF"/>
          <w:sz w:val="26"/>
          <w:szCs w:val="26"/>
        </w:rPr>
        <w:t>«</w:t>
      </w:r>
      <w:r>
        <w:rPr>
          <w:color w:val="BFBFBF"/>
          <w:sz w:val="26"/>
          <w:szCs w:val="26"/>
        </w:rPr>
        <w:t>00000</w:t>
      </w:r>
      <w:r w:rsidRPr="008D63D1">
        <w:rPr>
          <w:color w:val="BFBFBF"/>
          <w:sz w:val="26"/>
          <w:szCs w:val="26"/>
        </w:rPr>
        <w:t>» в рамках договора между ОАО «НИАЭП» и ООО «</w:t>
      </w:r>
      <w:r>
        <w:rPr>
          <w:color w:val="BFBFBF"/>
          <w:sz w:val="26"/>
          <w:szCs w:val="26"/>
        </w:rPr>
        <w:t>0000</w:t>
      </w:r>
      <w:r w:rsidRPr="008D63D1">
        <w:rPr>
          <w:color w:val="BFBFBF"/>
          <w:sz w:val="26"/>
          <w:szCs w:val="26"/>
        </w:rPr>
        <w:t>» от </w:t>
      </w:r>
      <w:r>
        <w:rPr>
          <w:color w:val="BFBFBF"/>
          <w:sz w:val="26"/>
          <w:szCs w:val="26"/>
        </w:rPr>
        <w:t>00</w:t>
      </w:r>
      <w:r w:rsidRPr="008D63D1">
        <w:rPr>
          <w:color w:val="BFBFBF"/>
          <w:sz w:val="26"/>
          <w:szCs w:val="26"/>
        </w:rPr>
        <w:t>.</w:t>
      </w:r>
      <w:r>
        <w:rPr>
          <w:color w:val="BFBFBF"/>
          <w:sz w:val="26"/>
          <w:szCs w:val="26"/>
        </w:rPr>
        <w:t xml:space="preserve">00.0000 </w:t>
      </w:r>
      <w:r w:rsidRPr="008D63D1">
        <w:rPr>
          <w:color w:val="BFBFBF"/>
          <w:sz w:val="26"/>
          <w:szCs w:val="26"/>
        </w:rPr>
        <w:t>№ </w:t>
      </w:r>
      <w:r>
        <w:rPr>
          <w:color w:val="BFBFBF"/>
          <w:sz w:val="26"/>
          <w:szCs w:val="26"/>
        </w:rPr>
        <w:t>00000</w:t>
      </w:r>
      <w:r w:rsidRPr="008D63D1">
        <w:rPr>
          <w:color w:val="BFBFBF"/>
          <w:sz w:val="26"/>
          <w:szCs w:val="26"/>
        </w:rPr>
        <w:t>/</w:t>
      </w:r>
      <w:r>
        <w:rPr>
          <w:color w:val="BFBFBF"/>
          <w:sz w:val="26"/>
          <w:szCs w:val="26"/>
        </w:rPr>
        <w:t>0000</w:t>
      </w:r>
      <w:r w:rsidRPr="008D63D1">
        <w:rPr>
          <w:color w:val="BFBFBF"/>
          <w:sz w:val="26"/>
          <w:szCs w:val="26"/>
        </w:rPr>
        <w:t xml:space="preserve"> </w:t>
      </w:r>
      <w:r w:rsidRPr="008D63D1">
        <w:rPr>
          <w:sz w:val="26"/>
          <w:szCs w:val="26"/>
        </w:rPr>
        <w:t xml:space="preserve">комиссией </w:t>
      </w:r>
      <w:r w:rsidRPr="008D63D1">
        <w:rPr>
          <w:color w:val="BFBFBF"/>
          <w:sz w:val="26"/>
          <w:szCs w:val="26"/>
        </w:rPr>
        <w:t>ООО «</w:t>
      </w:r>
      <w:r>
        <w:rPr>
          <w:color w:val="BFBFBF"/>
          <w:sz w:val="26"/>
          <w:szCs w:val="26"/>
        </w:rPr>
        <w:t>0000</w:t>
      </w:r>
      <w:r w:rsidRPr="008D63D1">
        <w:rPr>
          <w:color w:val="BFBFBF"/>
          <w:sz w:val="26"/>
          <w:szCs w:val="26"/>
        </w:rPr>
        <w:t xml:space="preserve">» </w:t>
      </w:r>
      <w:r>
        <w:rPr>
          <w:sz w:val="26"/>
          <w:szCs w:val="26"/>
        </w:rPr>
        <w:t xml:space="preserve"> в составе</w:t>
      </w:r>
      <w:r w:rsidRPr="008D63D1">
        <w:rPr>
          <w:sz w:val="26"/>
          <w:szCs w:val="26"/>
        </w:rPr>
        <w:t>:</w:t>
      </w:r>
    </w:p>
    <w:p w:rsidR="00324CE6" w:rsidRDefault="00324CE6" w:rsidP="00324CE6">
      <w:pPr>
        <w:jc w:val="both"/>
        <w:rPr>
          <w:sz w:val="26"/>
          <w:szCs w:val="26"/>
        </w:rPr>
      </w:pPr>
    </w:p>
    <w:tbl>
      <w:tblPr>
        <w:tblW w:w="0" w:type="auto"/>
        <w:tblLook w:val="04A0" w:firstRow="1" w:lastRow="0" w:firstColumn="1" w:lastColumn="0" w:noHBand="0" w:noVBand="1"/>
      </w:tblPr>
      <w:tblGrid>
        <w:gridCol w:w="3190"/>
        <w:gridCol w:w="3190"/>
        <w:gridCol w:w="3191"/>
      </w:tblGrid>
      <w:tr w:rsidR="00324CE6" w:rsidTr="00903F66">
        <w:tc>
          <w:tcPr>
            <w:tcW w:w="3190" w:type="dxa"/>
          </w:tcPr>
          <w:p w:rsidR="00324CE6" w:rsidRPr="009358B0" w:rsidRDefault="00324CE6" w:rsidP="00903F66">
            <w:pPr>
              <w:tabs>
                <w:tab w:val="center" w:pos="4153"/>
                <w:tab w:val="right" w:pos="8306"/>
              </w:tabs>
              <w:jc w:val="both"/>
              <w:rPr>
                <w:rFonts w:cs="Courier New"/>
                <w:sz w:val="26"/>
                <w:szCs w:val="26"/>
              </w:rPr>
            </w:pPr>
            <w:r w:rsidRPr="009358B0">
              <w:rPr>
                <w:rFonts w:cs="Courier New"/>
                <w:sz w:val="26"/>
                <w:szCs w:val="26"/>
              </w:rPr>
              <w:t>Председатель комиссии:</w:t>
            </w:r>
          </w:p>
        </w:tc>
        <w:tc>
          <w:tcPr>
            <w:tcW w:w="3190" w:type="dxa"/>
          </w:tcPr>
          <w:p w:rsidR="00324CE6" w:rsidRPr="009358B0" w:rsidRDefault="00324CE6" w:rsidP="00903F66">
            <w:pPr>
              <w:tabs>
                <w:tab w:val="center" w:pos="4153"/>
                <w:tab w:val="right" w:pos="8306"/>
              </w:tabs>
              <w:rPr>
                <w:rFonts w:cs="Courier New"/>
                <w:color w:val="BFBFBF"/>
                <w:sz w:val="26"/>
                <w:szCs w:val="26"/>
              </w:rPr>
            </w:pPr>
            <w:r w:rsidRPr="009358B0">
              <w:rPr>
                <w:rFonts w:cs="Courier New"/>
                <w:color w:val="BFBFBF"/>
                <w:sz w:val="26"/>
                <w:szCs w:val="26"/>
              </w:rPr>
              <w:t>Должность</w:t>
            </w:r>
          </w:p>
        </w:tc>
        <w:tc>
          <w:tcPr>
            <w:tcW w:w="3191" w:type="dxa"/>
          </w:tcPr>
          <w:p w:rsidR="00324CE6" w:rsidRPr="009358B0" w:rsidRDefault="00324CE6" w:rsidP="00903F66">
            <w:pPr>
              <w:tabs>
                <w:tab w:val="center" w:pos="4153"/>
                <w:tab w:val="right" w:pos="8306"/>
              </w:tabs>
              <w:jc w:val="right"/>
              <w:rPr>
                <w:rFonts w:cs="Courier New"/>
                <w:color w:val="BFBFBF"/>
                <w:sz w:val="26"/>
                <w:szCs w:val="26"/>
              </w:rPr>
            </w:pPr>
            <w:r w:rsidRPr="009358B0">
              <w:rPr>
                <w:rFonts w:cs="Courier New"/>
                <w:color w:val="BFBFBF"/>
                <w:sz w:val="26"/>
                <w:szCs w:val="26"/>
              </w:rPr>
              <w:t>Ф.И. Отчество</w:t>
            </w:r>
          </w:p>
        </w:tc>
      </w:tr>
      <w:tr w:rsidR="00324CE6" w:rsidTr="00903F66">
        <w:tc>
          <w:tcPr>
            <w:tcW w:w="3190" w:type="dxa"/>
          </w:tcPr>
          <w:p w:rsidR="00324CE6" w:rsidRPr="009358B0" w:rsidRDefault="00324CE6" w:rsidP="00903F66">
            <w:pPr>
              <w:tabs>
                <w:tab w:val="center" w:pos="4153"/>
                <w:tab w:val="right" w:pos="8306"/>
              </w:tabs>
              <w:jc w:val="both"/>
              <w:rPr>
                <w:rFonts w:cs="Courier New"/>
                <w:sz w:val="26"/>
                <w:szCs w:val="26"/>
              </w:rPr>
            </w:pPr>
            <w:r w:rsidRPr="009358B0">
              <w:rPr>
                <w:rFonts w:cs="Courier New"/>
                <w:sz w:val="26"/>
                <w:szCs w:val="26"/>
              </w:rPr>
              <w:t>Члены комиссии:</w:t>
            </w:r>
          </w:p>
        </w:tc>
        <w:tc>
          <w:tcPr>
            <w:tcW w:w="3190" w:type="dxa"/>
          </w:tcPr>
          <w:p w:rsidR="00324CE6" w:rsidRPr="009358B0" w:rsidRDefault="00324CE6" w:rsidP="00903F66">
            <w:pPr>
              <w:tabs>
                <w:tab w:val="center" w:pos="4153"/>
                <w:tab w:val="right" w:pos="8306"/>
              </w:tabs>
              <w:rPr>
                <w:rFonts w:cs="Courier New"/>
                <w:color w:val="BFBFBF"/>
                <w:sz w:val="26"/>
                <w:szCs w:val="26"/>
              </w:rPr>
            </w:pPr>
            <w:r w:rsidRPr="009358B0">
              <w:rPr>
                <w:rFonts w:cs="Courier New"/>
                <w:color w:val="BFBFBF"/>
                <w:sz w:val="26"/>
                <w:szCs w:val="26"/>
              </w:rPr>
              <w:t>Должность</w:t>
            </w:r>
          </w:p>
        </w:tc>
        <w:tc>
          <w:tcPr>
            <w:tcW w:w="3191" w:type="dxa"/>
          </w:tcPr>
          <w:p w:rsidR="00324CE6" w:rsidRPr="009358B0" w:rsidRDefault="00324CE6" w:rsidP="00903F66">
            <w:pPr>
              <w:tabs>
                <w:tab w:val="center" w:pos="4153"/>
                <w:tab w:val="right" w:pos="8306"/>
              </w:tabs>
              <w:jc w:val="right"/>
              <w:rPr>
                <w:rFonts w:cs="Courier New"/>
                <w:color w:val="BFBFBF"/>
                <w:sz w:val="26"/>
                <w:szCs w:val="26"/>
              </w:rPr>
            </w:pPr>
            <w:r w:rsidRPr="009358B0">
              <w:rPr>
                <w:rFonts w:cs="Courier New"/>
                <w:color w:val="BFBFBF"/>
                <w:sz w:val="26"/>
                <w:szCs w:val="26"/>
              </w:rPr>
              <w:t>Ф.И. Отчество</w:t>
            </w:r>
          </w:p>
        </w:tc>
      </w:tr>
      <w:tr w:rsidR="00324CE6" w:rsidTr="00903F66">
        <w:tc>
          <w:tcPr>
            <w:tcW w:w="3190" w:type="dxa"/>
          </w:tcPr>
          <w:p w:rsidR="00324CE6" w:rsidRPr="009358B0" w:rsidRDefault="00324CE6" w:rsidP="00903F66">
            <w:pPr>
              <w:tabs>
                <w:tab w:val="center" w:pos="4153"/>
                <w:tab w:val="right" w:pos="8306"/>
              </w:tabs>
              <w:jc w:val="both"/>
              <w:rPr>
                <w:rFonts w:cs="Courier New"/>
                <w:sz w:val="26"/>
                <w:szCs w:val="26"/>
              </w:rPr>
            </w:pPr>
          </w:p>
        </w:tc>
        <w:tc>
          <w:tcPr>
            <w:tcW w:w="3190" w:type="dxa"/>
          </w:tcPr>
          <w:p w:rsidR="00324CE6" w:rsidRPr="009358B0" w:rsidRDefault="00324CE6" w:rsidP="00903F66">
            <w:pPr>
              <w:tabs>
                <w:tab w:val="center" w:pos="4153"/>
                <w:tab w:val="right" w:pos="8306"/>
              </w:tabs>
              <w:rPr>
                <w:rFonts w:cs="Courier New"/>
                <w:color w:val="BFBFBF"/>
                <w:sz w:val="26"/>
                <w:szCs w:val="26"/>
              </w:rPr>
            </w:pPr>
            <w:r w:rsidRPr="009358B0">
              <w:rPr>
                <w:rFonts w:cs="Courier New"/>
                <w:color w:val="BFBFBF"/>
                <w:sz w:val="26"/>
                <w:szCs w:val="26"/>
              </w:rPr>
              <w:t>Должность</w:t>
            </w:r>
          </w:p>
        </w:tc>
        <w:tc>
          <w:tcPr>
            <w:tcW w:w="3191" w:type="dxa"/>
          </w:tcPr>
          <w:p w:rsidR="00324CE6" w:rsidRPr="009358B0" w:rsidRDefault="00324CE6" w:rsidP="00903F66">
            <w:pPr>
              <w:tabs>
                <w:tab w:val="center" w:pos="4153"/>
                <w:tab w:val="right" w:pos="8306"/>
              </w:tabs>
              <w:jc w:val="right"/>
              <w:rPr>
                <w:rFonts w:cs="Courier New"/>
                <w:color w:val="BFBFBF"/>
                <w:sz w:val="26"/>
                <w:szCs w:val="26"/>
              </w:rPr>
            </w:pPr>
            <w:r w:rsidRPr="009358B0">
              <w:rPr>
                <w:rFonts w:cs="Courier New"/>
                <w:color w:val="BFBFBF"/>
                <w:sz w:val="26"/>
                <w:szCs w:val="26"/>
              </w:rPr>
              <w:t>Ф.И. Отчество</w:t>
            </w:r>
          </w:p>
        </w:tc>
      </w:tr>
      <w:tr w:rsidR="00324CE6" w:rsidTr="00903F66">
        <w:tc>
          <w:tcPr>
            <w:tcW w:w="3190" w:type="dxa"/>
          </w:tcPr>
          <w:p w:rsidR="00324CE6" w:rsidRPr="009358B0" w:rsidRDefault="00324CE6" w:rsidP="00903F66">
            <w:pPr>
              <w:tabs>
                <w:tab w:val="center" w:pos="4153"/>
                <w:tab w:val="right" w:pos="8306"/>
              </w:tabs>
              <w:jc w:val="both"/>
              <w:rPr>
                <w:rFonts w:cs="Courier New"/>
                <w:sz w:val="26"/>
                <w:szCs w:val="26"/>
              </w:rPr>
            </w:pPr>
          </w:p>
        </w:tc>
        <w:tc>
          <w:tcPr>
            <w:tcW w:w="3190" w:type="dxa"/>
          </w:tcPr>
          <w:p w:rsidR="00324CE6" w:rsidRPr="009358B0" w:rsidRDefault="00324CE6" w:rsidP="00903F66">
            <w:pPr>
              <w:tabs>
                <w:tab w:val="center" w:pos="4153"/>
                <w:tab w:val="right" w:pos="8306"/>
              </w:tabs>
              <w:rPr>
                <w:rFonts w:cs="Courier New"/>
                <w:color w:val="BFBFBF"/>
                <w:sz w:val="26"/>
                <w:szCs w:val="26"/>
              </w:rPr>
            </w:pPr>
            <w:r w:rsidRPr="009358B0">
              <w:rPr>
                <w:rFonts w:cs="Courier New"/>
                <w:color w:val="BFBFBF"/>
                <w:sz w:val="26"/>
                <w:szCs w:val="26"/>
              </w:rPr>
              <w:t>Должность</w:t>
            </w:r>
          </w:p>
        </w:tc>
        <w:tc>
          <w:tcPr>
            <w:tcW w:w="3191" w:type="dxa"/>
          </w:tcPr>
          <w:p w:rsidR="00324CE6" w:rsidRPr="009358B0" w:rsidRDefault="00324CE6" w:rsidP="00903F66">
            <w:pPr>
              <w:tabs>
                <w:tab w:val="center" w:pos="4153"/>
                <w:tab w:val="right" w:pos="8306"/>
              </w:tabs>
              <w:jc w:val="right"/>
              <w:rPr>
                <w:rFonts w:cs="Courier New"/>
                <w:color w:val="BFBFBF"/>
                <w:sz w:val="26"/>
                <w:szCs w:val="26"/>
              </w:rPr>
            </w:pPr>
            <w:r w:rsidRPr="009358B0">
              <w:rPr>
                <w:rFonts w:cs="Courier New"/>
                <w:color w:val="BFBFBF"/>
                <w:sz w:val="26"/>
                <w:szCs w:val="26"/>
              </w:rPr>
              <w:t>Ф.И. Отчество</w:t>
            </w:r>
          </w:p>
        </w:tc>
      </w:tr>
    </w:tbl>
    <w:p w:rsidR="00324CE6" w:rsidRPr="00D82213" w:rsidRDefault="00324CE6" w:rsidP="00324CE6">
      <w:pPr>
        <w:jc w:val="both"/>
        <w:rPr>
          <w:sz w:val="26"/>
          <w:szCs w:val="26"/>
        </w:rPr>
      </w:pPr>
      <w:r w:rsidRPr="008D63D1">
        <w:rPr>
          <w:sz w:val="26"/>
          <w:szCs w:val="26"/>
        </w:rPr>
        <w:t>Провер</w:t>
      </w:r>
      <w:r>
        <w:rPr>
          <w:sz w:val="26"/>
          <w:szCs w:val="26"/>
        </w:rPr>
        <w:t>ена готовность</w:t>
      </w:r>
      <w:r w:rsidRPr="008D63D1">
        <w:rPr>
          <w:sz w:val="26"/>
          <w:szCs w:val="26"/>
        </w:rPr>
        <w:t xml:space="preserve"> </w:t>
      </w:r>
      <w:r>
        <w:rPr>
          <w:sz w:val="26"/>
          <w:szCs w:val="26"/>
        </w:rPr>
        <w:t>автоматизированного рабочего места (далее – АРМ) к обработке конфиденциальной информации в информационных ресурсах</w:t>
      </w:r>
      <w:r w:rsidRPr="008D63D1">
        <w:rPr>
          <w:sz w:val="26"/>
          <w:szCs w:val="26"/>
        </w:rPr>
        <w:t xml:space="preserve"> ОАО</w:t>
      </w:r>
      <w:r>
        <w:rPr>
          <w:sz w:val="26"/>
          <w:szCs w:val="26"/>
        </w:rPr>
        <w:t> </w:t>
      </w:r>
      <w:r w:rsidRPr="008D63D1">
        <w:rPr>
          <w:sz w:val="26"/>
          <w:szCs w:val="26"/>
        </w:rPr>
        <w:t xml:space="preserve">«НИАЭП» </w:t>
      </w:r>
      <w:r>
        <w:rPr>
          <w:sz w:val="26"/>
          <w:szCs w:val="26"/>
        </w:rPr>
        <w:t>в режиме терминального</w:t>
      </w:r>
      <w:r w:rsidRPr="008D63D1">
        <w:rPr>
          <w:sz w:val="26"/>
          <w:szCs w:val="26"/>
        </w:rPr>
        <w:t xml:space="preserve"> доступа</w:t>
      </w:r>
      <w:r>
        <w:rPr>
          <w:sz w:val="26"/>
          <w:szCs w:val="26"/>
        </w:rPr>
        <w:t xml:space="preserve">. </w:t>
      </w:r>
      <w:r w:rsidRPr="00D82213">
        <w:rPr>
          <w:sz w:val="26"/>
          <w:szCs w:val="26"/>
        </w:rPr>
        <w:t>В результате проверки УСТАНОВЛЕНО</w:t>
      </w:r>
      <w:r>
        <w:rPr>
          <w:sz w:val="26"/>
          <w:szCs w:val="26"/>
        </w:rPr>
        <w:t>:</w:t>
      </w:r>
    </w:p>
    <w:p w:rsidR="00324CE6" w:rsidRPr="00D82213" w:rsidRDefault="00324CE6" w:rsidP="00324CE6">
      <w:pPr>
        <w:spacing w:before="240"/>
        <w:ind w:firstLine="709"/>
        <w:jc w:val="both"/>
        <w:rPr>
          <w:sz w:val="26"/>
          <w:szCs w:val="26"/>
        </w:rPr>
      </w:pPr>
      <w:r w:rsidRPr="00D82213">
        <w:rPr>
          <w:sz w:val="26"/>
          <w:szCs w:val="26"/>
        </w:rPr>
        <w:t>1.  Размещение, техническое состояние автоматизированного рабочего места и состояние программного обеспечения соответствуют предъявляемым требованиям:</w:t>
      </w:r>
    </w:p>
    <w:p w:rsidR="00324CE6" w:rsidRDefault="00324CE6" w:rsidP="00324CE6">
      <w:pPr>
        <w:pStyle w:val="a8"/>
        <w:numPr>
          <w:ilvl w:val="0"/>
          <w:numId w:val="24"/>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jc w:val="both"/>
        <w:rPr>
          <w:sz w:val="26"/>
          <w:szCs w:val="26"/>
        </w:rPr>
      </w:pPr>
      <w:r>
        <w:rPr>
          <w:sz w:val="26"/>
          <w:szCs w:val="26"/>
        </w:rPr>
        <w:t>Д</w:t>
      </w:r>
      <w:r w:rsidRPr="00A11010">
        <w:rPr>
          <w:sz w:val="26"/>
          <w:szCs w:val="26"/>
        </w:rPr>
        <w:t>оступ в помещение, в котором размещ</w:t>
      </w:r>
      <w:r>
        <w:rPr>
          <w:sz w:val="26"/>
          <w:szCs w:val="26"/>
        </w:rPr>
        <w:t>е</w:t>
      </w:r>
      <w:r w:rsidRPr="00A11010">
        <w:rPr>
          <w:sz w:val="26"/>
          <w:szCs w:val="26"/>
        </w:rPr>
        <w:t>н</w:t>
      </w:r>
      <w:r>
        <w:rPr>
          <w:sz w:val="26"/>
          <w:szCs w:val="26"/>
        </w:rPr>
        <w:t>ы</w:t>
      </w:r>
      <w:r w:rsidRPr="00A11010">
        <w:rPr>
          <w:sz w:val="26"/>
          <w:szCs w:val="26"/>
        </w:rPr>
        <w:t xml:space="preserve"> технические средства АРМ контролируется с использованием </w:t>
      </w:r>
      <w:r>
        <w:rPr>
          <w:sz w:val="26"/>
          <w:szCs w:val="26"/>
        </w:rPr>
        <w:t>технических средств;</w:t>
      </w:r>
    </w:p>
    <w:p w:rsidR="00324CE6" w:rsidRDefault="00324CE6" w:rsidP="00324CE6">
      <w:pPr>
        <w:pStyle w:val="a8"/>
        <w:numPr>
          <w:ilvl w:val="0"/>
          <w:numId w:val="24"/>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hanging="425"/>
        <w:jc w:val="both"/>
        <w:rPr>
          <w:sz w:val="26"/>
          <w:szCs w:val="26"/>
        </w:rPr>
      </w:pPr>
      <w:r w:rsidRPr="00A11010">
        <w:rPr>
          <w:sz w:val="26"/>
          <w:szCs w:val="26"/>
        </w:rPr>
        <w:t xml:space="preserve">Разграничение доступа </w:t>
      </w:r>
      <w:r>
        <w:rPr>
          <w:sz w:val="26"/>
          <w:szCs w:val="26"/>
        </w:rPr>
        <w:t xml:space="preserve">к аппаратным средствам и файловым ресурсам АРМ </w:t>
      </w:r>
      <w:r w:rsidRPr="00A11010">
        <w:rPr>
          <w:sz w:val="26"/>
          <w:szCs w:val="26"/>
        </w:rPr>
        <w:t xml:space="preserve">осуществляется </w:t>
      </w:r>
      <w:r>
        <w:rPr>
          <w:sz w:val="26"/>
          <w:szCs w:val="26"/>
        </w:rPr>
        <w:t xml:space="preserve">исключительно </w:t>
      </w:r>
      <w:r w:rsidRPr="00A11010">
        <w:rPr>
          <w:sz w:val="26"/>
          <w:szCs w:val="26"/>
        </w:rPr>
        <w:t>по персональным (личным) паролям лиц</w:t>
      </w:r>
      <w:r>
        <w:rPr>
          <w:sz w:val="26"/>
          <w:szCs w:val="26"/>
        </w:rPr>
        <w:t>,</w:t>
      </w:r>
      <w:r w:rsidRPr="00A11010">
        <w:rPr>
          <w:sz w:val="26"/>
          <w:szCs w:val="26"/>
        </w:rPr>
        <w:t xml:space="preserve"> ответственных </w:t>
      </w:r>
      <w:r>
        <w:rPr>
          <w:sz w:val="26"/>
          <w:szCs w:val="26"/>
        </w:rPr>
        <w:t>за его эксплуатацию</w:t>
      </w:r>
      <w:r w:rsidRPr="00A11010">
        <w:rPr>
          <w:sz w:val="26"/>
          <w:szCs w:val="26"/>
        </w:rPr>
        <w:t>;</w:t>
      </w:r>
    </w:p>
    <w:p w:rsidR="00324CE6" w:rsidRDefault="00324CE6" w:rsidP="00324CE6">
      <w:pPr>
        <w:pStyle w:val="a8"/>
        <w:numPr>
          <w:ilvl w:val="0"/>
          <w:numId w:val="24"/>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hanging="425"/>
        <w:jc w:val="both"/>
        <w:rPr>
          <w:sz w:val="26"/>
          <w:szCs w:val="26"/>
        </w:rPr>
      </w:pPr>
      <w:r w:rsidRPr="00A11010">
        <w:rPr>
          <w:sz w:val="26"/>
          <w:szCs w:val="26"/>
        </w:rPr>
        <w:t>Для защиты от несанкционированного доступа к ресурсам АРМ</w:t>
      </w:r>
      <w:r>
        <w:rPr>
          <w:sz w:val="26"/>
          <w:szCs w:val="26"/>
        </w:rPr>
        <w:t xml:space="preserve"> </w:t>
      </w:r>
      <w:r w:rsidRPr="00A11010">
        <w:rPr>
          <w:sz w:val="26"/>
          <w:szCs w:val="26"/>
        </w:rPr>
        <w:t>применя</w:t>
      </w:r>
      <w:r>
        <w:rPr>
          <w:sz w:val="26"/>
          <w:szCs w:val="26"/>
        </w:rPr>
        <w:t>е</w:t>
      </w:r>
      <w:r w:rsidRPr="00A11010">
        <w:rPr>
          <w:sz w:val="26"/>
          <w:szCs w:val="26"/>
        </w:rPr>
        <w:t>тся штатн</w:t>
      </w:r>
      <w:r>
        <w:rPr>
          <w:sz w:val="26"/>
          <w:szCs w:val="26"/>
        </w:rPr>
        <w:t>ое</w:t>
      </w:r>
      <w:r w:rsidRPr="00A11010">
        <w:rPr>
          <w:sz w:val="26"/>
          <w:szCs w:val="26"/>
        </w:rPr>
        <w:t xml:space="preserve"> </w:t>
      </w:r>
      <w:r>
        <w:rPr>
          <w:sz w:val="26"/>
          <w:szCs w:val="26"/>
        </w:rPr>
        <w:t xml:space="preserve">лицензионное </w:t>
      </w:r>
      <w:r w:rsidRPr="00A11010">
        <w:rPr>
          <w:sz w:val="26"/>
          <w:szCs w:val="26"/>
        </w:rPr>
        <w:t>общесистемно</w:t>
      </w:r>
      <w:r>
        <w:rPr>
          <w:sz w:val="26"/>
          <w:szCs w:val="26"/>
        </w:rPr>
        <w:t>е</w:t>
      </w:r>
      <w:r w:rsidRPr="00A11010">
        <w:rPr>
          <w:sz w:val="26"/>
          <w:szCs w:val="26"/>
        </w:rPr>
        <w:t xml:space="preserve"> программно</w:t>
      </w:r>
      <w:r>
        <w:rPr>
          <w:sz w:val="26"/>
          <w:szCs w:val="26"/>
        </w:rPr>
        <w:t>е</w:t>
      </w:r>
      <w:r w:rsidRPr="00A11010">
        <w:rPr>
          <w:sz w:val="26"/>
          <w:szCs w:val="26"/>
        </w:rPr>
        <w:t xml:space="preserve"> обеспечени</w:t>
      </w:r>
      <w:r>
        <w:rPr>
          <w:sz w:val="26"/>
          <w:szCs w:val="26"/>
        </w:rPr>
        <w:t>е</w:t>
      </w:r>
      <w:r w:rsidRPr="009733B6">
        <w:rPr>
          <w:sz w:val="26"/>
          <w:szCs w:val="26"/>
        </w:rPr>
        <w:t xml:space="preserve"> </w:t>
      </w:r>
      <w:r w:rsidRPr="009733B6">
        <w:rPr>
          <w:color w:val="A6A6A6"/>
          <w:sz w:val="26"/>
          <w:szCs w:val="26"/>
        </w:rPr>
        <w:t>(</w:t>
      </w:r>
      <w:r>
        <w:rPr>
          <w:color w:val="A6A6A6"/>
          <w:sz w:val="26"/>
          <w:szCs w:val="26"/>
        </w:rPr>
        <w:t>сертифицированные по требованиям безопасности программно-технические средства защиты информации)</w:t>
      </w:r>
      <w:r>
        <w:rPr>
          <w:sz w:val="26"/>
          <w:szCs w:val="26"/>
        </w:rPr>
        <w:t>;</w:t>
      </w:r>
    </w:p>
    <w:p w:rsidR="00324CE6" w:rsidRDefault="00324CE6" w:rsidP="00324CE6">
      <w:pPr>
        <w:pStyle w:val="a8"/>
        <w:numPr>
          <w:ilvl w:val="0"/>
          <w:numId w:val="24"/>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hanging="425"/>
        <w:jc w:val="both"/>
        <w:rPr>
          <w:sz w:val="26"/>
          <w:szCs w:val="26"/>
        </w:rPr>
      </w:pPr>
      <w:r>
        <w:rPr>
          <w:sz w:val="26"/>
          <w:szCs w:val="26"/>
        </w:rPr>
        <w:t xml:space="preserve">Операционная система </w:t>
      </w:r>
      <w:r w:rsidRPr="008D63D1">
        <w:rPr>
          <w:sz w:val="26"/>
          <w:szCs w:val="26"/>
        </w:rPr>
        <w:t>и средства персонального межсетевого экранирования операционной системы</w:t>
      </w:r>
      <w:r w:rsidRPr="00642541">
        <w:rPr>
          <w:sz w:val="26"/>
          <w:szCs w:val="26"/>
        </w:rPr>
        <w:t xml:space="preserve"> </w:t>
      </w:r>
      <w:r w:rsidRPr="008D63D1">
        <w:rPr>
          <w:sz w:val="26"/>
          <w:szCs w:val="26"/>
        </w:rPr>
        <w:t>настроены в соответствии с</w:t>
      </w:r>
      <w:r>
        <w:rPr>
          <w:sz w:val="26"/>
          <w:szCs w:val="26"/>
        </w:rPr>
        <w:t> </w:t>
      </w:r>
      <w:r w:rsidRPr="008D63D1">
        <w:rPr>
          <w:sz w:val="26"/>
          <w:szCs w:val="26"/>
        </w:rPr>
        <w:t>рекомендациями по безопасной настройке</w:t>
      </w:r>
      <w:r>
        <w:rPr>
          <w:sz w:val="26"/>
          <w:szCs w:val="26"/>
        </w:rPr>
        <w:t>;</w:t>
      </w:r>
    </w:p>
    <w:p w:rsidR="00324CE6" w:rsidRDefault="00324CE6" w:rsidP="00324CE6">
      <w:pPr>
        <w:pStyle w:val="a8"/>
        <w:numPr>
          <w:ilvl w:val="0"/>
          <w:numId w:val="24"/>
        </w:numPr>
        <w:tabs>
          <w:tab w:val="clear" w:pos="360"/>
          <w:tab w:val="clear" w:pos="4153"/>
          <w:tab w:val="num" w:pos="-740"/>
          <w:tab w:val="center" w:pos="851"/>
          <w:tab w:val="center" w:pos="4513"/>
          <w:tab w:val="center" w:pos="4873"/>
          <w:tab w:val="center" w:pos="5233"/>
          <w:tab w:val="right" w:pos="8666"/>
          <w:tab w:val="right" w:pos="9026"/>
          <w:tab w:val="right" w:pos="9386"/>
        </w:tabs>
        <w:suppressAutoHyphens/>
        <w:spacing w:before="120"/>
        <w:ind w:left="743" w:hanging="425"/>
        <w:jc w:val="both"/>
        <w:rPr>
          <w:sz w:val="26"/>
          <w:szCs w:val="26"/>
        </w:rPr>
      </w:pPr>
      <w:r w:rsidRPr="0072307B">
        <w:rPr>
          <w:sz w:val="26"/>
          <w:szCs w:val="26"/>
        </w:rPr>
        <w:lastRenderedPageBreak/>
        <w:t xml:space="preserve">Для защиты от компьютерных вирусов и </w:t>
      </w:r>
      <w:r>
        <w:rPr>
          <w:sz w:val="26"/>
          <w:szCs w:val="26"/>
        </w:rPr>
        <w:t xml:space="preserve">вредоносных </w:t>
      </w:r>
      <w:r w:rsidRPr="0072307B">
        <w:rPr>
          <w:sz w:val="26"/>
          <w:szCs w:val="26"/>
        </w:rPr>
        <w:t>программ используется антивирусное программное обеспечение;</w:t>
      </w:r>
    </w:p>
    <w:p w:rsidR="00324CE6" w:rsidRPr="008D63D1" w:rsidRDefault="00324CE6" w:rsidP="00324CE6">
      <w:pPr>
        <w:spacing w:before="240"/>
        <w:ind w:firstLine="709"/>
        <w:jc w:val="both"/>
        <w:rPr>
          <w:sz w:val="26"/>
          <w:szCs w:val="26"/>
        </w:rPr>
      </w:pPr>
      <w:r>
        <w:rPr>
          <w:sz w:val="26"/>
          <w:szCs w:val="26"/>
        </w:rPr>
        <w:t>2.  Лица, ответственные за использование</w:t>
      </w:r>
      <w:r w:rsidRPr="0029777B">
        <w:rPr>
          <w:sz w:val="26"/>
          <w:szCs w:val="26"/>
        </w:rPr>
        <w:t xml:space="preserve"> АРМ</w:t>
      </w:r>
      <w:r>
        <w:rPr>
          <w:sz w:val="26"/>
          <w:szCs w:val="26"/>
        </w:rPr>
        <w:t xml:space="preserve"> для обработки конфиденциальной информации в информационных ресурсах</w:t>
      </w:r>
      <w:r w:rsidRPr="008D63D1">
        <w:rPr>
          <w:sz w:val="26"/>
          <w:szCs w:val="26"/>
        </w:rPr>
        <w:t xml:space="preserve"> ОАО</w:t>
      </w:r>
      <w:r>
        <w:rPr>
          <w:sz w:val="26"/>
          <w:szCs w:val="26"/>
        </w:rPr>
        <w:t> </w:t>
      </w:r>
      <w:r w:rsidRPr="008D63D1">
        <w:rPr>
          <w:sz w:val="26"/>
          <w:szCs w:val="26"/>
        </w:rPr>
        <w:t xml:space="preserve">«НИАЭП» </w:t>
      </w:r>
      <w:r>
        <w:rPr>
          <w:sz w:val="26"/>
          <w:szCs w:val="26"/>
        </w:rPr>
        <w:t>в режиме терминального</w:t>
      </w:r>
      <w:r w:rsidRPr="008D63D1">
        <w:rPr>
          <w:sz w:val="26"/>
          <w:szCs w:val="26"/>
        </w:rPr>
        <w:t xml:space="preserve"> доступа обучен</w:t>
      </w:r>
      <w:r>
        <w:rPr>
          <w:sz w:val="26"/>
          <w:szCs w:val="26"/>
        </w:rPr>
        <w:t>ы</w:t>
      </w:r>
      <w:r w:rsidRPr="008D63D1">
        <w:rPr>
          <w:sz w:val="26"/>
          <w:szCs w:val="26"/>
        </w:rPr>
        <w:t>, проинструктирован</w:t>
      </w:r>
      <w:r>
        <w:rPr>
          <w:sz w:val="26"/>
          <w:szCs w:val="26"/>
        </w:rPr>
        <w:t>ы</w:t>
      </w:r>
      <w:r w:rsidRPr="008D63D1">
        <w:rPr>
          <w:sz w:val="26"/>
          <w:szCs w:val="26"/>
        </w:rPr>
        <w:t xml:space="preserve"> и готов</w:t>
      </w:r>
      <w:r>
        <w:rPr>
          <w:sz w:val="26"/>
          <w:szCs w:val="26"/>
        </w:rPr>
        <w:t>ы</w:t>
      </w:r>
      <w:r w:rsidRPr="008D63D1">
        <w:rPr>
          <w:sz w:val="26"/>
          <w:szCs w:val="26"/>
        </w:rPr>
        <w:t xml:space="preserve"> к</w:t>
      </w:r>
      <w:r>
        <w:rPr>
          <w:sz w:val="26"/>
          <w:szCs w:val="26"/>
        </w:rPr>
        <w:t> </w:t>
      </w:r>
      <w:r w:rsidRPr="008D63D1">
        <w:rPr>
          <w:sz w:val="26"/>
          <w:szCs w:val="26"/>
        </w:rPr>
        <w:t xml:space="preserve">выполнению требований по </w:t>
      </w:r>
      <w:r>
        <w:rPr>
          <w:sz w:val="26"/>
          <w:szCs w:val="26"/>
        </w:rPr>
        <w:t xml:space="preserve">обеспечению </w:t>
      </w:r>
      <w:r w:rsidRPr="008D63D1">
        <w:rPr>
          <w:sz w:val="26"/>
          <w:szCs w:val="26"/>
        </w:rPr>
        <w:t>безопасности информации.</w:t>
      </w:r>
    </w:p>
    <w:p w:rsidR="00324CE6" w:rsidRDefault="00324CE6" w:rsidP="00324CE6">
      <w:pPr>
        <w:ind w:firstLine="709"/>
        <w:jc w:val="both"/>
        <w:rPr>
          <w:sz w:val="26"/>
          <w:szCs w:val="26"/>
        </w:rPr>
      </w:pPr>
    </w:p>
    <w:p w:rsidR="00324CE6" w:rsidRPr="00A11010" w:rsidRDefault="00324CE6" w:rsidP="00324CE6">
      <w:pPr>
        <w:ind w:firstLine="709"/>
        <w:jc w:val="both"/>
        <w:rPr>
          <w:sz w:val="26"/>
          <w:szCs w:val="26"/>
        </w:rPr>
      </w:pPr>
      <w:r>
        <w:rPr>
          <w:sz w:val="26"/>
          <w:szCs w:val="26"/>
        </w:rPr>
        <w:t>3.  </w:t>
      </w:r>
      <w:r w:rsidRPr="0029777B">
        <w:rPr>
          <w:sz w:val="26"/>
          <w:szCs w:val="26"/>
        </w:rPr>
        <w:t xml:space="preserve">Контактные данные </w:t>
      </w:r>
      <w:r>
        <w:rPr>
          <w:sz w:val="26"/>
          <w:szCs w:val="26"/>
        </w:rPr>
        <w:t>лиц, ответственных за использование</w:t>
      </w:r>
      <w:r w:rsidRPr="0029777B">
        <w:rPr>
          <w:sz w:val="26"/>
          <w:szCs w:val="26"/>
        </w:rPr>
        <w:t xml:space="preserve"> АРМ:</w:t>
      </w:r>
    </w:p>
    <w:p w:rsidR="00324CE6" w:rsidRPr="00A11010" w:rsidRDefault="00324CE6" w:rsidP="00324CE6">
      <w:pPr>
        <w:pStyle w:val="a8"/>
        <w:spacing w:before="120"/>
        <w:ind w:left="993"/>
        <w:jc w:val="both"/>
        <w:rPr>
          <w:sz w:val="26"/>
          <w:szCs w:val="26"/>
        </w:rPr>
      </w:pPr>
      <w:r>
        <w:rPr>
          <w:sz w:val="26"/>
          <w:szCs w:val="26"/>
        </w:rPr>
        <w:t>3</w:t>
      </w:r>
      <w:r w:rsidRPr="00A11010">
        <w:rPr>
          <w:sz w:val="26"/>
          <w:szCs w:val="26"/>
        </w:rPr>
        <w:t>.1. </w:t>
      </w:r>
      <w:r>
        <w:rPr>
          <w:sz w:val="26"/>
          <w:szCs w:val="26"/>
        </w:rPr>
        <w:t>Пользователи</w:t>
      </w:r>
      <w:r w:rsidRPr="00A11010">
        <w:rPr>
          <w:sz w:val="26"/>
          <w:szCs w:val="26"/>
        </w:rPr>
        <w:t xml:space="preserve">, </w:t>
      </w:r>
      <w:r>
        <w:rPr>
          <w:sz w:val="26"/>
          <w:szCs w:val="26"/>
        </w:rPr>
        <w:t>осуществляющие обработку информации</w:t>
      </w:r>
      <w:r w:rsidRPr="00A11010">
        <w:rPr>
          <w:sz w:val="26"/>
          <w:szCs w:val="26"/>
        </w:rPr>
        <w:t>:</w:t>
      </w:r>
    </w:p>
    <w:p w:rsidR="00324CE6" w:rsidRDefault="00324CE6" w:rsidP="00324CE6">
      <w:pPr>
        <w:pStyle w:val="a8"/>
        <w:spacing w:before="120"/>
        <w:ind w:left="993"/>
        <w:jc w:val="both"/>
        <w:rPr>
          <w:color w:val="BFBFBF"/>
          <w:sz w:val="26"/>
          <w:szCs w:val="26"/>
        </w:rPr>
      </w:pPr>
      <w:r w:rsidRPr="00694FE9">
        <w:rPr>
          <w:color w:val="BFBFBF"/>
          <w:sz w:val="26"/>
          <w:szCs w:val="26"/>
        </w:rPr>
        <w:t>Главный специалист Группы технологов технологического отдела бюро комплексного проектирования Сидоров С</w:t>
      </w:r>
      <w:r>
        <w:rPr>
          <w:color w:val="BFBFBF"/>
          <w:sz w:val="26"/>
          <w:szCs w:val="26"/>
        </w:rPr>
        <w:t>идор Сидорович</w:t>
      </w:r>
      <w:r w:rsidRPr="00694FE9">
        <w:rPr>
          <w:color w:val="BFBFBF"/>
          <w:sz w:val="26"/>
          <w:szCs w:val="26"/>
        </w:rPr>
        <w:t>.</w:t>
      </w:r>
    </w:p>
    <w:p w:rsidR="00324CE6" w:rsidRPr="00694FE9" w:rsidRDefault="00324CE6" w:rsidP="00324CE6">
      <w:pPr>
        <w:pStyle w:val="a8"/>
        <w:ind w:left="992"/>
        <w:jc w:val="both"/>
        <w:rPr>
          <w:color w:val="BFBFBF"/>
          <w:sz w:val="26"/>
          <w:szCs w:val="26"/>
        </w:rPr>
      </w:pPr>
      <w:r w:rsidRPr="00694FE9">
        <w:rPr>
          <w:color w:val="BFBFBF"/>
          <w:sz w:val="26"/>
          <w:szCs w:val="26"/>
        </w:rPr>
        <w:t>Телефон: (</w:t>
      </w:r>
      <w:r>
        <w:rPr>
          <w:color w:val="BFBFBF"/>
          <w:sz w:val="26"/>
          <w:szCs w:val="26"/>
        </w:rPr>
        <w:t>000</w:t>
      </w:r>
      <w:r w:rsidRPr="00694FE9">
        <w:rPr>
          <w:color w:val="BFBFBF"/>
          <w:sz w:val="26"/>
          <w:szCs w:val="26"/>
        </w:rPr>
        <w:t xml:space="preserve">) 0000000, доб. 0000; </w:t>
      </w:r>
      <w:r w:rsidRPr="00694FE9">
        <w:rPr>
          <w:color w:val="BFBFBF"/>
          <w:sz w:val="26"/>
          <w:szCs w:val="26"/>
          <w:lang w:val="en-US"/>
        </w:rPr>
        <w:t>e</w:t>
      </w:r>
      <w:r w:rsidRPr="00694FE9">
        <w:rPr>
          <w:color w:val="BFBFBF"/>
          <w:sz w:val="26"/>
          <w:szCs w:val="26"/>
        </w:rPr>
        <w:t>-</w:t>
      </w:r>
      <w:r w:rsidRPr="00694FE9">
        <w:rPr>
          <w:color w:val="BFBFBF"/>
          <w:sz w:val="26"/>
          <w:szCs w:val="26"/>
          <w:lang w:val="en-US"/>
        </w:rPr>
        <w:t>mail</w:t>
      </w:r>
      <w:r w:rsidRPr="00694FE9">
        <w:rPr>
          <w:color w:val="BFBFBF"/>
          <w:sz w:val="26"/>
          <w:szCs w:val="26"/>
        </w:rPr>
        <w:t xml:space="preserve">: </w:t>
      </w:r>
      <w:r>
        <w:rPr>
          <w:color w:val="BFBFBF"/>
          <w:sz w:val="26"/>
          <w:szCs w:val="26"/>
          <w:lang w:val="en-US"/>
        </w:rPr>
        <w:t>ss</w:t>
      </w:r>
      <w:r w:rsidRPr="00694FE9">
        <w:rPr>
          <w:color w:val="BFBFBF"/>
          <w:sz w:val="26"/>
          <w:szCs w:val="26"/>
        </w:rPr>
        <w:t>.</w:t>
      </w:r>
      <w:r>
        <w:rPr>
          <w:color w:val="BFBFBF"/>
          <w:sz w:val="26"/>
          <w:szCs w:val="26"/>
          <w:lang w:val="en-US"/>
        </w:rPr>
        <w:t>sidorov</w:t>
      </w:r>
      <w:r w:rsidRPr="00694FE9">
        <w:rPr>
          <w:color w:val="BFBFBF"/>
          <w:sz w:val="26"/>
          <w:szCs w:val="26"/>
        </w:rPr>
        <w:t>@</w:t>
      </w:r>
      <w:r>
        <w:rPr>
          <w:color w:val="BFBFBF"/>
          <w:sz w:val="26"/>
          <w:szCs w:val="26"/>
        </w:rPr>
        <w:t>000</w:t>
      </w:r>
      <w:r w:rsidRPr="00694FE9">
        <w:rPr>
          <w:color w:val="BFBFBF"/>
          <w:sz w:val="26"/>
          <w:szCs w:val="26"/>
        </w:rPr>
        <w:t>.</w:t>
      </w:r>
      <w:r w:rsidRPr="00694FE9">
        <w:rPr>
          <w:color w:val="BFBFBF"/>
          <w:sz w:val="26"/>
          <w:szCs w:val="26"/>
          <w:lang w:val="en-US"/>
        </w:rPr>
        <w:t>ru</w:t>
      </w:r>
      <w:r w:rsidRPr="00694FE9">
        <w:rPr>
          <w:color w:val="BFBFBF"/>
          <w:sz w:val="26"/>
          <w:szCs w:val="26"/>
        </w:rPr>
        <w:t>.</w:t>
      </w:r>
    </w:p>
    <w:p w:rsidR="00324CE6" w:rsidRPr="00A11010" w:rsidRDefault="00324CE6" w:rsidP="00324CE6">
      <w:pPr>
        <w:pStyle w:val="a8"/>
        <w:spacing w:before="120"/>
        <w:ind w:left="993"/>
        <w:jc w:val="both"/>
        <w:rPr>
          <w:sz w:val="26"/>
          <w:szCs w:val="26"/>
        </w:rPr>
      </w:pPr>
      <w:r>
        <w:rPr>
          <w:sz w:val="26"/>
          <w:szCs w:val="26"/>
        </w:rPr>
        <w:t>3</w:t>
      </w:r>
      <w:r w:rsidRPr="00A11010">
        <w:rPr>
          <w:sz w:val="26"/>
          <w:szCs w:val="26"/>
        </w:rPr>
        <w:t>.2. Администраторы безопасности:</w:t>
      </w:r>
    </w:p>
    <w:p w:rsidR="00324CE6" w:rsidRDefault="00324CE6" w:rsidP="00324CE6">
      <w:pPr>
        <w:pStyle w:val="a8"/>
        <w:spacing w:before="120"/>
        <w:ind w:left="993"/>
        <w:jc w:val="both"/>
        <w:rPr>
          <w:color w:val="BFBFBF"/>
          <w:sz w:val="26"/>
          <w:szCs w:val="26"/>
        </w:rPr>
      </w:pPr>
      <w:r w:rsidRPr="00694FE9">
        <w:rPr>
          <w:sz w:val="26"/>
          <w:szCs w:val="26"/>
        </w:rPr>
        <w:t xml:space="preserve">Инженер 1-й категории Группы поддержки приложений информационной безопасности ОИТ </w:t>
      </w:r>
      <w:r w:rsidRPr="00694FE9">
        <w:rPr>
          <w:color w:val="BFBFBF"/>
          <w:sz w:val="26"/>
          <w:szCs w:val="26"/>
        </w:rPr>
        <w:t>Иванов Иван Иванович</w:t>
      </w:r>
      <w:r>
        <w:rPr>
          <w:color w:val="BFBFBF"/>
          <w:sz w:val="26"/>
          <w:szCs w:val="26"/>
        </w:rPr>
        <w:t>.</w:t>
      </w:r>
    </w:p>
    <w:p w:rsidR="00324CE6" w:rsidRPr="00694FE9" w:rsidRDefault="00324CE6" w:rsidP="00324CE6">
      <w:pPr>
        <w:pStyle w:val="a8"/>
        <w:spacing w:before="120"/>
        <w:ind w:left="993"/>
        <w:jc w:val="both"/>
        <w:rPr>
          <w:sz w:val="26"/>
          <w:szCs w:val="26"/>
        </w:rPr>
      </w:pPr>
      <w:r w:rsidRPr="00694FE9">
        <w:rPr>
          <w:color w:val="BFBFBF"/>
          <w:sz w:val="26"/>
          <w:szCs w:val="26"/>
        </w:rPr>
        <w:t>Телефон: (</w:t>
      </w:r>
      <w:r>
        <w:rPr>
          <w:color w:val="BFBFBF"/>
          <w:sz w:val="26"/>
          <w:szCs w:val="26"/>
        </w:rPr>
        <w:t>000</w:t>
      </w:r>
      <w:r w:rsidRPr="00694FE9">
        <w:rPr>
          <w:color w:val="BFBFBF"/>
          <w:sz w:val="26"/>
          <w:szCs w:val="26"/>
        </w:rPr>
        <w:t xml:space="preserve">) 0000000, доб. 0000; </w:t>
      </w:r>
      <w:r w:rsidRPr="00694FE9">
        <w:rPr>
          <w:color w:val="BFBFBF"/>
          <w:sz w:val="26"/>
          <w:szCs w:val="26"/>
          <w:lang w:val="en-US"/>
        </w:rPr>
        <w:t>e</w:t>
      </w:r>
      <w:r w:rsidRPr="00694FE9">
        <w:rPr>
          <w:color w:val="BFBFBF"/>
          <w:sz w:val="26"/>
          <w:szCs w:val="26"/>
        </w:rPr>
        <w:t>-</w:t>
      </w:r>
      <w:r w:rsidRPr="00694FE9">
        <w:rPr>
          <w:color w:val="BFBFBF"/>
          <w:sz w:val="26"/>
          <w:szCs w:val="26"/>
          <w:lang w:val="en-US"/>
        </w:rPr>
        <w:t>mail</w:t>
      </w:r>
      <w:r w:rsidRPr="00694FE9">
        <w:rPr>
          <w:color w:val="BFBFBF"/>
          <w:sz w:val="26"/>
          <w:szCs w:val="26"/>
        </w:rPr>
        <w:t xml:space="preserve">: </w:t>
      </w:r>
      <w:hyperlink r:id="rId10" w:history="1">
        <w:r w:rsidRPr="00BC1705">
          <w:rPr>
            <w:rStyle w:val="afa"/>
            <w:sz w:val="26"/>
            <w:szCs w:val="26"/>
            <w:lang w:val="en-US"/>
          </w:rPr>
          <w:t>ii</w:t>
        </w:r>
        <w:r w:rsidRPr="00BC1705">
          <w:rPr>
            <w:rStyle w:val="afa"/>
            <w:sz w:val="26"/>
            <w:szCs w:val="26"/>
          </w:rPr>
          <w:t>.</w:t>
        </w:r>
        <w:r w:rsidRPr="00BC1705">
          <w:rPr>
            <w:rStyle w:val="afa"/>
            <w:sz w:val="26"/>
            <w:szCs w:val="26"/>
            <w:lang w:val="en-US"/>
          </w:rPr>
          <w:t>ivanov</w:t>
        </w:r>
        <w:r w:rsidRPr="00BC1705">
          <w:rPr>
            <w:rStyle w:val="afa"/>
            <w:sz w:val="26"/>
            <w:szCs w:val="26"/>
          </w:rPr>
          <w:t>@000.ru</w:t>
        </w:r>
      </w:hyperlink>
      <w:r w:rsidRPr="00694FE9">
        <w:rPr>
          <w:color w:val="BFBFBF"/>
          <w:sz w:val="26"/>
          <w:szCs w:val="26"/>
        </w:rPr>
        <w:t>.</w:t>
      </w:r>
    </w:p>
    <w:p w:rsidR="00324CE6" w:rsidRPr="00F2503A" w:rsidRDefault="00324CE6" w:rsidP="00324CE6">
      <w:pPr>
        <w:jc w:val="both"/>
        <w:rPr>
          <w:sz w:val="26"/>
          <w:szCs w:val="26"/>
        </w:rPr>
      </w:pPr>
    </w:p>
    <w:p w:rsidR="00324CE6" w:rsidRPr="00A11010" w:rsidRDefault="00324CE6" w:rsidP="00324CE6">
      <w:pPr>
        <w:pStyle w:val="a8"/>
        <w:ind w:left="720"/>
        <w:jc w:val="both"/>
        <w:rPr>
          <w:b/>
          <w:sz w:val="26"/>
          <w:szCs w:val="26"/>
        </w:rPr>
      </w:pPr>
      <w:r w:rsidRPr="00A11010">
        <w:rPr>
          <w:b/>
          <w:sz w:val="26"/>
          <w:szCs w:val="26"/>
        </w:rPr>
        <w:t>Заключение комиссии</w:t>
      </w:r>
    </w:p>
    <w:p w:rsidR="00324CE6" w:rsidRPr="00A11010" w:rsidRDefault="00324CE6" w:rsidP="00324CE6">
      <w:pPr>
        <w:pStyle w:val="a8"/>
        <w:spacing w:before="120"/>
        <w:ind w:firstLine="709"/>
        <w:jc w:val="both"/>
        <w:rPr>
          <w:sz w:val="26"/>
          <w:szCs w:val="26"/>
        </w:rPr>
      </w:pPr>
      <w:r>
        <w:rPr>
          <w:sz w:val="26"/>
          <w:szCs w:val="26"/>
        </w:rPr>
        <w:t xml:space="preserve">Автоматизированное рабочее место </w:t>
      </w:r>
      <w:r w:rsidRPr="00A11010">
        <w:rPr>
          <w:sz w:val="26"/>
          <w:szCs w:val="26"/>
        </w:rPr>
        <w:t xml:space="preserve">готово к </w:t>
      </w:r>
      <w:r>
        <w:rPr>
          <w:sz w:val="26"/>
          <w:szCs w:val="26"/>
        </w:rPr>
        <w:t>к обработке конфиденциальной информации в информационных ресурсах</w:t>
      </w:r>
      <w:r w:rsidRPr="008D63D1">
        <w:rPr>
          <w:sz w:val="26"/>
          <w:szCs w:val="26"/>
        </w:rPr>
        <w:t xml:space="preserve"> ОАО</w:t>
      </w:r>
      <w:r>
        <w:rPr>
          <w:sz w:val="26"/>
          <w:szCs w:val="26"/>
        </w:rPr>
        <w:t> </w:t>
      </w:r>
      <w:r w:rsidRPr="008D63D1">
        <w:rPr>
          <w:sz w:val="26"/>
          <w:szCs w:val="26"/>
        </w:rPr>
        <w:t xml:space="preserve">«НИАЭП» </w:t>
      </w:r>
      <w:r>
        <w:rPr>
          <w:sz w:val="26"/>
          <w:szCs w:val="26"/>
        </w:rPr>
        <w:t>в режиме терминального</w:t>
      </w:r>
      <w:r w:rsidRPr="008D63D1">
        <w:rPr>
          <w:sz w:val="26"/>
          <w:szCs w:val="26"/>
        </w:rPr>
        <w:t xml:space="preserve"> доступа</w:t>
      </w:r>
      <w:r w:rsidRPr="00A11010">
        <w:rPr>
          <w:sz w:val="26"/>
          <w:szCs w:val="26"/>
        </w:rPr>
        <w:t>.</w:t>
      </w:r>
    </w:p>
    <w:p w:rsidR="00324CE6" w:rsidRPr="00A11010" w:rsidRDefault="00324CE6" w:rsidP="00324CE6">
      <w:pPr>
        <w:pStyle w:val="a8"/>
        <w:spacing w:before="240"/>
        <w:ind w:firstLine="709"/>
        <w:jc w:val="both"/>
        <w:rPr>
          <w:sz w:val="26"/>
          <w:szCs w:val="26"/>
        </w:rPr>
      </w:pPr>
      <w:r w:rsidRPr="00A11010">
        <w:rPr>
          <w:sz w:val="26"/>
          <w:szCs w:val="26"/>
        </w:rPr>
        <w:t xml:space="preserve">Настоящий акт составлен в 2 экземплярах на </w:t>
      </w:r>
      <w:r w:rsidRPr="0076117A">
        <w:rPr>
          <w:sz w:val="26"/>
          <w:szCs w:val="26"/>
        </w:rPr>
        <w:t>2</w:t>
      </w:r>
      <w:r w:rsidRPr="00694FE9">
        <w:rPr>
          <w:color w:val="BFBFBF"/>
          <w:sz w:val="26"/>
          <w:szCs w:val="26"/>
        </w:rPr>
        <w:t xml:space="preserve"> </w:t>
      </w:r>
      <w:r w:rsidRPr="00A11010">
        <w:rPr>
          <w:sz w:val="26"/>
          <w:szCs w:val="26"/>
        </w:rPr>
        <w:t>листах каждый.</w:t>
      </w:r>
    </w:p>
    <w:p w:rsidR="00324CE6" w:rsidRPr="00694FE9" w:rsidRDefault="00324CE6" w:rsidP="00324CE6">
      <w:pPr>
        <w:jc w:val="both"/>
        <w:rPr>
          <w:sz w:val="26"/>
          <w:szCs w:val="26"/>
        </w:rPr>
      </w:pPr>
    </w:p>
    <w:tbl>
      <w:tblPr>
        <w:tblW w:w="0" w:type="auto"/>
        <w:tblLook w:val="04A0" w:firstRow="1" w:lastRow="0" w:firstColumn="1" w:lastColumn="0" w:noHBand="0" w:noVBand="1"/>
      </w:tblPr>
      <w:tblGrid>
        <w:gridCol w:w="3190"/>
        <w:gridCol w:w="3190"/>
        <w:gridCol w:w="3191"/>
      </w:tblGrid>
      <w:tr w:rsidR="00324CE6" w:rsidTr="00903F66">
        <w:tc>
          <w:tcPr>
            <w:tcW w:w="3190" w:type="dxa"/>
          </w:tcPr>
          <w:p w:rsidR="00324CE6" w:rsidRPr="009358B0" w:rsidRDefault="00324CE6" w:rsidP="00903F66">
            <w:pPr>
              <w:tabs>
                <w:tab w:val="center" w:pos="4153"/>
                <w:tab w:val="right" w:pos="8306"/>
              </w:tabs>
              <w:jc w:val="both"/>
              <w:rPr>
                <w:rFonts w:cs="Courier New"/>
                <w:sz w:val="26"/>
                <w:szCs w:val="26"/>
              </w:rPr>
            </w:pPr>
            <w:r w:rsidRPr="009358B0">
              <w:rPr>
                <w:rFonts w:cs="Courier New"/>
                <w:sz w:val="26"/>
                <w:szCs w:val="26"/>
              </w:rPr>
              <w:t>Председатель комиссии:</w:t>
            </w:r>
          </w:p>
        </w:tc>
        <w:tc>
          <w:tcPr>
            <w:tcW w:w="3190" w:type="dxa"/>
          </w:tcPr>
          <w:p w:rsidR="00324CE6" w:rsidRPr="009358B0" w:rsidRDefault="00324CE6" w:rsidP="00903F66">
            <w:pPr>
              <w:tabs>
                <w:tab w:val="center" w:pos="4153"/>
                <w:tab w:val="right" w:pos="8306"/>
              </w:tabs>
              <w:jc w:val="center"/>
              <w:rPr>
                <w:rFonts w:cs="Courier New"/>
                <w:color w:val="BFBFBF"/>
                <w:sz w:val="26"/>
                <w:szCs w:val="26"/>
              </w:rPr>
            </w:pPr>
            <w:r w:rsidRPr="009358B0">
              <w:rPr>
                <w:rFonts w:cs="Courier New"/>
                <w:color w:val="BFBFBF"/>
                <w:sz w:val="26"/>
                <w:szCs w:val="26"/>
              </w:rPr>
              <w:t>Подпись</w:t>
            </w:r>
          </w:p>
        </w:tc>
        <w:tc>
          <w:tcPr>
            <w:tcW w:w="3191" w:type="dxa"/>
          </w:tcPr>
          <w:p w:rsidR="00324CE6" w:rsidRPr="009358B0" w:rsidRDefault="00324CE6" w:rsidP="00903F66">
            <w:pPr>
              <w:tabs>
                <w:tab w:val="center" w:pos="4153"/>
                <w:tab w:val="right" w:pos="8306"/>
              </w:tabs>
              <w:jc w:val="center"/>
              <w:rPr>
                <w:rFonts w:cs="Courier New"/>
                <w:color w:val="BFBFBF"/>
                <w:sz w:val="26"/>
                <w:szCs w:val="26"/>
              </w:rPr>
            </w:pPr>
            <w:r w:rsidRPr="009358B0">
              <w:rPr>
                <w:rFonts w:cs="Courier New"/>
                <w:color w:val="BFBFBF"/>
                <w:sz w:val="26"/>
                <w:szCs w:val="26"/>
              </w:rPr>
              <w:t>Ф.И. Отчество</w:t>
            </w:r>
          </w:p>
        </w:tc>
      </w:tr>
      <w:tr w:rsidR="00324CE6" w:rsidTr="00903F66">
        <w:tc>
          <w:tcPr>
            <w:tcW w:w="3190" w:type="dxa"/>
          </w:tcPr>
          <w:p w:rsidR="00324CE6" w:rsidRPr="009358B0" w:rsidRDefault="00324CE6" w:rsidP="00903F66">
            <w:pPr>
              <w:tabs>
                <w:tab w:val="center" w:pos="4153"/>
                <w:tab w:val="right" w:pos="8306"/>
              </w:tabs>
              <w:spacing w:before="240"/>
              <w:jc w:val="both"/>
              <w:rPr>
                <w:rFonts w:cs="Courier New"/>
                <w:sz w:val="26"/>
                <w:szCs w:val="26"/>
              </w:rPr>
            </w:pPr>
            <w:r w:rsidRPr="009358B0">
              <w:rPr>
                <w:rFonts w:cs="Courier New"/>
                <w:sz w:val="26"/>
                <w:szCs w:val="26"/>
              </w:rPr>
              <w:t>Члены комиссии:</w:t>
            </w:r>
          </w:p>
        </w:tc>
        <w:tc>
          <w:tcPr>
            <w:tcW w:w="3190" w:type="dxa"/>
          </w:tcPr>
          <w:p w:rsidR="00324CE6" w:rsidRPr="009358B0" w:rsidRDefault="00324CE6" w:rsidP="00903F66">
            <w:pPr>
              <w:tabs>
                <w:tab w:val="center" w:pos="4153"/>
                <w:tab w:val="right" w:pos="8306"/>
              </w:tabs>
              <w:spacing w:before="240"/>
              <w:jc w:val="center"/>
              <w:rPr>
                <w:rFonts w:cs="Courier New"/>
                <w:color w:val="BFBFBF"/>
                <w:sz w:val="26"/>
                <w:szCs w:val="26"/>
              </w:rPr>
            </w:pPr>
            <w:r w:rsidRPr="009358B0">
              <w:rPr>
                <w:rFonts w:cs="Courier New"/>
                <w:color w:val="BFBFBF"/>
                <w:sz w:val="26"/>
                <w:szCs w:val="26"/>
              </w:rPr>
              <w:t>Подпись</w:t>
            </w:r>
          </w:p>
        </w:tc>
        <w:tc>
          <w:tcPr>
            <w:tcW w:w="3191" w:type="dxa"/>
          </w:tcPr>
          <w:p w:rsidR="00324CE6" w:rsidRPr="009358B0" w:rsidRDefault="00324CE6" w:rsidP="00903F66">
            <w:pPr>
              <w:tabs>
                <w:tab w:val="center" w:pos="4153"/>
                <w:tab w:val="right" w:pos="8306"/>
              </w:tabs>
              <w:spacing w:before="240"/>
              <w:jc w:val="center"/>
              <w:rPr>
                <w:rFonts w:cs="Courier New"/>
                <w:color w:val="BFBFBF"/>
                <w:sz w:val="26"/>
                <w:szCs w:val="26"/>
              </w:rPr>
            </w:pPr>
            <w:r w:rsidRPr="009358B0">
              <w:rPr>
                <w:rFonts w:cs="Courier New"/>
                <w:color w:val="BFBFBF"/>
                <w:sz w:val="26"/>
                <w:szCs w:val="26"/>
              </w:rPr>
              <w:t>Ф.И. Отчество</w:t>
            </w:r>
          </w:p>
        </w:tc>
      </w:tr>
      <w:tr w:rsidR="00324CE6" w:rsidTr="00903F66">
        <w:tc>
          <w:tcPr>
            <w:tcW w:w="3190" w:type="dxa"/>
          </w:tcPr>
          <w:p w:rsidR="00324CE6" w:rsidRPr="009358B0" w:rsidRDefault="00324CE6" w:rsidP="00903F66">
            <w:pPr>
              <w:tabs>
                <w:tab w:val="center" w:pos="4153"/>
                <w:tab w:val="right" w:pos="8306"/>
              </w:tabs>
              <w:spacing w:before="240"/>
              <w:jc w:val="both"/>
              <w:rPr>
                <w:rFonts w:cs="Courier New"/>
                <w:sz w:val="26"/>
                <w:szCs w:val="26"/>
              </w:rPr>
            </w:pPr>
          </w:p>
        </w:tc>
        <w:tc>
          <w:tcPr>
            <w:tcW w:w="3190" w:type="dxa"/>
          </w:tcPr>
          <w:p w:rsidR="00324CE6" w:rsidRPr="009358B0" w:rsidRDefault="00324CE6" w:rsidP="00903F66">
            <w:pPr>
              <w:tabs>
                <w:tab w:val="center" w:pos="4153"/>
                <w:tab w:val="right" w:pos="8306"/>
              </w:tabs>
              <w:spacing w:before="240"/>
              <w:jc w:val="center"/>
              <w:rPr>
                <w:rFonts w:cs="Courier New"/>
                <w:color w:val="BFBFBF"/>
                <w:sz w:val="26"/>
                <w:szCs w:val="26"/>
              </w:rPr>
            </w:pPr>
            <w:r w:rsidRPr="009358B0">
              <w:rPr>
                <w:rFonts w:cs="Courier New"/>
                <w:color w:val="BFBFBF"/>
                <w:sz w:val="26"/>
                <w:szCs w:val="26"/>
              </w:rPr>
              <w:t>Подпись</w:t>
            </w:r>
          </w:p>
        </w:tc>
        <w:tc>
          <w:tcPr>
            <w:tcW w:w="3191" w:type="dxa"/>
          </w:tcPr>
          <w:p w:rsidR="00324CE6" w:rsidRPr="009358B0" w:rsidRDefault="00324CE6" w:rsidP="00903F66">
            <w:pPr>
              <w:tabs>
                <w:tab w:val="center" w:pos="4153"/>
                <w:tab w:val="right" w:pos="8306"/>
              </w:tabs>
              <w:spacing w:before="240"/>
              <w:jc w:val="center"/>
              <w:rPr>
                <w:rFonts w:cs="Courier New"/>
                <w:color w:val="BFBFBF"/>
                <w:sz w:val="26"/>
                <w:szCs w:val="26"/>
              </w:rPr>
            </w:pPr>
            <w:r w:rsidRPr="009358B0">
              <w:rPr>
                <w:rFonts w:cs="Courier New"/>
                <w:color w:val="BFBFBF"/>
                <w:sz w:val="26"/>
                <w:szCs w:val="26"/>
              </w:rPr>
              <w:t>Ф.И. Отчество</w:t>
            </w:r>
          </w:p>
        </w:tc>
      </w:tr>
      <w:tr w:rsidR="00324CE6" w:rsidTr="00903F66">
        <w:tc>
          <w:tcPr>
            <w:tcW w:w="3190" w:type="dxa"/>
          </w:tcPr>
          <w:p w:rsidR="00324CE6" w:rsidRPr="009358B0" w:rsidRDefault="00324CE6" w:rsidP="00903F66">
            <w:pPr>
              <w:tabs>
                <w:tab w:val="center" w:pos="4153"/>
                <w:tab w:val="right" w:pos="8306"/>
              </w:tabs>
              <w:spacing w:before="240"/>
              <w:jc w:val="both"/>
              <w:rPr>
                <w:rFonts w:cs="Courier New"/>
                <w:sz w:val="26"/>
                <w:szCs w:val="26"/>
              </w:rPr>
            </w:pPr>
          </w:p>
        </w:tc>
        <w:tc>
          <w:tcPr>
            <w:tcW w:w="3190" w:type="dxa"/>
          </w:tcPr>
          <w:p w:rsidR="00324CE6" w:rsidRPr="009358B0" w:rsidRDefault="00324CE6" w:rsidP="00903F66">
            <w:pPr>
              <w:tabs>
                <w:tab w:val="center" w:pos="4153"/>
                <w:tab w:val="right" w:pos="8306"/>
              </w:tabs>
              <w:spacing w:before="240"/>
              <w:jc w:val="center"/>
              <w:rPr>
                <w:rFonts w:cs="Courier New"/>
                <w:color w:val="BFBFBF"/>
                <w:sz w:val="26"/>
                <w:szCs w:val="26"/>
              </w:rPr>
            </w:pPr>
            <w:r w:rsidRPr="009358B0">
              <w:rPr>
                <w:rFonts w:cs="Courier New"/>
                <w:color w:val="BFBFBF"/>
                <w:sz w:val="26"/>
                <w:szCs w:val="26"/>
              </w:rPr>
              <w:t>Подпись</w:t>
            </w:r>
          </w:p>
        </w:tc>
        <w:tc>
          <w:tcPr>
            <w:tcW w:w="3191" w:type="dxa"/>
          </w:tcPr>
          <w:p w:rsidR="00324CE6" w:rsidRPr="009358B0" w:rsidRDefault="00324CE6" w:rsidP="00903F66">
            <w:pPr>
              <w:tabs>
                <w:tab w:val="center" w:pos="4153"/>
                <w:tab w:val="right" w:pos="8306"/>
              </w:tabs>
              <w:spacing w:before="240"/>
              <w:jc w:val="center"/>
              <w:rPr>
                <w:rFonts w:cs="Courier New"/>
                <w:color w:val="BFBFBF"/>
                <w:sz w:val="26"/>
                <w:szCs w:val="26"/>
              </w:rPr>
            </w:pPr>
            <w:r w:rsidRPr="009358B0">
              <w:rPr>
                <w:rFonts w:cs="Courier New"/>
                <w:color w:val="BFBFBF"/>
                <w:sz w:val="26"/>
                <w:szCs w:val="26"/>
              </w:rPr>
              <w:t>Ф.И. Отчество</w:t>
            </w:r>
          </w:p>
        </w:tc>
      </w:tr>
    </w:tbl>
    <w:p w:rsidR="00324CE6" w:rsidRDefault="00324CE6" w:rsidP="00324CE6">
      <w:pPr>
        <w:jc w:val="both"/>
        <w:rPr>
          <w:sz w:val="26"/>
          <w:szCs w:val="26"/>
        </w:rPr>
      </w:pPr>
    </w:p>
    <w:p w:rsidR="00324CE6" w:rsidRDefault="00324CE6" w:rsidP="00324CE6">
      <w:pPr>
        <w:jc w:val="both"/>
        <w:rPr>
          <w:sz w:val="26"/>
          <w:szCs w:val="26"/>
        </w:rPr>
      </w:pPr>
    </w:p>
    <w:p w:rsidR="00324CE6" w:rsidRPr="003044D8" w:rsidRDefault="00324CE6" w:rsidP="00324CE6">
      <w:pPr>
        <w:rPr>
          <w:b/>
          <w:sz w:val="28"/>
          <w:szCs w:val="28"/>
        </w:rPr>
      </w:pPr>
    </w:p>
    <w:p w:rsidR="00715429" w:rsidRDefault="00715429"/>
    <w:sectPr w:rsidR="00715429" w:rsidSect="005E4DE8">
      <w:pgSz w:w="11906" w:h="16838"/>
      <w:pgMar w:top="1258" w:right="746" w:bottom="737" w:left="1418" w:header="709" w:footer="28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6" w:author="4220" w:date="2014-06-27T13:56:00Z" w:initials="4">
    <w:p w:rsidR="00B175D0" w:rsidRDefault="00B175D0">
      <w:pPr>
        <w:pStyle w:val="af0"/>
      </w:pPr>
      <w:r>
        <w:rPr>
          <w:rStyle w:val="af"/>
        </w:rPr>
        <w:annotationRef/>
      </w:r>
      <w:r>
        <w:t>окончание</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ヒラギノ角ゴ Pro W3">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9A8850"/>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6">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3387019"/>
    <w:multiLevelType w:val="hybridMultilevel"/>
    <w:tmpl w:val="93BC02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CC8651A"/>
    <w:multiLevelType w:val="hybridMultilevel"/>
    <w:tmpl w:val="DEC231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3A90E90"/>
    <w:multiLevelType w:val="hybridMultilevel"/>
    <w:tmpl w:val="D80CCEBC"/>
    <w:lvl w:ilvl="0" w:tplc="DE3062F2">
      <w:start w:val="1"/>
      <w:numFmt w:val="bullet"/>
      <w:lvlText w:val=""/>
      <w:lvlJc w:val="left"/>
      <w:pPr>
        <w:tabs>
          <w:tab w:val="num" w:pos="3427"/>
        </w:tabs>
        <w:ind w:left="3427" w:hanging="360"/>
      </w:pPr>
      <w:rPr>
        <w:rFonts w:ascii="Symbol" w:hAnsi="Symbol" w:hint="default"/>
        <w:color w:val="auto"/>
      </w:rPr>
    </w:lvl>
    <w:lvl w:ilvl="1" w:tplc="BE241746">
      <w:start w:val="1"/>
      <w:numFmt w:val="bullet"/>
      <w:lvlText w:val=""/>
      <w:lvlJc w:val="left"/>
      <w:pPr>
        <w:tabs>
          <w:tab w:val="num" w:pos="1080"/>
        </w:tabs>
        <w:ind w:left="1080" w:hanging="360"/>
      </w:pPr>
      <w:rPr>
        <w:rFonts w:ascii="Symbol" w:hAnsi="Symbol" w:hint="default"/>
        <w:color w:val="auto"/>
      </w:rPr>
    </w:lvl>
    <w:lvl w:ilvl="2" w:tplc="04190005" w:tentative="1">
      <w:start w:val="1"/>
      <w:numFmt w:val="bullet"/>
      <w:lvlText w:val=""/>
      <w:lvlJc w:val="left"/>
      <w:pPr>
        <w:tabs>
          <w:tab w:val="num" w:pos="3067"/>
        </w:tabs>
        <w:ind w:left="3067" w:hanging="360"/>
      </w:pPr>
      <w:rPr>
        <w:rFonts w:ascii="Wingdings" w:hAnsi="Wingdings" w:hint="default"/>
      </w:rPr>
    </w:lvl>
    <w:lvl w:ilvl="3" w:tplc="04190001" w:tentative="1">
      <w:start w:val="1"/>
      <w:numFmt w:val="bullet"/>
      <w:lvlText w:val=""/>
      <w:lvlJc w:val="left"/>
      <w:pPr>
        <w:tabs>
          <w:tab w:val="num" w:pos="3787"/>
        </w:tabs>
        <w:ind w:left="3787" w:hanging="360"/>
      </w:pPr>
      <w:rPr>
        <w:rFonts w:ascii="Symbol" w:hAnsi="Symbol" w:hint="default"/>
      </w:rPr>
    </w:lvl>
    <w:lvl w:ilvl="4" w:tplc="04190003" w:tentative="1">
      <w:start w:val="1"/>
      <w:numFmt w:val="bullet"/>
      <w:lvlText w:val="o"/>
      <w:lvlJc w:val="left"/>
      <w:pPr>
        <w:tabs>
          <w:tab w:val="num" w:pos="4507"/>
        </w:tabs>
        <w:ind w:left="4507" w:hanging="360"/>
      </w:pPr>
      <w:rPr>
        <w:rFonts w:ascii="Courier New" w:hAnsi="Courier New" w:hint="default"/>
      </w:rPr>
    </w:lvl>
    <w:lvl w:ilvl="5" w:tplc="04190005" w:tentative="1">
      <w:start w:val="1"/>
      <w:numFmt w:val="bullet"/>
      <w:lvlText w:val=""/>
      <w:lvlJc w:val="left"/>
      <w:pPr>
        <w:tabs>
          <w:tab w:val="num" w:pos="5227"/>
        </w:tabs>
        <w:ind w:left="5227" w:hanging="360"/>
      </w:pPr>
      <w:rPr>
        <w:rFonts w:ascii="Wingdings" w:hAnsi="Wingdings" w:hint="default"/>
      </w:rPr>
    </w:lvl>
    <w:lvl w:ilvl="6" w:tplc="04190001" w:tentative="1">
      <w:start w:val="1"/>
      <w:numFmt w:val="bullet"/>
      <w:lvlText w:val=""/>
      <w:lvlJc w:val="left"/>
      <w:pPr>
        <w:tabs>
          <w:tab w:val="num" w:pos="5947"/>
        </w:tabs>
        <w:ind w:left="5947" w:hanging="360"/>
      </w:pPr>
      <w:rPr>
        <w:rFonts w:ascii="Symbol" w:hAnsi="Symbol" w:hint="default"/>
      </w:rPr>
    </w:lvl>
    <w:lvl w:ilvl="7" w:tplc="04190003" w:tentative="1">
      <w:start w:val="1"/>
      <w:numFmt w:val="bullet"/>
      <w:lvlText w:val="o"/>
      <w:lvlJc w:val="left"/>
      <w:pPr>
        <w:tabs>
          <w:tab w:val="num" w:pos="6667"/>
        </w:tabs>
        <w:ind w:left="6667" w:hanging="360"/>
      </w:pPr>
      <w:rPr>
        <w:rFonts w:ascii="Courier New" w:hAnsi="Courier New" w:hint="default"/>
      </w:rPr>
    </w:lvl>
    <w:lvl w:ilvl="8" w:tplc="04190005" w:tentative="1">
      <w:start w:val="1"/>
      <w:numFmt w:val="bullet"/>
      <w:lvlText w:val=""/>
      <w:lvlJc w:val="left"/>
      <w:pPr>
        <w:tabs>
          <w:tab w:val="num" w:pos="7387"/>
        </w:tabs>
        <w:ind w:left="7387" w:hanging="360"/>
      </w:pPr>
      <w:rPr>
        <w:rFonts w:ascii="Wingdings" w:hAnsi="Wingdings" w:hint="default"/>
      </w:rPr>
    </w:lvl>
  </w:abstractNum>
  <w:abstractNum w:abstractNumId="1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49A5746F"/>
    <w:multiLevelType w:val="hybridMultilevel"/>
    <w:tmpl w:val="1AB01B04"/>
    <w:lvl w:ilvl="0" w:tplc="116829A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20">
    <w:nsid w:val="5DB06DD6"/>
    <w:multiLevelType w:val="hybridMultilevel"/>
    <w:tmpl w:val="0BAE7016"/>
    <w:lvl w:ilvl="0" w:tplc="D60C3A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3">
    <w:nsid w:val="6FAB336E"/>
    <w:multiLevelType w:val="hybridMultilevel"/>
    <w:tmpl w:val="86FE24F6"/>
    <w:lvl w:ilvl="0" w:tplc="9C6EBA4E">
      <w:start w:val="2"/>
      <w:numFmt w:val="decimal"/>
      <w:lvlText w:val="%1."/>
      <w:lvlJc w:val="left"/>
      <w:pPr>
        <w:tabs>
          <w:tab w:val="num" w:pos="1287"/>
        </w:tabs>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25">
    <w:nsid w:val="765E4DF4"/>
    <w:multiLevelType w:val="hybridMultilevel"/>
    <w:tmpl w:val="977CDF06"/>
    <w:lvl w:ilvl="0" w:tplc="89448CBE">
      <w:start w:val="1"/>
      <w:numFmt w:val="bullet"/>
      <w:lvlText w:val="­"/>
      <w:lvlJc w:val="left"/>
      <w:pPr>
        <w:ind w:left="720" w:hanging="360"/>
      </w:pPr>
      <w:rPr>
        <w:rFonts w:ascii="Arial (WT)" w:hAnsi="Arial (WT)"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24"/>
  </w:num>
  <w:num w:numId="2">
    <w:abstractNumId w:val="19"/>
  </w:num>
  <w:num w:numId="3">
    <w:abstractNumId w:val="18"/>
  </w:num>
  <w:num w:numId="4">
    <w:abstractNumId w:val="1"/>
  </w:num>
  <w:num w:numId="5">
    <w:abstractNumId w:val="0"/>
  </w:num>
  <w:num w:numId="6">
    <w:abstractNumId w:val="15"/>
  </w:num>
  <w:num w:numId="7">
    <w:abstractNumId w:val="14"/>
  </w:num>
  <w:num w:numId="8">
    <w:abstractNumId w:val="3"/>
  </w:num>
  <w:num w:numId="9">
    <w:abstractNumId w:val="12"/>
  </w:num>
  <w:num w:numId="10">
    <w:abstractNumId w:val="2"/>
  </w:num>
  <w:num w:numId="11">
    <w:abstractNumId w:val="21"/>
  </w:num>
  <w:num w:numId="12">
    <w:abstractNumId w:val="13"/>
  </w:num>
  <w:num w:numId="13">
    <w:abstractNumId w:val="22"/>
  </w:num>
  <w:num w:numId="14">
    <w:abstractNumId w:val="16"/>
  </w:num>
  <w:num w:numId="15">
    <w:abstractNumId w:val="6"/>
  </w:num>
  <w:num w:numId="16">
    <w:abstractNumId w:val="8"/>
  </w:num>
  <w:num w:numId="17">
    <w:abstractNumId w:val="25"/>
  </w:num>
  <w:num w:numId="18">
    <w:abstractNumId w:val="10"/>
  </w:num>
  <w:num w:numId="19">
    <w:abstractNumId w:val="4"/>
  </w:num>
  <w:num w:numId="20">
    <w:abstractNumId w:val="20"/>
  </w:num>
  <w:num w:numId="21">
    <w:abstractNumId w:val="11"/>
  </w:num>
  <w:num w:numId="22">
    <w:abstractNumId w:val="7"/>
  </w:num>
  <w:num w:numId="23">
    <w:abstractNumId w:val="17"/>
  </w:num>
  <w:num w:numId="24">
    <w:abstractNumId w:val="5"/>
  </w:num>
  <w:num w:numId="25">
    <w:abstractNumId w:val="23"/>
  </w:num>
  <w:num w:numId="26">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CE6"/>
    <w:rsid w:val="000273C0"/>
    <w:rsid w:val="0007163A"/>
    <w:rsid w:val="00091E56"/>
    <w:rsid w:val="00197460"/>
    <w:rsid w:val="00263EC2"/>
    <w:rsid w:val="00324CE6"/>
    <w:rsid w:val="00385831"/>
    <w:rsid w:val="005512B6"/>
    <w:rsid w:val="005E4DE8"/>
    <w:rsid w:val="00715429"/>
    <w:rsid w:val="0078287D"/>
    <w:rsid w:val="007D57B7"/>
    <w:rsid w:val="008C5B2C"/>
    <w:rsid w:val="008D7207"/>
    <w:rsid w:val="00903F66"/>
    <w:rsid w:val="009B3C05"/>
    <w:rsid w:val="00B175D0"/>
    <w:rsid w:val="00B56053"/>
    <w:rsid w:val="00CF0051"/>
    <w:rsid w:val="00DB79B8"/>
    <w:rsid w:val="00EA5460"/>
    <w:rsid w:val="00F74E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24CE6"/>
    <w:pPr>
      <w:spacing w:after="0" w:line="240" w:lineRule="auto"/>
    </w:pPr>
    <w:rPr>
      <w:rFonts w:ascii="Times New Roman" w:eastAsia="Times New Roman" w:hAnsi="Times New Roman" w:cs="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324CE6"/>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0"/>
    <w:qFormat/>
    <w:rsid w:val="00324CE6"/>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4"/>
    <w:next w:val="a4"/>
    <w:link w:val="34"/>
    <w:qFormat/>
    <w:rsid w:val="00324CE6"/>
    <w:pPr>
      <w:keepNext/>
      <w:numPr>
        <w:ilvl w:val="2"/>
        <w:numId w:val="7"/>
      </w:numPr>
      <w:spacing w:before="240" w:after="60"/>
      <w:outlineLvl w:val="2"/>
    </w:pPr>
    <w:rPr>
      <w:rFonts w:ascii="Cambria" w:hAnsi="Cambria"/>
      <w:b/>
      <w:bCs/>
      <w:sz w:val="26"/>
      <w:szCs w:val="26"/>
    </w:rPr>
  </w:style>
  <w:style w:type="paragraph" w:styleId="4">
    <w:name w:val="heading 4"/>
    <w:basedOn w:val="a4"/>
    <w:next w:val="a4"/>
    <w:link w:val="41"/>
    <w:qFormat/>
    <w:rsid w:val="00324CE6"/>
    <w:pPr>
      <w:keepNext/>
      <w:numPr>
        <w:ilvl w:val="3"/>
        <w:numId w:val="7"/>
      </w:numPr>
      <w:spacing w:before="240" w:after="60"/>
      <w:outlineLvl w:val="3"/>
    </w:pPr>
    <w:rPr>
      <w:rFonts w:eastAsia="Arial Unicode MS"/>
      <w:b/>
      <w:bCs/>
      <w:sz w:val="28"/>
      <w:szCs w:val="28"/>
    </w:rPr>
  </w:style>
  <w:style w:type="paragraph" w:styleId="5">
    <w:name w:val="heading 5"/>
    <w:basedOn w:val="a4"/>
    <w:next w:val="a4"/>
    <w:link w:val="50"/>
    <w:qFormat/>
    <w:rsid w:val="00324C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324CE6"/>
    <w:pPr>
      <w:spacing w:before="240" w:after="60"/>
      <w:outlineLvl w:val="5"/>
    </w:pPr>
    <w:rPr>
      <w:b/>
      <w:bCs/>
      <w:sz w:val="22"/>
      <w:szCs w:val="22"/>
    </w:rPr>
  </w:style>
  <w:style w:type="paragraph" w:styleId="7">
    <w:name w:val="heading 7"/>
    <w:basedOn w:val="a4"/>
    <w:next w:val="a4"/>
    <w:link w:val="70"/>
    <w:qFormat/>
    <w:rsid w:val="00324CE6"/>
    <w:pPr>
      <w:tabs>
        <w:tab w:val="num" w:pos="3469"/>
      </w:tabs>
      <w:spacing w:before="240" w:after="60"/>
      <w:ind w:left="3469" w:hanging="1296"/>
      <w:outlineLvl w:val="6"/>
    </w:pPr>
  </w:style>
  <w:style w:type="paragraph" w:styleId="8">
    <w:name w:val="heading 8"/>
    <w:basedOn w:val="a4"/>
    <w:next w:val="a4"/>
    <w:link w:val="80"/>
    <w:qFormat/>
    <w:rsid w:val="00324CE6"/>
    <w:pPr>
      <w:tabs>
        <w:tab w:val="num" w:pos="3613"/>
      </w:tabs>
      <w:spacing w:before="240" w:after="60"/>
      <w:ind w:left="3613" w:hanging="1440"/>
      <w:outlineLvl w:val="7"/>
    </w:pPr>
    <w:rPr>
      <w:i/>
      <w:iCs/>
    </w:rPr>
  </w:style>
  <w:style w:type="paragraph" w:styleId="9">
    <w:name w:val="heading 9"/>
    <w:basedOn w:val="a4"/>
    <w:next w:val="a4"/>
    <w:link w:val="90"/>
    <w:qFormat/>
    <w:rsid w:val="00324CE6"/>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324CE6"/>
    <w:rPr>
      <w:rFonts w:ascii="Times New Roman" w:eastAsia="Times New Roman" w:hAnsi="Times New Roman" w:cs="Times New Roman"/>
      <w:iCs/>
      <w:sz w:val="24"/>
      <w:szCs w:val="24"/>
    </w:rPr>
  </w:style>
  <w:style w:type="character" w:customStyle="1" w:styleId="23">
    <w:name w:val="Заголовок 2 Знак"/>
    <w:basedOn w:val="a5"/>
    <w:rsid w:val="00324CE6"/>
    <w:rPr>
      <w:rFonts w:asciiTheme="majorHAnsi" w:eastAsiaTheme="majorEastAsia" w:hAnsiTheme="majorHAnsi" w:cstheme="majorBidi"/>
      <w:b/>
      <w:bCs/>
      <w:color w:val="4F81BD" w:themeColor="accent1"/>
      <w:sz w:val="26"/>
      <w:szCs w:val="26"/>
    </w:rPr>
  </w:style>
  <w:style w:type="character" w:customStyle="1" w:styleId="34">
    <w:name w:val="Заголовок 3 Знак"/>
    <w:aliases w:val="H3 Знак"/>
    <w:basedOn w:val="a5"/>
    <w:link w:val="32"/>
    <w:rsid w:val="00324CE6"/>
    <w:rPr>
      <w:rFonts w:ascii="Cambria" w:eastAsia="Times New Roman" w:hAnsi="Cambria" w:cs="Times New Roman"/>
      <w:b/>
      <w:bCs/>
      <w:sz w:val="26"/>
      <w:szCs w:val="26"/>
    </w:rPr>
  </w:style>
  <w:style w:type="character" w:customStyle="1" w:styleId="41">
    <w:name w:val="Заголовок 4 Знак"/>
    <w:basedOn w:val="a5"/>
    <w:link w:val="4"/>
    <w:rsid w:val="00324CE6"/>
    <w:rPr>
      <w:rFonts w:ascii="Times New Roman" w:eastAsia="Arial Unicode MS" w:hAnsi="Times New Roman" w:cs="Times New Roman"/>
      <w:b/>
      <w:bCs/>
      <w:sz w:val="28"/>
      <w:szCs w:val="28"/>
    </w:rPr>
  </w:style>
  <w:style w:type="character" w:customStyle="1" w:styleId="50">
    <w:name w:val="Заголовок 5 Знак"/>
    <w:basedOn w:val="a5"/>
    <w:link w:val="5"/>
    <w:rsid w:val="00324CE6"/>
    <w:rPr>
      <w:rFonts w:ascii="Times New Roman CYR" w:eastAsia="Arial Unicode MS" w:hAnsi="Times New Roman CYR" w:cs="Times New Roman"/>
      <w:b/>
      <w:bCs/>
      <w:i/>
      <w:iCs/>
      <w:sz w:val="26"/>
      <w:szCs w:val="26"/>
    </w:rPr>
  </w:style>
  <w:style w:type="character" w:customStyle="1" w:styleId="60">
    <w:name w:val="Заголовок 6 Знак"/>
    <w:basedOn w:val="a5"/>
    <w:link w:val="6"/>
    <w:rsid w:val="00324CE6"/>
    <w:rPr>
      <w:rFonts w:ascii="Times New Roman" w:eastAsia="Times New Roman" w:hAnsi="Times New Roman" w:cs="Times New Roman"/>
      <w:b/>
      <w:bCs/>
    </w:rPr>
  </w:style>
  <w:style w:type="character" w:customStyle="1" w:styleId="70">
    <w:name w:val="Заголовок 7 Знак"/>
    <w:basedOn w:val="a5"/>
    <w:link w:val="7"/>
    <w:rsid w:val="00324CE6"/>
    <w:rPr>
      <w:rFonts w:ascii="Times New Roman" w:eastAsia="Times New Roman" w:hAnsi="Times New Roman" w:cs="Times New Roman"/>
      <w:sz w:val="24"/>
      <w:szCs w:val="24"/>
    </w:rPr>
  </w:style>
  <w:style w:type="character" w:customStyle="1" w:styleId="80">
    <w:name w:val="Заголовок 8 Знак"/>
    <w:basedOn w:val="a5"/>
    <w:link w:val="8"/>
    <w:rsid w:val="00324CE6"/>
    <w:rPr>
      <w:rFonts w:ascii="Times New Roman" w:eastAsia="Times New Roman" w:hAnsi="Times New Roman" w:cs="Times New Roman"/>
      <w:i/>
      <w:iCs/>
      <w:sz w:val="24"/>
      <w:szCs w:val="24"/>
    </w:rPr>
  </w:style>
  <w:style w:type="character" w:customStyle="1" w:styleId="90">
    <w:name w:val="Заголовок 9 Знак"/>
    <w:basedOn w:val="a5"/>
    <w:link w:val="9"/>
    <w:rsid w:val="00324CE6"/>
    <w:rPr>
      <w:rFonts w:ascii="Arial" w:eastAsia="Times New Roman" w:hAnsi="Arial" w:cs="Arial"/>
    </w:rPr>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324CE6"/>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5"/>
    <w:link w:val="a8"/>
    <w:uiPriority w:val="99"/>
    <w:rsid w:val="00324CE6"/>
    <w:rPr>
      <w:rFonts w:ascii="Courier New" w:eastAsia="Times New Roman" w:hAnsi="Courier New" w:cs="Courier New"/>
      <w:sz w:val="20"/>
      <w:szCs w:val="20"/>
    </w:rPr>
  </w:style>
  <w:style w:type="paragraph" w:styleId="aa">
    <w:name w:val="footer"/>
    <w:basedOn w:val="a4"/>
    <w:link w:val="13"/>
    <w:uiPriority w:val="99"/>
    <w:rsid w:val="00324CE6"/>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uiPriority w:val="99"/>
    <w:rsid w:val="00324CE6"/>
    <w:rPr>
      <w:rFonts w:ascii="Times New Roman" w:eastAsia="Times New Roman" w:hAnsi="Times New Roman" w:cs="Times New Roman"/>
      <w:sz w:val="24"/>
      <w:szCs w:val="24"/>
    </w:rPr>
  </w:style>
  <w:style w:type="paragraph" w:customStyle="1" w:styleId="ConsNormal">
    <w:name w:val="ConsNormal"/>
    <w:uiPriority w:val="99"/>
    <w:rsid w:val="00324CE6"/>
    <w:pPr>
      <w:autoSpaceDE w:val="0"/>
      <w:autoSpaceDN w:val="0"/>
      <w:adjustRightInd w:val="0"/>
      <w:spacing w:after="0" w:line="240" w:lineRule="auto"/>
      <w:ind w:right="19772" w:firstLine="720"/>
    </w:pPr>
    <w:rPr>
      <w:rFonts w:ascii="Arial" w:eastAsia="Times New Roman" w:hAnsi="Arial" w:cs="Arial"/>
      <w:sz w:val="20"/>
      <w:szCs w:val="20"/>
    </w:rPr>
  </w:style>
  <w:style w:type="paragraph" w:styleId="ac">
    <w:name w:val="Body Text Indent"/>
    <w:basedOn w:val="a4"/>
    <w:link w:val="ad"/>
    <w:semiHidden/>
    <w:rsid w:val="00324CE6"/>
    <w:pPr>
      <w:ind w:firstLine="720"/>
      <w:jc w:val="both"/>
    </w:pPr>
    <w:rPr>
      <w:color w:val="000000"/>
    </w:rPr>
  </w:style>
  <w:style w:type="character" w:customStyle="1" w:styleId="ad">
    <w:name w:val="Основной текст с отступом Знак"/>
    <w:basedOn w:val="a5"/>
    <w:link w:val="ac"/>
    <w:semiHidden/>
    <w:rsid w:val="00324CE6"/>
    <w:rPr>
      <w:rFonts w:ascii="Times New Roman" w:eastAsia="Times New Roman" w:hAnsi="Times New Roman" w:cs="Times New Roman"/>
      <w:color w:val="000000"/>
      <w:sz w:val="24"/>
      <w:szCs w:val="24"/>
    </w:rPr>
  </w:style>
  <w:style w:type="paragraph" w:customStyle="1" w:styleId="ConsTitle">
    <w:name w:val="ConsTitle"/>
    <w:rsid w:val="00324CE6"/>
    <w:pPr>
      <w:autoSpaceDE w:val="0"/>
      <w:autoSpaceDN w:val="0"/>
      <w:adjustRightInd w:val="0"/>
      <w:spacing w:after="0" w:line="240" w:lineRule="auto"/>
      <w:ind w:right="19772"/>
    </w:pPr>
    <w:rPr>
      <w:rFonts w:ascii="Arial" w:eastAsia="Times New Roman" w:hAnsi="Arial" w:cs="Arial"/>
      <w:b/>
      <w:bCs/>
      <w:sz w:val="14"/>
      <w:szCs w:val="14"/>
    </w:rPr>
  </w:style>
  <w:style w:type="paragraph" w:customStyle="1" w:styleId="120">
    <w:name w:val="Обычный12"/>
    <w:rsid w:val="00324CE6"/>
    <w:pPr>
      <w:spacing w:after="0" w:line="240" w:lineRule="auto"/>
    </w:pPr>
    <w:rPr>
      <w:rFonts w:ascii="Times New Roman" w:eastAsia="Times New Roman" w:hAnsi="Times New Roman" w:cs="Times New Roman"/>
      <w:sz w:val="24"/>
      <w:szCs w:val="20"/>
    </w:rPr>
  </w:style>
  <w:style w:type="character" w:styleId="ae">
    <w:name w:val="page number"/>
    <w:basedOn w:val="a5"/>
    <w:uiPriority w:val="99"/>
    <w:rsid w:val="00324CE6"/>
  </w:style>
  <w:style w:type="character" w:styleId="af">
    <w:name w:val="annotation reference"/>
    <w:semiHidden/>
    <w:rsid w:val="00324CE6"/>
    <w:rPr>
      <w:sz w:val="16"/>
      <w:szCs w:val="16"/>
    </w:rPr>
  </w:style>
  <w:style w:type="paragraph" w:styleId="af0">
    <w:name w:val="annotation text"/>
    <w:basedOn w:val="a4"/>
    <w:link w:val="af1"/>
    <w:semiHidden/>
    <w:rsid w:val="00324CE6"/>
    <w:rPr>
      <w:sz w:val="20"/>
      <w:szCs w:val="20"/>
    </w:rPr>
  </w:style>
  <w:style w:type="character" w:customStyle="1" w:styleId="af1">
    <w:name w:val="Текст примечания Знак"/>
    <w:basedOn w:val="a5"/>
    <w:link w:val="af0"/>
    <w:semiHidden/>
    <w:rsid w:val="00324CE6"/>
    <w:rPr>
      <w:rFonts w:ascii="Times New Roman" w:eastAsia="Times New Roman" w:hAnsi="Times New Roman" w:cs="Times New Roman"/>
      <w:sz w:val="20"/>
      <w:szCs w:val="20"/>
    </w:rPr>
  </w:style>
  <w:style w:type="paragraph" w:styleId="af2">
    <w:name w:val="annotation subject"/>
    <w:basedOn w:val="af0"/>
    <w:next w:val="af0"/>
    <w:link w:val="af3"/>
    <w:rsid w:val="00324CE6"/>
    <w:rPr>
      <w:b/>
      <w:bCs/>
    </w:rPr>
  </w:style>
  <w:style w:type="character" w:customStyle="1" w:styleId="af3">
    <w:name w:val="Тема примечания Знак"/>
    <w:basedOn w:val="af1"/>
    <w:link w:val="af2"/>
    <w:rsid w:val="00324CE6"/>
    <w:rPr>
      <w:rFonts w:ascii="Times New Roman" w:eastAsia="Times New Roman" w:hAnsi="Times New Roman" w:cs="Times New Roman"/>
      <w:b/>
      <w:bCs/>
      <w:sz w:val="20"/>
      <w:szCs w:val="20"/>
    </w:rPr>
  </w:style>
  <w:style w:type="paragraph" w:styleId="af4">
    <w:name w:val="Balloon Text"/>
    <w:basedOn w:val="a4"/>
    <w:link w:val="af5"/>
    <w:rsid w:val="00324CE6"/>
    <w:rPr>
      <w:rFonts w:ascii="Tahoma" w:hAnsi="Tahoma" w:cs="Tahoma"/>
      <w:sz w:val="16"/>
      <w:szCs w:val="16"/>
    </w:rPr>
  </w:style>
  <w:style w:type="character" w:customStyle="1" w:styleId="af5">
    <w:name w:val="Текст выноски Знак"/>
    <w:basedOn w:val="a5"/>
    <w:link w:val="af4"/>
    <w:rsid w:val="00324CE6"/>
    <w:rPr>
      <w:rFonts w:ascii="Tahoma" w:eastAsia="Times New Roman" w:hAnsi="Tahoma" w:cs="Tahoma"/>
      <w:sz w:val="16"/>
      <w:szCs w:val="16"/>
    </w:rPr>
  </w:style>
  <w:style w:type="paragraph" w:styleId="24">
    <w:name w:val="Body Text Indent 2"/>
    <w:aliases w:val="Знак"/>
    <w:basedOn w:val="a4"/>
    <w:link w:val="210"/>
    <w:rsid w:val="00324CE6"/>
    <w:pPr>
      <w:ind w:firstLine="720"/>
      <w:jc w:val="both"/>
    </w:pPr>
  </w:style>
  <w:style w:type="character" w:customStyle="1" w:styleId="25">
    <w:name w:val="Основной текст с отступом 2 Знак"/>
    <w:basedOn w:val="a5"/>
    <w:rsid w:val="00324CE6"/>
    <w:rPr>
      <w:rFonts w:ascii="Times New Roman" w:eastAsia="Times New Roman" w:hAnsi="Times New Roman" w:cs="Times New Roman"/>
      <w:sz w:val="24"/>
      <w:szCs w:val="24"/>
    </w:rPr>
  </w:style>
  <w:style w:type="paragraph" w:styleId="35">
    <w:name w:val="Body Text Indent 3"/>
    <w:basedOn w:val="a4"/>
    <w:link w:val="36"/>
    <w:semiHidden/>
    <w:rsid w:val="00324CE6"/>
    <w:pPr>
      <w:ind w:firstLine="720"/>
      <w:jc w:val="both"/>
    </w:pPr>
    <w:rPr>
      <w:color w:val="0000FF"/>
      <w:u w:val="single"/>
    </w:rPr>
  </w:style>
  <w:style w:type="character" w:customStyle="1" w:styleId="36">
    <w:name w:val="Основной текст с отступом 3 Знак"/>
    <w:basedOn w:val="a5"/>
    <w:link w:val="35"/>
    <w:semiHidden/>
    <w:rsid w:val="00324CE6"/>
    <w:rPr>
      <w:rFonts w:ascii="Times New Roman" w:eastAsia="Times New Roman" w:hAnsi="Times New Roman" w:cs="Times New Roman"/>
      <w:color w:val="0000FF"/>
      <w:sz w:val="24"/>
      <w:szCs w:val="24"/>
      <w:u w:val="single"/>
    </w:rPr>
  </w:style>
  <w:style w:type="character" w:customStyle="1" w:styleId="labelheaderlevel21">
    <w:name w:val="label_header_level_21"/>
    <w:rsid w:val="00324CE6"/>
    <w:rPr>
      <w:b/>
      <w:bCs/>
      <w:color w:val="0000FF"/>
      <w:sz w:val="20"/>
      <w:szCs w:val="20"/>
    </w:rPr>
  </w:style>
  <w:style w:type="paragraph" w:styleId="af6">
    <w:name w:val="Normal (Web)"/>
    <w:aliases w:val="Обычный (Web),Обычный (веб) Знак Знак,Обычный (Web) Знак Знак Знак"/>
    <w:basedOn w:val="a4"/>
    <w:link w:val="af7"/>
    <w:uiPriority w:val="99"/>
    <w:qFormat/>
    <w:rsid w:val="00324CE6"/>
    <w:pPr>
      <w:spacing w:before="100" w:beforeAutospacing="1" w:after="100" w:afterAutospacing="1"/>
    </w:pPr>
  </w:style>
  <w:style w:type="paragraph" w:styleId="26">
    <w:name w:val="List 2"/>
    <w:basedOn w:val="a4"/>
    <w:semiHidden/>
    <w:rsid w:val="00324CE6"/>
    <w:pPr>
      <w:ind w:left="566" w:hanging="283"/>
    </w:pPr>
  </w:style>
  <w:style w:type="paragraph" w:customStyle="1" w:styleId="37">
    <w:name w:val="Знак3"/>
    <w:basedOn w:val="a4"/>
    <w:rsid w:val="00324CE6"/>
    <w:pPr>
      <w:tabs>
        <w:tab w:val="num" w:pos="360"/>
      </w:tabs>
      <w:spacing w:after="160" w:line="240" w:lineRule="exact"/>
    </w:pPr>
    <w:rPr>
      <w:rFonts w:ascii="Verdana" w:hAnsi="Verdana" w:cs="Verdana"/>
      <w:sz w:val="20"/>
      <w:szCs w:val="20"/>
      <w:lang w:val="en-US" w:eastAsia="en-US"/>
    </w:rPr>
  </w:style>
  <w:style w:type="paragraph" w:customStyle="1" w:styleId="27">
    <w:name w:val="Знак Знак Знак Знак2"/>
    <w:basedOn w:val="a4"/>
    <w:rsid w:val="00324CE6"/>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324CE6"/>
    <w:pPr>
      <w:keepNext/>
      <w:jc w:val="center"/>
    </w:pPr>
    <w:rPr>
      <w:snapToGrid w:val="0"/>
      <w:szCs w:val="20"/>
    </w:rPr>
  </w:style>
  <w:style w:type="paragraph" w:styleId="28">
    <w:name w:val="Body Text 2"/>
    <w:basedOn w:val="a4"/>
    <w:link w:val="29"/>
    <w:rsid w:val="00324CE6"/>
    <w:pPr>
      <w:spacing w:after="120" w:line="480" w:lineRule="auto"/>
    </w:pPr>
  </w:style>
  <w:style w:type="character" w:customStyle="1" w:styleId="29">
    <w:name w:val="Основной текст 2 Знак"/>
    <w:basedOn w:val="a5"/>
    <w:link w:val="28"/>
    <w:rsid w:val="00324CE6"/>
    <w:rPr>
      <w:rFonts w:ascii="Times New Roman" w:eastAsia="Times New Roman" w:hAnsi="Times New Roman" w:cs="Times New Roman"/>
      <w:sz w:val="24"/>
      <w:szCs w:val="24"/>
    </w:rPr>
  </w:style>
  <w:style w:type="paragraph" w:styleId="38">
    <w:name w:val="Body Text 3"/>
    <w:basedOn w:val="a4"/>
    <w:link w:val="39"/>
    <w:semiHidden/>
    <w:rsid w:val="00324CE6"/>
    <w:pPr>
      <w:spacing w:after="120"/>
    </w:pPr>
    <w:rPr>
      <w:sz w:val="16"/>
      <w:szCs w:val="16"/>
    </w:rPr>
  </w:style>
  <w:style w:type="character" w:customStyle="1" w:styleId="39">
    <w:name w:val="Основной текст 3 Знак"/>
    <w:basedOn w:val="a5"/>
    <w:link w:val="38"/>
    <w:semiHidden/>
    <w:rsid w:val="00324CE6"/>
    <w:rPr>
      <w:rFonts w:ascii="Times New Roman" w:eastAsia="Times New Roman" w:hAnsi="Times New Roman" w:cs="Times New Roman"/>
      <w:sz w:val="16"/>
      <w:szCs w:val="16"/>
    </w:rPr>
  </w:style>
  <w:style w:type="paragraph" w:customStyle="1" w:styleId="14">
    <w:name w:val="заголовок 1"/>
    <w:basedOn w:val="a4"/>
    <w:next w:val="a4"/>
    <w:rsid w:val="00324CE6"/>
    <w:pPr>
      <w:keepNext/>
      <w:widowControl w:val="0"/>
      <w:jc w:val="center"/>
    </w:pPr>
    <w:rPr>
      <w:b/>
      <w:snapToGrid w:val="0"/>
      <w:sz w:val="22"/>
      <w:szCs w:val="20"/>
    </w:rPr>
  </w:style>
  <w:style w:type="paragraph" w:customStyle="1" w:styleId="2a">
    <w:name w:val="çàãîëîâîê 2"/>
    <w:basedOn w:val="a4"/>
    <w:next w:val="a4"/>
    <w:rsid w:val="00324CE6"/>
    <w:pPr>
      <w:keepNext/>
      <w:jc w:val="both"/>
    </w:pPr>
    <w:rPr>
      <w:szCs w:val="20"/>
      <w:lang w:val="en-GB"/>
    </w:rPr>
  </w:style>
  <w:style w:type="paragraph" w:customStyle="1" w:styleId="af8">
    <w:name w:val="Таблица шапка"/>
    <w:basedOn w:val="a4"/>
    <w:rsid w:val="00324CE6"/>
    <w:pPr>
      <w:keepNext/>
      <w:spacing w:before="40" w:after="40"/>
      <w:ind w:left="57" w:right="57"/>
    </w:pPr>
    <w:rPr>
      <w:snapToGrid w:val="0"/>
      <w:sz w:val="22"/>
      <w:szCs w:val="20"/>
    </w:rPr>
  </w:style>
  <w:style w:type="paragraph" w:customStyle="1" w:styleId="af9">
    <w:name w:val="Таблица текст"/>
    <w:basedOn w:val="a4"/>
    <w:rsid w:val="00324CE6"/>
    <w:pPr>
      <w:spacing w:before="40" w:after="40"/>
      <w:ind w:left="57" w:right="57"/>
    </w:pPr>
    <w:rPr>
      <w:snapToGrid w:val="0"/>
      <w:szCs w:val="20"/>
    </w:rPr>
  </w:style>
  <w:style w:type="paragraph" w:customStyle="1" w:styleId="a2">
    <w:name w:val="Пункт"/>
    <w:basedOn w:val="a4"/>
    <w:rsid w:val="00324CE6"/>
    <w:pPr>
      <w:numPr>
        <w:ilvl w:val="2"/>
        <w:numId w:val="6"/>
      </w:numPr>
      <w:spacing w:line="360" w:lineRule="auto"/>
      <w:jc w:val="both"/>
    </w:pPr>
    <w:rPr>
      <w:snapToGrid w:val="0"/>
      <w:sz w:val="28"/>
      <w:szCs w:val="28"/>
    </w:rPr>
  </w:style>
  <w:style w:type="paragraph" w:styleId="HTML">
    <w:name w:val="HTML Preformatted"/>
    <w:basedOn w:val="a4"/>
    <w:link w:val="HTML0"/>
    <w:semiHidden/>
    <w:rsid w:val="00324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semiHidden/>
    <w:rsid w:val="00324CE6"/>
    <w:rPr>
      <w:rFonts w:ascii="Courier New" w:eastAsia="Times New Roman" w:hAnsi="Courier New" w:cs="Courier New"/>
      <w:sz w:val="20"/>
      <w:szCs w:val="20"/>
    </w:rPr>
  </w:style>
  <w:style w:type="character" w:styleId="afa">
    <w:name w:val="Hyperlink"/>
    <w:uiPriority w:val="99"/>
    <w:rsid w:val="00324CE6"/>
    <w:rPr>
      <w:color w:val="0000FF"/>
      <w:u w:val="single"/>
    </w:rPr>
  </w:style>
  <w:style w:type="paragraph" w:styleId="afb">
    <w:name w:val="Body Text"/>
    <w:basedOn w:val="a4"/>
    <w:link w:val="afc"/>
    <w:semiHidden/>
    <w:rsid w:val="00324CE6"/>
    <w:pPr>
      <w:spacing w:after="120"/>
    </w:pPr>
  </w:style>
  <w:style w:type="character" w:customStyle="1" w:styleId="afc">
    <w:name w:val="Основной текст Знак"/>
    <w:basedOn w:val="a5"/>
    <w:link w:val="afb"/>
    <w:semiHidden/>
    <w:rsid w:val="00324CE6"/>
    <w:rPr>
      <w:rFonts w:ascii="Times New Roman" w:eastAsia="Times New Roman" w:hAnsi="Times New Roman" w:cs="Times New Roman"/>
      <w:sz w:val="24"/>
      <w:szCs w:val="24"/>
    </w:rPr>
  </w:style>
  <w:style w:type="paragraph" w:styleId="afd">
    <w:name w:val="footnote text"/>
    <w:basedOn w:val="a4"/>
    <w:link w:val="afe"/>
    <w:semiHidden/>
    <w:rsid w:val="00324CE6"/>
    <w:pPr>
      <w:spacing w:line="360" w:lineRule="auto"/>
      <w:ind w:firstLine="567"/>
      <w:jc w:val="both"/>
    </w:pPr>
    <w:rPr>
      <w:snapToGrid w:val="0"/>
      <w:szCs w:val="20"/>
    </w:rPr>
  </w:style>
  <w:style w:type="character" w:customStyle="1" w:styleId="afe">
    <w:name w:val="Текст сноски Знак"/>
    <w:basedOn w:val="a5"/>
    <w:link w:val="afd"/>
    <w:semiHidden/>
    <w:rsid w:val="00324CE6"/>
    <w:rPr>
      <w:rFonts w:ascii="Times New Roman" w:eastAsia="Times New Roman" w:hAnsi="Times New Roman" w:cs="Times New Roman"/>
      <w:snapToGrid w:val="0"/>
      <w:sz w:val="24"/>
      <w:szCs w:val="20"/>
    </w:rPr>
  </w:style>
  <w:style w:type="character" w:customStyle="1" w:styleId="FontStyle15">
    <w:name w:val="Font Style15"/>
    <w:rsid w:val="00324CE6"/>
    <w:rPr>
      <w:rFonts w:ascii="Times New Roman" w:hAnsi="Times New Roman" w:cs="Times New Roman"/>
      <w:sz w:val="26"/>
      <w:szCs w:val="26"/>
    </w:rPr>
  </w:style>
  <w:style w:type="paragraph" w:customStyle="1" w:styleId="2b">
    <w:name w:val="Уровень2"/>
    <w:basedOn w:val="a4"/>
    <w:rsid w:val="00324C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b"/>
    <w:rsid w:val="00324CE6"/>
    <w:pPr>
      <w:tabs>
        <w:tab w:val="clear" w:pos="927"/>
        <w:tab w:val="num" w:pos="360"/>
        <w:tab w:val="num" w:pos="2160"/>
      </w:tabs>
      <w:ind w:left="2160" w:hanging="180"/>
    </w:pPr>
  </w:style>
  <w:style w:type="paragraph" w:customStyle="1" w:styleId="aff">
    <w:name w:val="Заголовок статьи"/>
    <w:basedOn w:val="a4"/>
    <w:next w:val="a4"/>
    <w:rsid w:val="00324CE6"/>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24C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24CE6"/>
    <w:pPr>
      <w:numPr>
        <w:numId w:val="3"/>
      </w:numPr>
      <w:jc w:val="both"/>
    </w:pPr>
  </w:style>
  <w:style w:type="paragraph" w:customStyle="1" w:styleId="3b">
    <w:name w:val="Стиль3"/>
    <w:basedOn w:val="24"/>
    <w:rsid w:val="00324CE6"/>
    <w:pPr>
      <w:widowControl w:val="0"/>
      <w:tabs>
        <w:tab w:val="num" w:pos="1307"/>
      </w:tabs>
      <w:adjustRightInd w:val="0"/>
      <w:ind w:left="1080" w:firstLine="0"/>
      <w:textAlignment w:val="baseline"/>
    </w:pPr>
    <w:rPr>
      <w:szCs w:val="20"/>
    </w:rPr>
  </w:style>
  <w:style w:type="paragraph" w:customStyle="1" w:styleId="1-3">
    <w:name w:val="Текст1-3"/>
    <w:basedOn w:val="a4"/>
    <w:rsid w:val="00324CE6"/>
    <w:pPr>
      <w:spacing w:after="60" w:line="288" w:lineRule="auto"/>
      <w:jc w:val="both"/>
    </w:pPr>
    <w:rPr>
      <w:szCs w:val="20"/>
    </w:rPr>
  </w:style>
  <w:style w:type="paragraph" w:customStyle="1" w:styleId="aHeader">
    <w:name w:val="a_Header"/>
    <w:basedOn w:val="a4"/>
    <w:rsid w:val="00324CE6"/>
    <w:pPr>
      <w:tabs>
        <w:tab w:val="left" w:pos="1985"/>
      </w:tabs>
      <w:spacing w:after="60"/>
      <w:jc w:val="center"/>
    </w:pPr>
    <w:rPr>
      <w:rFonts w:ascii="Courier New" w:hAnsi="Courier New"/>
    </w:rPr>
  </w:style>
  <w:style w:type="paragraph" w:styleId="aff0">
    <w:name w:val="Plain Text"/>
    <w:basedOn w:val="a4"/>
    <w:link w:val="15"/>
    <w:uiPriority w:val="99"/>
    <w:rsid w:val="00324CE6"/>
    <w:rPr>
      <w:rFonts w:ascii="Courier New" w:hAnsi="Courier New"/>
      <w:snapToGrid w:val="0"/>
      <w:sz w:val="20"/>
      <w:szCs w:val="20"/>
    </w:rPr>
  </w:style>
  <w:style w:type="character" w:customStyle="1" w:styleId="aff1">
    <w:name w:val="Текст Знак"/>
    <w:basedOn w:val="a5"/>
    <w:uiPriority w:val="99"/>
    <w:rsid w:val="00324CE6"/>
    <w:rPr>
      <w:rFonts w:ascii="Consolas" w:eastAsia="Times New Roman" w:hAnsi="Consolas" w:cs="Consolas"/>
      <w:sz w:val="21"/>
      <w:szCs w:val="21"/>
    </w:rPr>
  </w:style>
  <w:style w:type="paragraph" w:styleId="aff2">
    <w:name w:val="Block Text"/>
    <w:basedOn w:val="a4"/>
    <w:semiHidden/>
    <w:rsid w:val="00324CE6"/>
    <w:pPr>
      <w:ind w:left="-5220" w:right="-105"/>
      <w:jc w:val="both"/>
    </w:pPr>
    <w:rPr>
      <w:i/>
      <w:iCs/>
    </w:rPr>
  </w:style>
  <w:style w:type="paragraph" w:styleId="2c">
    <w:name w:val="toc 2"/>
    <w:basedOn w:val="a4"/>
    <w:next w:val="a4"/>
    <w:autoRedefine/>
    <w:uiPriority w:val="39"/>
    <w:rsid w:val="00324CE6"/>
    <w:pPr>
      <w:tabs>
        <w:tab w:val="left" w:pos="426"/>
        <w:tab w:val="right" w:pos="9923"/>
      </w:tabs>
      <w:ind w:left="1134" w:right="74" w:hanging="708"/>
    </w:pPr>
    <w:rPr>
      <w:rFonts w:ascii="Arial" w:hAnsi="Arial" w:cs="Arial"/>
      <w:b/>
      <w:bCs/>
      <w:noProof/>
      <w:sz w:val="18"/>
      <w:szCs w:val="20"/>
    </w:rPr>
  </w:style>
  <w:style w:type="paragraph" w:styleId="aff3">
    <w:name w:val="Document Map"/>
    <w:basedOn w:val="a4"/>
    <w:link w:val="aff4"/>
    <w:semiHidden/>
    <w:rsid w:val="00324CE6"/>
    <w:pPr>
      <w:shd w:val="clear" w:color="auto" w:fill="000080"/>
    </w:pPr>
    <w:rPr>
      <w:rFonts w:ascii="Tahoma" w:hAnsi="Tahoma" w:cs="Tahoma"/>
      <w:szCs w:val="20"/>
    </w:rPr>
  </w:style>
  <w:style w:type="character" w:customStyle="1" w:styleId="aff4">
    <w:name w:val="Схема документа Знак"/>
    <w:basedOn w:val="a5"/>
    <w:link w:val="aff3"/>
    <w:semiHidden/>
    <w:rsid w:val="00324CE6"/>
    <w:rPr>
      <w:rFonts w:ascii="Tahoma" w:eastAsia="Times New Roman" w:hAnsi="Tahoma" w:cs="Tahoma"/>
      <w:sz w:val="24"/>
      <w:szCs w:val="20"/>
      <w:shd w:val="clear" w:color="auto" w:fill="000080"/>
    </w:rPr>
  </w:style>
  <w:style w:type="paragraph" w:styleId="16">
    <w:name w:val="toc 1"/>
    <w:basedOn w:val="a4"/>
    <w:next w:val="a4"/>
    <w:autoRedefine/>
    <w:uiPriority w:val="39"/>
    <w:rsid w:val="00324CE6"/>
    <w:pPr>
      <w:tabs>
        <w:tab w:val="left" w:pos="426"/>
        <w:tab w:val="right" w:leader="dot" w:pos="9923"/>
      </w:tabs>
      <w:spacing w:line="360" w:lineRule="auto"/>
      <w:ind w:left="425" w:hanging="425"/>
    </w:pPr>
    <w:rPr>
      <w:noProof/>
      <w:szCs w:val="20"/>
    </w:rPr>
  </w:style>
  <w:style w:type="paragraph" w:styleId="3c">
    <w:name w:val="toc 3"/>
    <w:basedOn w:val="a4"/>
    <w:next w:val="a4"/>
    <w:autoRedefine/>
    <w:uiPriority w:val="39"/>
    <w:rsid w:val="00324CE6"/>
    <w:pPr>
      <w:jc w:val="both"/>
    </w:pPr>
    <w:rPr>
      <w:szCs w:val="20"/>
    </w:rPr>
  </w:style>
  <w:style w:type="paragraph" w:styleId="42">
    <w:name w:val="toc 4"/>
    <w:basedOn w:val="a4"/>
    <w:next w:val="a4"/>
    <w:autoRedefine/>
    <w:semiHidden/>
    <w:rsid w:val="00324CE6"/>
    <w:pPr>
      <w:ind w:left="720"/>
    </w:pPr>
    <w:rPr>
      <w:szCs w:val="20"/>
    </w:rPr>
  </w:style>
  <w:style w:type="paragraph" w:styleId="51">
    <w:name w:val="toc 5"/>
    <w:basedOn w:val="a4"/>
    <w:next w:val="a4"/>
    <w:autoRedefine/>
    <w:semiHidden/>
    <w:rsid w:val="00324CE6"/>
    <w:pPr>
      <w:ind w:left="960"/>
    </w:pPr>
    <w:rPr>
      <w:szCs w:val="20"/>
    </w:rPr>
  </w:style>
  <w:style w:type="paragraph" w:styleId="61">
    <w:name w:val="toc 6"/>
    <w:basedOn w:val="a4"/>
    <w:next w:val="a4"/>
    <w:autoRedefine/>
    <w:semiHidden/>
    <w:rsid w:val="00324CE6"/>
    <w:pPr>
      <w:ind w:left="1200"/>
    </w:pPr>
    <w:rPr>
      <w:szCs w:val="20"/>
    </w:rPr>
  </w:style>
  <w:style w:type="paragraph" w:styleId="71">
    <w:name w:val="toc 7"/>
    <w:basedOn w:val="a4"/>
    <w:next w:val="a4"/>
    <w:autoRedefine/>
    <w:semiHidden/>
    <w:rsid w:val="00324CE6"/>
    <w:pPr>
      <w:ind w:left="1440"/>
    </w:pPr>
    <w:rPr>
      <w:szCs w:val="20"/>
    </w:rPr>
  </w:style>
  <w:style w:type="paragraph" w:styleId="81">
    <w:name w:val="toc 8"/>
    <w:basedOn w:val="a4"/>
    <w:next w:val="a4"/>
    <w:autoRedefine/>
    <w:semiHidden/>
    <w:rsid w:val="00324CE6"/>
    <w:pPr>
      <w:ind w:left="1680"/>
    </w:pPr>
    <w:rPr>
      <w:szCs w:val="20"/>
    </w:rPr>
  </w:style>
  <w:style w:type="paragraph" w:styleId="91">
    <w:name w:val="toc 9"/>
    <w:basedOn w:val="a4"/>
    <w:next w:val="a4"/>
    <w:autoRedefine/>
    <w:semiHidden/>
    <w:rsid w:val="00324CE6"/>
    <w:pPr>
      <w:ind w:left="1920"/>
    </w:pPr>
    <w:rPr>
      <w:szCs w:val="20"/>
    </w:rPr>
  </w:style>
  <w:style w:type="paragraph" w:customStyle="1" w:styleId="aff5">
    <w:name w:val="Подраздел"/>
    <w:basedOn w:val="a4"/>
    <w:rsid w:val="00324CE6"/>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324CE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sid w:val="00324CE6"/>
    <w:rPr>
      <w:color w:val="800080"/>
      <w:u w:val="single"/>
    </w:rPr>
  </w:style>
  <w:style w:type="paragraph" w:customStyle="1" w:styleId="Times12">
    <w:name w:val="Times 12"/>
    <w:basedOn w:val="a4"/>
    <w:rsid w:val="00324CE6"/>
    <w:pPr>
      <w:overflowPunct w:val="0"/>
      <w:autoSpaceDE w:val="0"/>
      <w:autoSpaceDN w:val="0"/>
      <w:adjustRightInd w:val="0"/>
      <w:ind w:firstLine="567"/>
      <w:jc w:val="both"/>
    </w:pPr>
    <w:rPr>
      <w:bCs/>
      <w:szCs w:val="22"/>
    </w:rPr>
  </w:style>
  <w:style w:type="paragraph" w:customStyle="1" w:styleId="2d">
    <w:name w:val="Пункт_2"/>
    <w:basedOn w:val="a4"/>
    <w:rsid w:val="00324CE6"/>
    <w:pPr>
      <w:tabs>
        <w:tab w:val="num" w:pos="643"/>
        <w:tab w:val="num" w:pos="1701"/>
      </w:tabs>
      <w:ind w:left="643" w:hanging="360"/>
      <w:jc w:val="both"/>
    </w:pPr>
    <w:rPr>
      <w:sz w:val="28"/>
      <w:szCs w:val="20"/>
    </w:rPr>
  </w:style>
  <w:style w:type="paragraph" w:customStyle="1" w:styleId="33">
    <w:name w:val="Пункт_3"/>
    <w:basedOn w:val="a4"/>
    <w:rsid w:val="00324CE6"/>
    <w:pPr>
      <w:numPr>
        <w:ilvl w:val="2"/>
        <w:numId w:val="1"/>
      </w:numPr>
      <w:jc w:val="both"/>
    </w:pPr>
    <w:rPr>
      <w:sz w:val="28"/>
      <w:szCs w:val="28"/>
    </w:rPr>
  </w:style>
  <w:style w:type="paragraph" w:styleId="30">
    <w:name w:val="List Bullet 3"/>
    <w:basedOn w:val="a4"/>
    <w:rsid w:val="00324CE6"/>
    <w:pPr>
      <w:numPr>
        <w:numId w:val="4"/>
      </w:numPr>
    </w:pPr>
  </w:style>
  <w:style w:type="paragraph" w:styleId="3">
    <w:name w:val="List Number 3"/>
    <w:basedOn w:val="a4"/>
    <w:rsid w:val="00324CE6"/>
    <w:pPr>
      <w:numPr>
        <w:numId w:val="5"/>
      </w:numPr>
    </w:pPr>
  </w:style>
  <w:style w:type="paragraph" w:styleId="aff8">
    <w:name w:val="List Continue"/>
    <w:basedOn w:val="a4"/>
    <w:rsid w:val="00324CE6"/>
    <w:pPr>
      <w:spacing w:after="120"/>
      <w:ind w:left="283"/>
    </w:pPr>
  </w:style>
  <w:style w:type="paragraph" w:styleId="a">
    <w:name w:val="List Number"/>
    <w:basedOn w:val="a4"/>
    <w:rsid w:val="00324CE6"/>
    <w:pPr>
      <w:numPr>
        <w:numId w:val="8"/>
      </w:numPr>
    </w:pPr>
  </w:style>
  <w:style w:type="paragraph" w:customStyle="1" w:styleId="ConsNonformat">
    <w:name w:val="ConsNonformat"/>
    <w:rsid w:val="00324CE6"/>
    <w:pPr>
      <w:widowControl w:val="0"/>
      <w:spacing w:after="0" w:line="240" w:lineRule="auto"/>
    </w:pPr>
    <w:rPr>
      <w:rFonts w:ascii="Courier New" w:eastAsia="Times New Roman" w:hAnsi="Courier New" w:cs="Times New Roman"/>
      <w:sz w:val="20"/>
      <w:szCs w:val="20"/>
    </w:rPr>
  </w:style>
  <w:style w:type="paragraph" w:styleId="aff9">
    <w:name w:val="caption"/>
    <w:basedOn w:val="a4"/>
    <w:next w:val="a4"/>
    <w:qFormat/>
    <w:rsid w:val="00324CE6"/>
    <w:pPr>
      <w:pageBreakBefore/>
      <w:suppressAutoHyphens/>
      <w:spacing w:before="120" w:after="120"/>
      <w:jc w:val="both"/>
    </w:pPr>
    <w:rPr>
      <w:i/>
      <w:snapToGrid w:val="0"/>
      <w:szCs w:val="22"/>
    </w:rPr>
  </w:style>
  <w:style w:type="character" w:customStyle="1" w:styleId="affa">
    <w:name w:val="комментарий"/>
    <w:rsid w:val="00324CE6"/>
    <w:rPr>
      <w:b/>
      <w:i/>
      <w:shd w:val="clear" w:color="auto" w:fill="FFFF99"/>
    </w:rPr>
  </w:style>
  <w:style w:type="paragraph" w:customStyle="1" w:styleId="02statia2">
    <w:name w:val="02statia2"/>
    <w:basedOn w:val="a4"/>
    <w:rsid w:val="00324CE6"/>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324CE6"/>
    <w:pPr>
      <w:numPr>
        <w:ilvl w:val="0"/>
        <w:numId w:val="0"/>
      </w:numPr>
      <w:tabs>
        <w:tab w:val="num" w:pos="1134"/>
      </w:tabs>
      <w:ind w:left="1134" w:hanging="1134"/>
    </w:pPr>
    <w:rPr>
      <w:bCs/>
      <w:sz w:val="22"/>
      <w:szCs w:val="22"/>
    </w:rPr>
  </w:style>
  <w:style w:type="paragraph" w:customStyle="1" w:styleId="a1">
    <w:name w:val="Подподпункт"/>
    <w:basedOn w:val="affb"/>
    <w:rsid w:val="00324CE6"/>
    <w:pPr>
      <w:numPr>
        <w:numId w:val="9"/>
      </w:numPr>
    </w:pPr>
  </w:style>
  <w:style w:type="paragraph" w:customStyle="1" w:styleId="affc">
    <w:name w:val="маркированный"/>
    <w:basedOn w:val="a4"/>
    <w:semiHidden/>
    <w:rsid w:val="00324CE6"/>
    <w:pPr>
      <w:tabs>
        <w:tab w:val="num" w:pos="1701"/>
      </w:tabs>
      <w:spacing w:line="360" w:lineRule="auto"/>
      <w:ind w:left="1701" w:hanging="567"/>
      <w:jc w:val="both"/>
    </w:pPr>
    <w:rPr>
      <w:bCs/>
      <w:snapToGrid w:val="0"/>
      <w:sz w:val="22"/>
      <w:szCs w:val="22"/>
    </w:rPr>
  </w:style>
  <w:style w:type="paragraph" w:customStyle="1" w:styleId="affd">
    <w:name w:val="Ариал"/>
    <w:basedOn w:val="a4"/>
    <w:link w:val="17"/>
    <w:rsid w:val="00324CE6"/>
    <w:pPr>
      <w:spacing w:before="120" w:after="120" w:line="360" w:lineRule="auto"/>
      <w:ind w:firstLine="851"/>
      <w:jc w:val="both"/>
    </w:pPr>
    <w:rPr>
      <w:rFonts w:ascii="Arial" w:hAnsi="Arial" w:cs="Arial"/>
    </w:rPr>
  </w:style>
  <w:style w:type="character" w:customStyle="1" w:styleId="17">
    <w:name w:val="Ариал Знак1"/>
    <w:link w:val="affd"/>
    <w:locked/>
    <w:rsid w:val="00324CE6"/>
    <w:rPr>
      <w:rFonts w:ascii="Arial" w:eastAsia="Times New Roman" w:hAnsi="Arial" w:cs="Arial"/>
      <w:sz w:val="24"/>
      <w:szCs w:val="24"/>
    </w:rPr>
  </w:style>
  <w:style w:type="paragraph" w:styleId="affe">
    <w:name w:val="List Paragraph"/>
    <w:basedOn w:val="a4"/>
    <w:link w:val="afff"/>
    <w:uiPriority w:val="34"/>
    <w:qFormat/>
    <w:rsid w:val="00324CE6"/>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324CE6"/>
    <w:pPr>
      <w:numPr>
        <w:numId w:val="10"/>
      </w:numPr>
    </w:pPr>
  </w:style>
  <w:style w:type="paragraph" w:customStyle="1" w:styleId="ConsPlusNonformat">
    <w:name w:val="ConsPlusNonformat"/>
    <w:rsid w:val="00324CE6"/>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afff0">
    <w:name w:val="Пункт б/н"/>
    <w:basedOn w:val="a4"/>
    <w:rsid w:val="00324CE6"/>
    <w:pPr>
      <w:tabs>
        <w:tab w:val="left" w:pos="1134"/>
      </w:tabs>
      <w:spacing w:line="360" w:lineRule="auto"/>
      <w:ind w:firstLine="567"/>
      <w:jc w:val="both"/>
    </w:pPr>
    <w:rPr>
      <w:bCs/>
      <w:snapToGrid w:val="0"/>
      <w:sz w:val="22"/>
      <w:szCs w:val="22"/>
    </w:rPr>
  </w:style>
  <w:style w:type="paragraph" w:customStyle="1" w:styleId="18">
    <w:name w:val="Обычный1"/>
    <w:link w:val="19"/>
    <w:rsid w:val="00324CE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rPr>
  </w:style>
  <w:style w:type="character" w:customStyle="1" w:styleId="19">
    <w:name w:val="Обычный1 Знак"/>
    <w:link w:val="18"/>
    <w:rsid w:val="00324CE6"/>
    <w:rPr>
      <w:rFonts w:ascii="Times New Roman" w:eastAsia="Times New Roman" w:hAnsi="Times New Roman" w:cs="Times New Roman"/>
      <w:sz w:val="20"/>
      <w:szCs w:val="24"/>
    </w:rPr>
  </w:style>
  <w:style w:type="paragraph" w:customStyle="1" w:styleId="afff1">
    <w:name w:val="Ариал Таблица"/>
    <w:basedOn w:val="affd"/>
    <w:link w:val="afff2"/>
    <w:rsid w:val="00324CE6"/>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324CE6"/>
    <w:rPr>
      <w:rFonts w:ascii="Arial" w:eastAsia="Times New Roman" w:hAnsi="Arial" w:cs="Arial"/>
      <w:sz w:val="24"/>
      <w:szCs w:val="20"/>
    </w:rPr>
  </w:style>
  <w:style w:type="paragraph" w:customStyle="1" w:styleId="afff3">
    <w:name w:val="АриалТабл"/>
    <w:basedOn w:val="affd"/>
    <w:rsid w:val="00324CE6"/>
    <w:pPr>
      <w:widowControl w:val="0"/>
      <w:adjustRightInd w:val="0"/>
      <w:spacing w:before="0" w:after="0" w:line="240" w:lineRule="auto"/>
      <w:ind w:firstLine="0"/>
      <w:textAlignment w:val="baseline"/>
    </w:pPr>
  </w:style>
  <w:style w:type="paragraph" w:styleId="afff4">
    <w:name w:val="endnote text"/>
    <w:basedOn w:val="a4"/>
    <w:link w:val="afff5"/>
    <w:semiHidden/>
    <w:rsid w:val="00324CE6"/>
    <w:rPr>
      <w:sz w:val="20"/>
      <w:szCs w:val="20"/>
    </w:rPr>
  </w:style>
  <w:style w:type="character" w:customStyle="1" w:styleId="afff5">
    <w:name w:val="Текст концевой сноски Знак"/>
    <w:basedOn w:val="a5"/>
    <w:link w:val="afff4"/>
    <w:semiHidden/>
    <w:rsid w:val="00324CE6"/>
    <w:rPr>
      <w:rFonts w:ascii="Times New Roman" w:eastAsia="Times New Roman" w:hAnsi="Times New Roman" w:cs="Times New Roman"/>
      <w:sz w:val="20"/>
      <w:szCs w:val="20"/>
    </w:rPr>
  </w:style>
  <w:style w:type="table" w:styleId="afff6">
    <w:name w:val="Table Grid"/>
    <w:basedOn w:val="a6"/>
    <w:rsid w:val="00324CE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324CE6"/>
  </w:style>
  <w:style w:type="character" w:customStyle="1" w:styleId="afff8">
    <w:name w:val="Подпункт Знак"/>
    <w:rsid w:val="00324CE6"/>
    <w:rPr>
      <w:sz w:val="28"/>
      <w:lang w:val="ru-RU" w:eastAsia="ru-RU" w:bidi="ar-SA"/>
    </w:rPr>
  </w:style>
  <w:style w:type="character" w:customStyle="1" w:styleId="FontStyle11">
    <w:name w:val="Font Style11"/>
    <w:rsid w:val="00324CE6"/>
    <w:rPr>
      <w:rFonts w:ascii="Times New Roman" w:hAnsi="Times New Roman" w:cs="Times New Roman"/>
      <w:sz w:val="26"/>
      <w:szCs w:val="26"/>
    </w:rPr>
  </w:style>
  <w:style w:type="character" w:customStyle="1" w:styleId="212">
    <w:name w:val="Заголовок 2 Знак1"/>
    <w:rsid w:val="00324CE6"/>
    <w:rPr>
      <w:b/>
      <w:snapToGrid w:val="0"/>
      <w:sz w:val="28"/>
      <w:lang w:val="ru-RU" w:eastAsia="ru-RU" w:bidi="ar-SA"/>
    </w:rPr>
  </w:style>
  <w:style w:type="character" w:customStyle="1" w:styleId="Sp1">
    <w:name w:val="Sp1 Знак Знак"/>
    <w:rsid w:val="00324CE6"/>
    <w:rPr>
      <w:b/>
      <w:bCs/>
      <w:kern w:val="24"/>
      <w:sz w:val="24"/>
      <w:szCs w:val="24"/>
      <w:lang w:val="ru-RU" w:eastAsia="ru-RU" w:bidi="ar-SA"/>
    </w:rPr>
  </w:style>
  <w:style w:type="numbering" w:customStyle="1" w:styleId="1">
    <w:name w:val="Стиль1"/>
    <w:uiPriority w:val="99"/>
    <w:rsid w:val="00324CE6"/>
    <w:pPr>
      <w:numPr>
        <w:numId w:val="12"/>
      </w:numPr>
    </w:pPr>
  </w:style>
  <w:style w:type="numbering" w:customStyle="1" w:styleId="22">
    <w:name w:val="Стиль2"/>
    <w:uiPriority w:val="99"/>
    <w:rsid w:val="00324CE6"/>
    <w:pPr>
      <w:numPr>
        <w:numId w:val="13"/>
      </w:numPr>
    </w:pPr>
  </w:style>
  <w:style w:type="paragraph" w:customStyle="1" w:styleId="afff9">
    <w:name w:val="Стиль начало"/>
    <w:basedOn w:val="a4"/>
    <w:rsid w:val="00324CE6"/>
    <w:pPr>
      <w:spacing w:line="264" w:lineRule="auto"/>
    </w:pPr>
    <w:rPr>
      <w:sz w:val="28"/>
      <w:szCs w:val="20"/>
    </w:rPr>
  </w:style>
  <w:style w:type="paragraph" w:customStyle="1" w:styleId="Noeeu14">
    <w:name w:val="Noeeu14"/>
    <w:basedOn w:val="a4"/>
    <w:rsid w:val="00324CE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24CE6"/>
    <w:rPr>
      <w:rFonts w:ascii="Times New Roman" w:hAnsi="Times New Roman" w:cs="Times New Roman"/>
      <w:sz w:val="26"/>
      <w:szCs w:val="26"/>
    </w:rPr>
  </w:style>
  <w:style w:type="character" w:customStyle="1" w:styleId="FontStyle57">
    <w:name w:val="Font Style57"/>
    <w:rsid w:val="00324CE6"/>
    <w:rPr>
      <w:rFonts w:ascii="Times New Roman" w:hAnsi="Times New Roman" w:cs="Times New Roman"/>
      <w:b/>
      <w:bCs/>
      <w:sz w:val="20"/>
      <w:szCs w:val="20"/>
    </w:rPr>
  </w:style>
  <w:style w:type="paragraph" w:customStyle="1" w:styleId="Style20">
    <w:name w:val="Style20"/>
    <w:basedOn w:val="a4"/>
    <w:rsid w:val="00324CE6"/>
    <w:pPr>
      <w:widowControl w:val="0"/>
      <w:autoSpaceDE w:val="0"/>
      <w:autoSpaceDN w:val="0"/>
      <w:adjustRightInd w:val="0"/>
    </w:pPr>
    <w:rPr>
      <w:rFonts w:ascii="Arial" w:eastAsia="Calibri" w:hAnsi="Arial"/>
    </w:rPr>
  </w:style>
  <w:style w:type="paragraph" w:styleId="afffa">
    <w:name w:val="Revision"/>
    <w:hidden/>
    <w:uiPriority w:val="99"/>
    <w:semiHidden/>
    <w:rsid w:val="00324CE6"/>
    <w:pPr>
      <w:spacing w:after="0" w:line="240" w:lineRule="auto"/>
    </w:pPr>
    <w:rPr>
      <w:rFonts w:ascii="Times New Roman" w:eastAsia="Times New Roman" w:hAnsi="Times New Roman" w:cs="Times New Roman"/>
      <w:sz w:val="24"/>
      <w:szCs w:val="24"/>
    </w:rPr>
  </w:style>
  <w:style w:type="paragraph" w:customStyle="1" w:styleId="40">
    <w:name w:val="Пункт_4"/>
    <w:basedOn w:val="a4"/>
    <w:link w:val="43"/>
    <w:uiPriority w:val="99"/>
    <w:rsid w:val="00324CE6"/>
    <w:pPr>
      <w:numPr>
        <w:ilvl w:val="3"/>
        <w:numId w:val="2"/>
      </w:numPr>
      <w:jc w:val="both"/>
    </w:pPr>
    <w:rPr>
      <w:sz w:val="28"/>
      <w:szCs w:val="28"/>
    </w:rPr>
  </w:style>
  <w:style w:type="character" w:customStyle="1" w:styleId="43">
    <w:name w:val="Пункт_4 Знак"/>
    <w:link w:val="40"/>
    <w:uiPriority w:val="99"/>
    <w:locked/>
    <w:rsid w:val="00324CE6"/>
    <w:rPr>
      <w:rFonts w:ascii="Times New Roman" w:eastAsia="Times New Roman" w:hAnsi="Times New Roman" w:cs="Times New Roman"/>
      <w:sz w:val="28"/>
      <w:szCs w:val="28"/>
    </w:rPr>
  </w:style>
  <w:style w:type="paragraph" w:customStyle="1" w:styleId="afffb">
    <w:name w:val="Примечание"/>
    <w:basedOn w:val="a4"/>
    <w:link w:val="afffc"/>
    <w:rsid w:val="00324CE6"/>
    <w:pPr>
      <w:spacing w:before="240" w:after="240" w:line="288" w:lineRule="auto"/>
      <w:ind w:left="1134" w:right="1134"/>
      <w:jc w:val="both"/>
    </w:pPr>
    <w:rPr>
      <w:spacing w:val="20"/>
      <w:szCs w:val="28"/>
    </w:rPr>
  </w:style>
  <w:style w:type="character" w:customStyle="1" w:styleId="afffc">
    <w:name w:val="Примечание Знак"/>
    <w:link w:val="afffb"/>
    <w:rsid w:val="00324CE6"/>
    <w:rPr>
      <w:rFonts w:ascii="Times New Roman" w:eastAsia="Times New Roman" w:hAnsi="Times New Roman" w:cs="Times New Roman"/>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uiPriority w:val="99"/>
    <w:rsid w:val="00324CE6"/>
    <w:rPr>
      <w:rFonts w:ascii="Times New Roman" w:eastAsia="Times New Roman" w:hAnsi="Times New Roman" w:cs="Times New Roman"/>
      <w:sz w:val="24"/>
      <w:szCs w:val="24"/>
    </w:rPr>
  </w:style>
  <w:style w:type="paragraph" w:customStyle="1" w:styleId="-3">
    <w:name w:val="Пункт-3"/>
    <w:basedOn w:val="a4"/>
    <w:rsid w:val="00324CE6"/>
    <w:pPr>
      <w:tabs>
        <w:tab w:val="left" w:pos="1701"/>
      </w:tabs>
      <w:spacing w:line="288" w:lineRule="auto"/>
      <w:ind w:firstLine="567"/>
      <w:jc w:val="both"/>
    </w:pPr>
    <w:rPr>
      <w:sz w:val="28"/>
    </w:rPr>
  </w:style>
  <w:style w:type="paragraph" w:customStyle="1" w:styleId="-4">
    <w:name w:val="Пункт-4"/>
    <w:basedOn w:val="a4"/>
    <w:rsid w:val="00324CE6"/>
    <w:pPr>
      <w:tabs>
        <w:tab w:val="num" w:pos="1701"/>
      </w:tabs>
      <w:spacing w:line="288" w:lineRule="auto"/>
      <w:ind w:firstLine="567"/>
      <w:jc w:val="both"/>
    </w:pPr>
    <w:rPr>
      <w:sz w:val="28"/>
    </w:rPr>
  </w:style>
  <w:style w:type="paragraph" w:customStyle="1" w:styleId="-5">
    <w:name w:val="Пункт-5"/>
    <w:basedOn w:val="a4"/>
    <w:rsid w:val="00324CE6"/>
    <w:pPr>
      <w:tabs>
        <w:tab w:val="num" w:pos="1701"/>
      </w:tabs>
      <w:spacing w:line="288" w:lineRule="auto"/>
      <w:ind w:firstLine="567"/>
      <w:jc w:val="both"/>
    </w:pPr>
    <w:rPr>
      <w:sz w:val="28"/>
    </w:rPr>
  </w:style>
  <w:style w:type="paragraph" w:customStyle="1" w:styleId="-6">
    <w:name w:val="Пункт-6"/>
    <w:basedOn w:val="a4"/>
    <w:rsid w:val="00324CE6"/>
    <w:pPr>
      <w:tabs>
        <w:tab w:val="num" w:pos="1701"/>
      </w:tabs>
      <w:spacing w:line="288" w:lineRule="auto"/>
      <w:ind w:firstLine="567"/>
      <w:jc w:val="both"/>
    </w:pPr>
    <w:rPr>
      <w:sz w:val="28"/>
    </w:rPr>
  </w:style>
  <w:style w:type="paragraph" w:customStyle="1" w:styleId="-7">
    <w:name w:val="Пункт-7"/>
    <w:basedOn w:val="a4"/>
    <w:rsid w:val="00324CE6"/>
    <w:pPr>
      <w:tabs>
        <w:tab w:val="num" w:pos="1701"/>
      </w:tabs>
      <w:spacing w:line="288" w:lineRule="auto"/>
      <w:ind w:firstLine="567"/>
      <w:jc w:val="both"/>
    </w:pPr>
    <w:rPr>
      <w:sz w:val="28"/>
    </w:rPr>
  </w:style>
  <w:style w:type="paragraph" w:customStyle="1" w:styleId="ConsCell">
    <w:name w:val="ConsCell"/>
    <w:rsid w:val="00324CE6"/>
    <w:pPr>
      <w:widowControl w:val="0"/>
      <w:autoSpaceDE w:val="0"/>
      <w:autoSpaceDN w:val="0"/>
      <w:adjustRightInd w:val="0"/>
      <w:spacing w:after="0" w:line="240" w:lineRule="auto"/>
    </w:pPr>
    <w:rPr>
      <w:rFonts w:ascii="Arial" w:eastAsia="Times New Roman" w:hAnsi="Arial" w:cs="Arial"/>
      <w:sz w:val="20"/>
      <w:szCs w:val="20"/>
    </w:rPr>
  </w:style>
  <w:style w:type="character" w:styleId="afffd">
    <w:name w:val="footnote reference"/>
    <w:semiHidden/>
    <w:rsid w:val="00324CE6"/>
    <w:rPr>
      <w:vertAlign w:val="superscript"/>
    </w:rPr>
  </w:style>
  <w:style w:type="paragraph" w:customStyle="1" w:styleId="111">
    <w:name w:val="Заголовок 11"/>
    <w:rsid w:val="00324CE6"/>
    <w:pPr>
      <w:widowControl w:val="0"/>
      <w:spacing w:before="360" w:after="40" w:line="240" w:lineRule="auto"/>
    </w:pPr>
    <w:rPr>
      <w:rFonts w:ascii="Times New Roman" w:eastAsia="Times New Roman" w:hAnsi="Times New Roman" w:cs="Times New Roman"/>
      <w:b/>
      <w:snapToGrid w:val="0"/>
      <w:sz w:val="24"/>
      <w:szCs w:val="20"/>
    </w:rPr>
  </w:style>
  <w:style w:type="paragraph" w:customStyle="1" w:styleId="TableText">
    <w:name w:val="Table Text"/>
    <w:rsid w:val="00324CE6"/>
    <w:pPr>
      <w:widowControl w:val="0"/>
      <w:spacing w:before="20" w:after="20" w:line="240" w:lineRule="auto"/>
    </w:pPr>
    <w:rPr>
      <w:rFonts w:ascii="Times New Roman" w:eastAsia="Times New Roman" w:hAnsi="Times New Roman" w:cs="Times New Roman"/>
      <w:snapToGrid w:val="0"/>
      <w:sz w:val="20"/>
      <w:szCs w:val="20"/>
    </w:rPr>
  </w:style>
  <w:style w:type="paragraph" w:customStyle="1" w:styleId="Iiiaeuiue">
    <w:name w:val="Ii?iaeuiue"/>
    <w:rsid w:val="00324CE6"/>
    <w:pPr>
      <w:autoSpaceDE w:val="0"/>
      <w:autoSpaceDN w:val="0"/>
      <w:spacing w:after="0" w:line="240" w:lineRule="auto"/>
    </w:pPr>
    <w:rPr>
      <w:rFonts w:ascii="Times New Roman" w:eastAsia="Times New Roman" w:hAnsi="Times New Roman" w:cs="Times New Roman"/>
      <w:sz w:val="20"/>
      <w:szCs w:val="20"/>
    </w:rPr>
  </w:style>
  <w:style w:type="paragraph" w:customStyle="1" w:styleId="1a">
    <w:name w:val="Абзац списка1"/>
    <w:basedOn w:val="a4"/>
    <w:uiPriority w:val="99"/>
    <w:rsid w:val="00324CE6"/>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324CE6"/>
    <w:rPr>
      <w:rFonts w:cs="Times New Roman"/>
      <w:color w:val="808080"/>
    </w:rPr>
  </w:style>
  <w:style w:type="character" w:customStyle="1" w:styleId="afffe">
    <w:name w:val="Стиль вставки"/>
    <w:rsid w:val="00324CE6"/>
    <w:rPr>
      <w:rFonts w:ascii="Tahoma" w:hAnsi="Tahoma" w:cs="Times New Roman"/>
      <w:color w:val="000000"/>
      <w:sz w:val="20"/>
    </w:rPr>
  </w:style>
  <w:style w:type="paragraph" w:customStyle="1" w:styleId="1c">
    <w:name w:val="Текст1"/>
    <w:rsid w:val="00324CE6"/>
    <w:pPr>
      <w:spacing w:after="0" w:line="240" w:lineRule="auto"/>
    </w:pPr>
    <w:rPr>
      <w:rFonts w:ascii="Courier New" w:eastAsia="Times New Roman" w:hAnsi="Courier New" w:cs="Times New Roman"/>
      <w:color w:val="000000"/>
      <w:sz w:val="20"/>
      <w:szCs w:val="20"/>
      <w:lang w:eastAsia="en-US"/>
    </w:rPr>
  </w:style>
  <w:style w:type="paragraph" w:customStyle="1" w:styleId="Default">
    <w:name w:val="Default"/>
    <w:rsid w:val="00324CE6"/>
    <w:pPr>
      <w:autoSpaceDE w:val="0"/>
      <w:autoSpaceDN w:val="0"/>
      <w:adjustRightInd w:val="0"/>
      <w:spacing w:after="0" w:line="240" w:lineRule="auto"/>
    </w:pPr>
    <w:rPr>
      <w:rFonts w:ascii="Calibri" w:eastAsia="Calibri" w:hAnsi="Calibri" w:cs="Calibri"/>
      <w:color w:val="000000"/>
      <w:sz w:val="24"/>
      <w:szCs w:val="24"/>
    </w:rPr>
  </w:style>
  <w:style w:type="paragraph" w:customStyle="1" w:styleId="1d">
    <w:name w:val="Основной текст1"/>
    <w:link w:val="Bodytext"/>
    <w:uiPriority w:val="99"/>
    <w:rsid w:val="00324CE6"/>
    <w:pPr>
      <w:spacing w:after="120" w:line="360" w:lineRule="auto"/>
      <w:ind w:firstLine="567"/>
      <w:jc w:val="both"/>
    </w:pPr>
    <w:rPr>
      <w:rFonts w:ascii="Times New Roman" w:eastAsia="ヒラギノ角ゴ Pro W3" w:hAnsi="Times New Roman" w:cs="Times New Roman"/>
      <w:color w:val="000000"/>
      <w:sz w:val="28"/>
      <w:szCs w:val="20"/>
      <w:lang w:eastAsia="en-US"/>
    </w:rPr>
  </w:style>
  <w:style w:type="character" w:customStyle="1" w:styleId="Bodytext">
    <w:name w:val="Body text_"/>
    <w:link w:val="1d"/>
    <w:uiPriority w:val="99"/>
    <w:locked/>
    <w:rsid w:val="00324CE6"/>
    <w:rPr>
      <w:rFonts w:ascii="Times New Roman" w:eastAsia="ヒラギノ角ゴ Pro W3" w:hAnsi="Times New Roman" w:cs="Times New Roman"/>
      <w:color w:val="000000"/>
      <w:sz w:val="28"/>
      <w:szCs w:val="20"/>
      <w:lang w:eastAsia="en-US"/>
    </w:rPr>
  </w:style>
  <w:style w:type="paragraph" w:customStyle="1" w:styleId="affff">
    <w:name w:val="Нормальный"/>
    <w:rsid w:val="00324CE6"/>
    <w:pPr>
      <w:snapToGrid w:val="0"/>
      <w:spacing w:after="0" w:line="240" w:lineRule="auto"/>
    </w:pPr>
    <w:rPr>
      <w:rFonts w:ascii="Times New Roman" w:eastAsia="Times New Roman" w:hAnsi="Times New Roman" w:cs="Times New Roman"/>
      <w:sz w:val="20"/>
      <w:szCs w:val="20"/>
    </w:rPr>
  </w:style>
  <w:style w:type="character" w:customStyle="1" w:styleId="FontStyle49">
    <w:name w:val="Font Style49"/>
    <w:uiPriority w:val="99"/>
    <w:rsid w:val="00324CE6"/>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324CE6"/>
    <w:rPr>
      <w:rFonts w:ascii="Arial" w:eastAsia="Times New Roman" w:hAnsi="Arial" w:cs="Arial"/>
      <w:b/>
      <w:bCs/>
      <w:i/>
      <w:iCs/>
      <w:sz w:val="28"/>
      <w:szCs w:val="28"/>
    </w:rPr>
  </w:style>
  <w:style w:type="character" w:customStyle="1" w:styleId="afff">
    <w:name w:val="Абзац списка Знак"/>
    <w:link w:val="affe"/>
    <w:uiPriority w:val="34"/>
    <w:rsid w:val="00324CE6"/>
    <w:rPr>
      <w:rFonts w:ascii="Calibri" w:eastAsia="Calibri" w:hAnsi="Calibri" w:cs="Times New Roman"/>
      <w:lang w:eastAsia="en-US"/>
    </w:rPr>
  </w:style>
  <w:style w:type="paragraph" w:customStyle="1" w:styleId="2e">
    <w:name w:val="Знак2"/>
    <w:basedOn w:val="a4"/>
    <w:rsid w:val="00324CE6"/>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4"/>
    <w:rsid w:val="00324CE6"/>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4"/>
    <w:rsid w:val="00324C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324CE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rPr>
  </w:style>
  <w:style w:type="character" w:customStyle="1" w:styleId="rvts30">
    <w:name w:val="rvts30"/>
    <w:rsid w:val="00324CE6"/>
    <w:rPr>
      <w:rFonts w:ascii="Times New Roman" w:hAnsi="Times New Roman" w:cs="Times New Roman"/>
      <w:sz w:val="22"/>
      <w:szCs w:val="22"/>
    </w:rPr>
  </w:style>
  <w:style w:type="character" w:customStyle="1" w:styleId="210">
    <w:name w:val="Основной текст с отступом 2 Знак1"/>
    <w:aliases w:val="Знак Знак"/>
    <w:link w:val="24"/>
    <w:rsid w:val="00324CE6"/>
    <w:rPr>
      <w:rFonts w:ascii="Times New Roman" w:eastAsia="Times New Roman" w:hAnsi="Times New Roman" w:cs="Times New Roman"/>
      <w:sz w:val="24"/>
      <w:szCs w:val="24"/>
    </w:rPr>
  </w:style>
  <w:style w:type="paragraph" w:styleId="affff1">
    <w:name w:val="No Spacing"/>
    <w:link w:val="affff2"/>
    <w:uiPriority w:val="1"/>
    <w:qFormat/>
    <w:rsid w:val="00324CE6"/>
    <w:pPr>
      <w:spacing w:after="0" w:line="240" w:lineRule="auto"/>
      <w:ind w:firstLine="567"/>
      <w:jc w:val="both"/>
    </w:pPr>
    <w:rPr>
      <w:rFonts w:ascii="Arial" w:eastAsia="Calibri" w:hAnsi="Arial" w:cs="Times New Roman"/>
      <w:sz w:val="24"/>
      <w:lang w:eastAsia="en-US"/>
    </w:rPr>
  </w:style>
  <w:style w:type="character" w:customStyle="1" w:styleId="affff2">
    <w:name w:val="Без интервала Знак"/>
    <w:link w:val="affff1"/>
    <w:uiPriority w:val="1"/>
    <w:rsid w:val="00324CE6"/>
    <w:rPr>
      <w:rFonts w:ascii="Arial" w:eastAsia="Calibri" w:hAnsi="Arial" w:cs="Times New Roman"/>
      <w:sz w:val="24"/>
      <w:lang w:eastAsia="en-US"/>
    </w:rPr>
  </w:style>
  <w:style w:type="character" w:customStyle="1" w:styleId="affff3">
    <w:name w:val="Основной текст_"/>
    <w:link w:val="3d"/>
    <w:rsid w:val="00324CE6"/>
    <w:rPr>
      <w:sz w:val="23"/>
      <w:szCs w:val="23"/>
      <w:shd w:val="clear" w:color="auto" w:fill="FFFFFF"/>
    </w:rPr>
  </w:style>
  <w:style w:type="paragraph" w:customStyle="1" w:styleId="3d">
    <w:name w:val="Основной текст3"/>
    <w:basedOn w:val="a4"/>
    <w:link w:val="affff3"/>
    <w:rsid w:val="00324CE6"/>
    <w:pPr>
      <w:shd w:val="clear" w:color="auto" w:fill="FFFFFF"/>
      <w:spacing w:before="180" w:after="720" w:line="394" w:lineRule="exact"/>
      <w:ind w:hanging="500"/>
      <w:jc w:val="both"/>
    </w:pPr>
    <w:rPr>
      <w:rFonts w:asciiTheme="minorHAnsi" w:eastAsiaTheme="minorHAnsi" w:hAnsiTheme="minorHAnsi" w:cstheme="minorBidi"/>
      <w:sz w:val="23"/>
      <w:szCs w:val="23"/>
    </w:rPr>
  </w:style>
  <w:style w:type="paragraph" w:customStyle="1" w:styleId="31">
    <w:name w:val="заголовок 3"/>
    <w:basedOn w:val="a4"/>
    <w:next w:val="a4"/>
    <w:rsid w:val="00324CE6"/>
    <w:pPr>
      <w:keepNext/>
      <w:widowControl w:val="0"/>
      <w:numPr>
        <w:ilvl w:val="2"/>
        <w:numId w:val="16"/>
      </w:numPr>
      <w:autoSpaceDE w:val="0"/>
      <w:autoSpaceDN w:val="0"/>
    </w:pPr>
    <w:rPr>
      <w:sz w:val="20"/>
    </w:rPr>
  </w:style>
  <w:style w:type="character" w:customStyle="1" w:styleId="13">
    <w:name w:val="Нижний колонтитул Знак1"/>
    <w:link w:val="aa"/>
    <w:uiPriority w:val="99"/>
    <w:rsid w:val="00324CE6"/>
    <w:rPr>
      <w:rFonts w:ascii="Courier New" w:eastAsia="Times New Roman" w:hAnsi="Courier New" w:cs="Courier New"/>
      <w:sz w:val="20"/>
      <w:szCs w:val="20"/>
    </w:rPr>
  </w:style>
  <w:style w:type="paragraph" w:customStyle="1" w:styleId="2f">
    <w:name w:val="Обычный2"/>
    <w:rsid w:val="00324CE6"/>
    <w:pPr>
      <w:spacing w:after="0" w:line="240" w:lineRule="auto"/>
    </w:pPr>
    <w:rPr>
      <w:rFonts w:ascii="Times New Roman" w:eastAsia="Times New Roman" w:hAnsi="Times New Roman" w:cs="Times New Roman"/>
      <w:sz w:val="24"/>
      <w:szCs w:val="20"/>
    </w:rPr>
  </w:style>
  <w:style w:type="paragraph" w:customStyle="1" w:styleId="1e">
    <w:name w:val="Знак1"/>
    <w:basedOn w:val="a4"/>
    <w:rsid w:val="00324CE6"/>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324CE6"/>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324CE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hps">
    <w:name w:val="hps"/>
    <w:uiPriority w:val="99"/>
    <w:rsid w:val="00324CE6"/>
    <w:rPr>
      <w:rFonts w:cs="Times New Roman"/>
    </w:rPr>
  </w:style>
  <w:style w:type="numbering" w:customStyle="1" w:styleId="11">
    <w:name w:val="Стиль11"/>
    <w:uiPriority w:val="99"/>
    <w:rsid w:val="00324CE6"/>
    <w:pPr>
      <w:numPr>
        <w:numId w:val="14"/>
      </w:numPr>
    </w:pPr>
  </w:style>
  <w:style w:type="numbering" w:customStyle="1" w:styleId="21">
    <w:name w:val="Стиль21"/>
    <w:uiPriority w:val="99"/>
    <w:rsid w:val="00324CE6"/>
    <w:pPr>
      <w:numPr>
        <w:numId w:val="15"/>
      </w:numPr>
    </w:pPr>
  </w:style>
  <w:style w:type="character" w:styleId="affff4">
    <w:name w:val="endnote reference"/>
    <w:uiPriority w:val="99"/>
    <w:semiHidden/>
    <w:unhideWhenUsed/>
    <w:rsid w:val="00324CE6"/>
    <w:rPr>
      <w:vertAlign w:val="superscript"/>
    </w:rPr>
  </w:style>
  <w:style w:type="character" w:customStyle="1" w:styleId="FontStyle101">
    <w:name w:val="Font Style101"/>
    <w:rsid w:val="00324CE6"/>
    <w:rPr>
      <w:rFonts w:ascii="Times New Roman" w:hAnsi="Times New Roman" w:cs="Times New Roman"/>
      <w:sz w:val="26"/>
      <w:szCs w:val="26"/>
    </w:rPr>
  </w:style>
  <w:style w:type="character" w:styleId="affff5">
    <w:name w:val="Strong"/>
    <w:uiPriority w:val="22"/>
    <w:qFormat/>
    <w:rsid w:val="00324CE6"/>
    <w:rPr>
      <w:b/>
      <w:bCs/>
    </w:rPr>
  </w:style>
  <w:style w:type="character" w:customStyle="1" w:styleId="scayt-misspell">
    <w:name w:val="scayt-misspell"/>
    <w:rsid w:val="00324CE6"/>
  </w:style>
  <w:style w:type="paragraph" w:styleId="affff6">
    <w:name w:val="toa heading"/>
    <w:basedOn w:val="a4"/>
    <w:next w:val="a4"/>
    <w:uiPriority w:val="99"/>
    <w:semiHidden/>
    <w:unhideWhenUsed/>
    <w:rsid w:val="00324CE6"/>
    <w:pPr>
      <w:spacing w:before="120"/>
    </w:pPr>
    <w:rPr>
      <w:rFonts w:ascii="Cambria" w:hAnsi="Cambria"/>
      <w:b/>
      <w:bCs/>
    </w:rPr>
  </w:style>
  <w:style w:type="paragraph" w:customStyle="1" w:styleId="3e">
    <w:name w:val="Обычный3"/>
    <w:rsid w:val="00324CE6"/>
    <w:pPr>
      <w:spacing w:after="0" w:line="240" w:lineRule="auto"/>
    </w:pPr>
    <w:rPr>
      <w:rFonts w:ascii="Times New Roman" w:eastAsia="Times New Roman" w:hAnsi="Times New Roman" w:cs="Times New Roman"/>
      <w:sz w:val="24"/>
      <w:szCs w:val="20"/>
    </w:rPr>
  </w:style>
  <w:style w:type="paragraph" w:customStyle="1" w:styleId="230">
    <w:name w:val="Основной текст с отступом 23"/>
    <w:basedOn w:val="a4"/>
    <w:rsid w:val="00324C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21">
    <w:name w:val="Заголовок 12"/>
    <w:rsid w:val="00324CE6"/>
    <w:pPr>
      <w:widowControl w:val="0"/>
      <w:spacing w:before="360" w:after="40" w:line="240" w:lineRule="auto"/>
    </w:pPr>
    <w:rPr>
      <w:rFonts w:ascii="Times New Roman" w:eastAsia="Times New Roman" w:hAnsi="Times New Roman" w:cs="Times New Roman"/>
      <w:b/>
      <w:snapToGrid w:val="0"/>
      <w:sz w:val="24"/>
      <w:szCs w:val="20"/>
    </w:rPr>
  </w:style>
  <w:style w:type="paragraph" w:customStyle="1" w:styleId="2f0">
    <w:name w:val="Абзац списка2"/>
    <w:basedOn w:val="a4"/>
    <w:rsid w:val="00324CE6"/>
    <w:pPr>
      <w:spacing w:after="200" w:line="276" w:lineRule="auto"/>
      <w:ind w:left="720"/>
      <w:contextualSpacing/>
    </w:pPr>
    <w:rPr>
      <w:rFonts w:ascii="Calibri" w:hAnsi="Calibri"/>
      <w:sz w:val="22"/>
      <w:szCs w:val="22"/>
      <w:lang w:eastAsia="en-US"/>
    </w:rPr>
  </w:style>
  <w:style w:type="character" w:customStyle="1" w:styleId="2f1">
    <w:name w:val="Замещающий текст2"/>
    <w:semiHidden/>
    <w:rsid w:val="00324CE6"/>
    <w:rPr>
      <w:rFonts w:cs="Times New Roman"/>
      <w:color w:val="808080"/>
    </w:rPr>
  </w:style>
  <w:style w:type="paragraph" w:customStyle="1" w:styleId="affff7">
    <w:name w:val="Подрисуночная подпись"/>
    <w:next w:val="a4"/>
    <w:rsid w:val="00324CE6"/>
    <w:pPr>
      <w:spacing w:after="60" w:line="240" w:lineRule="auto"/>
      <w:jc w:val="center"/>
    </w:pPr>
    <w:rPr>
      <w:rFonts w:ascii="Times New Roman" w:eastAsia="Times New Roman" w:hAnsi="Times New Roman" w:cs="Times New Roman"/>
      <w:color w:val="000000"/>
      <w:sz w:val="28"/>
      <w:szCs w:val="20"/>
      <w:lang w:eastAsia="en-US"/>
    </w:rPr>
  </w:style>
  <w:style w:type="paragraph" w:customStyle="1" w:styleId="BodyText31">
    <w:name w:val="Body Text 31"/>
    <w:basedOn w:val="a4"/>
    <w:rsid w:val="00324CE6"/>
    <w:pPr>
      <w:ind w:firstLine="567"/>
      <w:jc w:val="both"/>
    </w:pPr>
    <w:rPr>
      <w:rFonts w:eastAsia="Calibri"/>
      <w:szCs w:val="20"/>
    </w:rPr>
  </w:style>
  <w:style w:type="character" w:customStyle="1" w:styleId="15">
    <w:name w:val="Текст Знак1"/>
    <w:basedOn w:val="a5"/>
    <w:link w:val="aff0"/>
    <w:uiPriority w:val="99"/>
    <w:locked/>
    <w:rsid w:val="00324CE6"/>
    <w:rPr>
      <w:rFonts w:ascii="Courier New" w:eastAsia="Times New Roman" w:hAnsi="Courier New" w:cs="Times New Roman"/>
      <w:snapToGrid w:val="0"/>
      <w:sz w:val="20"/>
      <w:szCs w:val="20"/>
    </w:rPr>
  </w:style>
  <w:style w:type="paragraph" w:customStyle="1" w:styleId="213">
    <w:name w:val="ЗАГОЛОВОК 2.1"/>
    <w:basedOn w:val="a4"/>
    <w:next w:val="20"/>
    <w:autoRedefine/>
    <w:rsid w:val="00324CE6"/>
    <w:pPr>
      <w:tabs>
        <w:tab w:val="left" w:pos="454"/>
      </w:tabs>
      <w:spacing w:after="120"/>
      <w:jc w:val="center"/>
    </w:pPr>
    <w:rPr>
      <w:b/>
      <w:bCs/>
      <w:sz w:val="28"/>
      <w:szCs w:val="28"/>
    </w:rPr>
  </w:style>
  <w:style w:type="character" w:customStyle="1" w:styleId="affff8">
    <w:name w:val="Гипертекстовая ссылка"/>
    <w:basedOn w:val="a5"/>
    <w:rsid w:val="00324CE6"/>
    <w:rPr>
      <w:rFonts w:cs="Times New Roman"/>
      <w:b/>
      <w:bCs/>
      <w:color w:val="008000"/>
    </w:rPr>
  </w:style>
  <w:style w:type="paragraph" w:styleId="a0">
    <w:name w:val="List Bullet"/>
    <w:basedOn w:val="a4"/>
    <w:uiPriority w:val="99"/>
    <w:unhideWhenUsed/>
    <w:rsid w:val="00324CE6"/>
    <w:pPr>
      <w:numPr>
        <w:numId w:val="19"/>
      </w:numPr>
      <w:contextualSpacing/>
    </w:pPr>
  </w:style>
  <w:style w:type="paragraph" w:customStyle="1" w:styleId="affff9">
    <w:name w:val="Пункт договора"/>
    <w:basedOn w:val="a4"/>
    <w:uiPriority w:val="99"/>
    <w:rsid w:val="00324CE6"/>
    <w:pPr>
      <w:widowControl w:val="0"/>
      <w:tabs>
        <w:tab w:val="num" w:pos="705"/>
      </w:tabs>
      <w:ind w:left="705" w:hanging="705"/>
      <w:jc w:val="both"/>
    </w:pPr>
    <w:rPr>
      <w:rFonts w:ascii="Arial" w:eastAsia="Batang" w:hAnsi="Arial"/>
      <w:sz w:val="20"/>
      <w:szCs w:val="20"/>
    </w:rPr>
  </w:style>
  <w:style w:type="paragraph" w:customStyle="1" w:styleId="ConsPlusTitle">
    <w:name w:val="ConsPlusTitle"/>
    <w:uiPriority w:val="99"/>
    <w:rsid w:val="00324CE6"/>
    <w:pPr>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ffffa">
    <w:name w:val="TOC Heading"/>
    <w:basedOn w:val="10"/>
    <w:next w:val="a4"/>
    <w:uiPriority w:val="39"/>
    <w:semiHidden/>
    <w:unhideWhenUsed/>
    <w:qFormat/>
    <w:rsid w:val="00324CE6"/>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ont5">
    <w:name w:val="font5"/>
    <w:basedOn w:val="a4"/>
    <w:rsid w:val="00324CE6"/>
    <w:pPr>
      <w:spacing w:before="100" w:beforeAutospacing="1" w:after="100" w:afterAutospacing="1"/>
    </w:pPr>
    <w:rPr>
      <w:color w:val="FF0000"/>
    </w:rPr>
  </w:style>
  <w:style w:type="paragraph" w:customStyle="1" w:styleId="font6">
    <w:name w:val="font6"/>
    <w:basedOn w:val="a4"/>
    <w:rsid w:val="00324CE6"/>
    <w:pPr>
      <w:spacing w:before="100" w:beforeAutospacing="1" w:after="100" w:afterAutospacing="1"/>
    </w:pPr>
    <w:rPr>
      <w:rFonts w:ascii="Tahoma" w:hAnsi="Tahoma" w:cs="Tahoma"/>
      <w:color w:val="000000"/>
      <w:sz w:val="16"/>
      <w:szCs w:val="16"/>
    </w:rPr>
  </w:style>
  <w:style w:type="paragraph" w:customStyle="1" w:styleId="font7">
    <w:name w:val="font7"/>
    <w:basedOn w:val="a4"/>
    <w:rsid w:val="00324CE6"/>
    <w:pPr>
      <w:spacing w:before="100" w:beforeAutospacing="1" w:after="100" w:afterAutospacing="1"/>
    </w:pPr>
    <w:rPr>
      <w:rFonts w:ascii="Tahoma" w:hAnsi="Tahoma" w:cs="Tahoma"/>
      <w:b/>
      <w:bCs/>
      <w:color w:val="000000"/>
      <w:sz w:val="16"/>
      <w:szCs w:val="16"/>
    </w:rPr>
  </w:style>
  <w:style w:type="paragraph" w:customStyle="1" w:styleId="xl64">
    <w:name w:val="xl64"/>
    <w:basedOn w:val="a4"/>
    <w:rsid w:val="00324CE6"/>
    <w:pPr>
      <w:spacing w:before="100" w:beforeAutospacing="1" w:after="100" w:afterAutospacing="1"/>
    </w:pPr>
  </w:style>
  <w:style w:type="paragraph" w:customStyle="1" w:styleId="xl65">
    <w:name w:val="xl65"/>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2">
    <w:name w:val="xl72"/>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3">
    <w:name w:val="xl73"/>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4">
    <w:name w:val="xl74"/>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5">
    <w:name w:val="xl75"/>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4"/>
    <w:rsid w:val="00324CE6"/>
    <w:pPr>
      <w:spacing w:before="100" w:beforeAutospacing="1" w:after="100" w:afterAutospacing="1"/>
      <w:textAlignment w:val="center"/>
    </w:pPr>
  </w:style>
  <w:style w:type="paragraph" w:customStyle="1" w:styleId="xl80">
    <w:name w:val="xl80"/>
    <w:basedOn w:val="a4"/>
    <w:rsid w:val="00324CE6"/>
    <w:pPr>
      <w:pBdr>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1">
    <w:name w:val="xl81"/>
    <w:basedOn w:val="a4"/>
    <w:rsid w:val="00324CE6"/>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2">
    <w:name w:val="xl82"/>
    <w:basedOn w:val="a4"/>
    <w:rsid w:val="00324CE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83">
    <w:name w:val="xl83"/>
    <w:basedOn w:val="a4"/>
    <w:rsid w:val="00324CE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84">
    <w:name w:val="xl84"/>
    <w:basedOn w:val="a4"/>
    <w:rsid w:val="00324CE6"/>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85">
    <w:name w:val="xl85"/>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4"/>
    <w:rsid w:val="00324CE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88">
    <w:name w:val="xl88"/>
    <w:basedOn w:val="a4"/>
    <w:rsid w:val="00324CE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9">
    <w:name w:val="xl89"/>
    <w:basedOn w:val="a4"/>
    <w:rsid w:val="00324CE6"/>
    <w:pPr>
      <w:pBdr>
        <w:bottom w:val="single" w:sz="8" w:space="0" w:color="auto"/>
      </w:pBdr>
      <w:spacing w:before="100" w:beforeAutospacing="1" w:after="100" w:afterAutospacing="1"/>
    </w:pPr>
  </w:style>
  <w:style w:type="paragraph" w:customStyle="1" w:styleId="xl90">
    <w:name w:val="xl90"/>
    <w:basedOn w:val="a4"/>
    <w:rsid w:val="00324CE6"/>
    <w:pPr>
      <w:pBdr>
        <w:top w:val="single" w:sz="8" w:space="0" w:color="auto"/>
        <w:bottom w:val="single" w:sz="8" w:space="0" w:color="auto"/>
      </w:pBdr>
      <w:spacing w:before="100" w:beforeAutospacing="1" w:after="100" w:afterAutospacing="1"/>
    </w:pPr>
  </w:style>
  <w:style w:type="paragraph" w:customStyle="1" w:styleId="xl91">
    <w:name w:val="xl91"/>
    <w:basedOn w:val="a4"/>
    <w:rsid w:val="00324CE6"/>
    <w:pPr>
      <w:spacing w:before="100" w:beforeAutospacing="1" w:after="100" w:afterAutospacing="1"/>
      <w:jc w:val="center"/>
      <w:textAlignment w:val="center"/>
    </w:pPr>
  </w:style>
  <w:style w:type="paragraph" w:customStyle="1" w:styleId="xl92">
    <w:name w:val="xl92"/>
    <w:basedOn w:val="a4"/>
    <w:rsid w:val="00324CE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4"/>
    <w:rsid w:val="00324CE6"/>
    <w:pPr>
      <w:pBdr>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4">
    <w:name w:val="xl94"/>
    <w:basedOn w:val="a4"/>
    <w:rsid w:val="00324CE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4"/>
    <w:rsid w:val="00324CE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6">
    <w:name w:val="xl96"/>
    <w:basedOn w:val="a4"/>
    <w:rsid w:val="00324CE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324CE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98">
    <w:name w:val="xl98"/>
    <w:basedOn w:val="a4"/>
    <w:rsid w:val="00324CE6"/>
    <w:pPr>
      <w:shd w:val="clear" w:color="000000" w:fill="FFFFFF"/>
      <w:spacing w:before="100" w:beforeAutospacing="1" w:after="100" w:afterAutospacing="1"/>
    </w:pPr>
  </w:style>
  <w:style w:type="paragraph" w:customStyle="1" w:styleId="xl99">
    <w:name w:val="xl99"/>
    <w:basedOn w:val="a4"/>
    <w:rsid w:val="00324CE6"/>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hAnsi="Calibri"/>
      <w:b/>
      <w:bCs/>
    </w:rPr>
  </w:style>
  <w:style w:type="paragraph" w:customStyle="1" w:styleId="xl100">
    <w:name w:val="xl100"/>
    <w:basedOn w:val="a4"/>
    <w:rsid w:val="00324CE6"/>
    <w:pPr>
      <w:pBdr>
        <w:right w:val="single" w:sz="8" w:space="0" w:color="auto"/>
      </w:pBdr>
      <w:shd w:val="clear" w:color="000000" w:fill="FFFFFF"/>
      <w:spacing w:before="100" w:beforeAutospacing="1" w:after="100" w:afterAutospacing="1"/>
    </w:pPr>
  </w:style>
  <w:style w:type="paragraph" w:customStyle="1" w:styleId="xl101">
    <w:name w:val="xl101"/>
    <w:basedOn w:val="a4"/>
    <w:rsid w:val="00324CE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2">
    <w:name w:val="xl102"/>
    <w:basedOn w:val="a4"/>
    <w:rsid w:val="00324CE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3">
    <w:name w:val="xl103"/>
    <w:basedOn w:val="a4"/>
    <w:rsid w:val="00324CE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24CE6"/>
    <w:pPr>
      <w:spacing w:after="0" w:line="240" w:lineRule="auto"/>
    </w:pPr>
    <w:rPr>
      <w:rFonts w:ascii="Times New Roman" w:eastAsia="Times New Roman" w:hAnsi="Times New Roman" w:cs="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324CE6"/>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0"/>
    <w:qFormat/>
    <w:rsid w:val="00324CE6"/>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4"/>
    <w:next w:val="a4"/>
    <w:link w:val="34"/>
    <w:qFormat/>
    <w:rsid w:val="00324CE6"/>
    <w:pPr>
      <w:keepNext/>
      <w:numPr>
        <w:ilvl w:val="2"/>
        <w:numId w:val="7"/>
      </w:numPr>
      <w:spacing w:before="240" w:after="60"/>
      <w:outlineLvl w:val="2"/>
    </w:pPr>
    <w:rPr>
      <w:rFonts w:ascii="Cambria" w:hAnsi="Cambria"/>
      <w:b/>
      <w:bCs/>
      <w:sz w:val="26"/>
      <w:szCs w:val="26"/>
    </w:rPr>
  </w:style>
  <w:style w:type="paragraph" w:styleId="4">
    <w:name w:val="heading 4"/>
    <w:basedOn w:val="a4"/>
    <w:next w:val="a4"/>
    <w:link w:val="41"/>
    <w:qFormat/>
    <w:rsid w:val="00324CE6"/>
    <w:pPr>
      <w:keepNext/>
      <w:numPr>
        <w:ilvl w:val="3"/>
        <w:numId w:val="7"/>
      </w:numPr>
      <w:spacing w:before="240" w:after="60"/>
      <w:outlineLvl w:val="3"/>
    </w:pPr>
    <w:rPr>
      <w:rFonts w:eastAsia="Arial Unicode MS"/>
      <w:b/>
      <w:bCs/>
      <w:sz w:val="28"/>
      <w:szCs w:val="28"/>
    </w:rPr>
  </w:style>
  <w:style w:type="paragraph" w:styleId="5">
    <w:name w:val="heading 5"/>
    <w:basedOn w:val="a4"/>
    <w:next w:val="a4"/>
    <w:link w:val="50"/>
    <w:qFormat/>
    <w:rsid w:val="00324C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324CE6"/>
    <w:pPr>
      <w:spacing w:before="240" w:after="60"/>
      <w:outlineLvl w:val="5"/>
    </w:pPr>
    <w:rPr>
      <w:b/>
      <w:bCs/>
      <w:sz w:val="22"/>
      <w:szCs w:val="22"/>
    </w:rPr>
  </w:style>
  <w:style w:type="paragraph" w:styleId="7">
    <w:name w:val="heading 7"/>
    <w:basedOn w:val="a4"/>
    <w:next w:val="a4"/>
    <w:link w:val="70"/>
    <w:qFormat/>
    <w:rsid w:val="00324CE6"/>
    <w:pPr>
      <w:tabs>
        <w:tab w:val="num" w:pos="3469"/>
      </w:tabs>
      <w:spacing w:before="240" w:after="60"/>
      <w:ind w:left="3469" w:hanging="1296"/>
      <w:outlineLvl w:val="6"/>
    </w:pPr>
  </w:style>
  <w:style w:type="paragraph" w:styleId="8">
    <w:name w:val="heading 8"/>
    <w:basedOn w:val="a4"/>
    <w:next w:val="a4"/>
    <w:link w:val="80"/>
    <w:qFormat/>
    <w:rsid w:val="00324CE6"/>
    <w:pPr>
      <w:tabs>
        <w:tab w:val="num" w:pos="3613"/>
      </w:tabs>
      <w:spacing w:before="240" w:after="60"/>
      <w:ind w:left="3613" w:hanging="1440"/>
      <w:outlineLvl w:val="7"/>
    </w:pPr>
    <w:rPr>
      <w:i/>
      <w:iCs/>
    </w:rPr>
  </w:style>
  <w:style w:type="paragraph" w:styleId="9">
    <w:name w:val="heading 9"/>
    <w:basedOn w:val="a4"/>
    <w:next w:val="a4"/>
    <w:link w:val="90"/>
    <w:qFormat/>
    <w:rsid w:val="00324CE6"/>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324CE6"/>
    <w:rPr>
      <w:rFonts w:ascii="Times New Roman" w:eastAsia="Times New Roman" w:hAnsi="Times New Roman" w:cs="Times New Roman"/>
      <w:iCs/>
      <w:sz w:val="24"/>
      <w:szCs w:val="24"/>
    </w:rPr>
  </w:style>
  <w:style w:type="character" w:customStyle="1" w:styleId="23">
    <w:name w:val="Заголовок 2 Знак"/>
    <w:basedOn w:val="a5"/>
    <w:rsid w:val="00324CE6"/>
    <w:rPr>
      <w:rFonts w:asciiTheme="majorHAnsi" w:eastAsiaTheme="majorEastAsia" w:hAnsiTheme="majorHAnsi" w:cstheme="majorBidi"/>
      <w:b/>
      <w:bCs/>
      <w:color w:val="4F81BD" w:themeColor="accent1"/>
      <w:sz w:val="26"/>
      <w:szCs w:val="26"/>
    </w:rPr>
  </w:style>
  <w:style w:type="character" w:customStyle="1" w:styleId="34">
    <w:name w:val="Заголовок 3 Знак"/>
    <w:aliases w:val="H3 Знак"/>
    <w:basedOn w:val="a5"/>
    <w:link w:val="32"/>
    <w:rsid w:val="00324CE6"/>
    <w:rPr>
      <w:rFonts w:ascii="Cambria" w:eastAsia="Times New Roman" w:hAnsi="Cambria" w:cs="Times New Roman"/>
      <w:b/>
      <w:bCs/>
      <w:sz w:val="26"/>
      <w:szCs w:val="26"/>
    </w:rPr>
  </w:style>
  <w:style w:type="character" w:customStyle="1" w:styleId="41">
    <w:name w:val="Заголовок 4 Знак"/>
    <w:basedOn w:val="a5"/>
    <w:link w:val="4"/>
    <w:rsid w:val="00324CE6"/>
    <w:rPr>
      <w:rFonts w:ascii="Times New Roman" w:eastAsia="Arial Unicode MS" w:hAnsi="Times New Roman" w:cs="Times New Roman"/>
      <w:b/>
      <w:bCs/>
      <w:sz w:val="28"/>
      <w:szCs w:val="28"/>
    </w:rPr>
  </w:style>
  <w:style w:type="character" w:customStyle="1" w:styleId="50">
    <w:name w:val="Заголовок 5 Знак"/>
    <w:basedOn w:val="a5"/>
    <w:link w:val="5"/>
    <w:rsid w:val="00324CE6"/>
    <w:rPr>
      <w:rFonts w:ascii="Times New Roman CYR" w:eastAsia="Arial Unicode MS" w:hAnsi="Times New Roman CYR" w:cs="Times New Roman"/>
      <w:b/>
      <w:bCs/>
      <w:i/>
      <w:iCs/>
      <w:sz w:val="26"/>
      <w:szCs w:val="26"/>
    </w:rPr>
  </w:style>
  <w:style w:type="character" w:customStyle="1" w:styleId="60">
    <w:name w:val="Заголовок 6 Знак"/>
    <w:basedOn w:val="a5"/>
    <w:link w:val="6"/>
    <w:rsid w:val="00324CE6"/>
    <w:rPr>
      <w:rFonts w:ascii="Times New Roman" w:eastAsia="Times New Roman" w:hAnsi="Times New Roman" w:cs="Times New Roman"/>
      <w:b/>
      <w:bCs/>
    </w:rPr>
  </w:style>
  <w:style w:type="character" w:customStyle="1" w:styleId="70">
    <w:name w:val="Заголовок 7 Знак"/>
    <w:basedOn w:val="a5"/>
    <w:link w:val="7"/>
    <w:rsid w:val="00324CE6"/>
    <w:rPr>
      <w:rFonts w:ascii="Times New Roman" w:eastAsia="Times New Roman" w:hAnsi="Times New Roman" w:cs="Times New Roman"/>
      <w:sz w:val="24"/>
      <w:szCs w:val="24"/>
    </w:rPr>
  </w:style>
  <w:style w:type="character" w:customStyle="1" w:styleId="80">
    <w:name w:val="Заголовок 8 Знак"/>
    <w:basedOn w:val="a5"/>
    <w:link w:val="8"/>
    <w:rsid w:val="00324CE6"/>
    <w:rPr>
      <w:rFonts w:ascii="Times New Roman" w:eastAsia="Times New Roman" w:hAnsi="Times New Roman" w:cs="Times New Roman"/>
      <w:i/>
      <w:iCs/>
      <w:sz w:val="24"/>
      <w:szCs w:val="24"/>
    </w:rPr>
  </w:style>
  <w:style w:type="character" w:customStyle="1" w:styleId="90">
    <w:name w:val="Заголовок 9 Знак"/>
    <w:basedOn w:val="a5"/>
    <w:link w:val="9"/>
    <w:rsid w:val="00324CE6"/>
    <w:rPr>
      <w:rFonts w:ascii="Arial" w:eastAsia="Times New Roman" w:hAnsi="Arial" w:cs="Arial"/>
    </w:rPr>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324CE6"/>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5"/>
    <w:link w:val="a8"/>
    <w:uiPriority w:val="99"/>
    <w:rsid w:val="00324CE6"/>
    <w:rPr>
      <w:rFonts w:ascii="Courier New" w:eastAsia="Times New Roman" w:hAnsi="Courier New" w:cs="Courier New"/>
      <w:sz w:val="20"/>
      <w:szCs w:val="20"/>
    </w:rPr>
  </w:style>
  <w:style w:type="paragraph" w:styleId="aa">
    <w:name w:val="footer"/>
    <w:basedOn w:val="a4"/>
    <w:link w:val="13"/>
    <w:uiPriority w:val="99"/>
    <w:rsid w:val="00324CE6"/>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uiPriority w:val="99"/>
    <w:rsid w:val="00324CE6"/>
    <w:rPr>
      <w:rFonts w:ascii="Times New Roman" w:eastAsia="Times New Roman" w:hAnsi="Times New Roman" w:cs="Times New Roman"/>
      <w:sz w:val="24"/>
      <w:szCs w:val="24"/>
    </w:rPr>
  </w:style>
  <w:style w:type="paragraph" w:customStyle="1" w:styleId="ConsNormal">
    <w:name w:val="ConsNormal"/>
    <w:uiPriority w:val="99"/>
    <w:rsid w:val="00324CE6"/>
    <w:pPr>
      <w:autoSpaceDE w:val="0"/>
      <w:autoSpaceDN w:val="0"/>
      <w:adjustRightInd w:val="0"/>
      <w:spacing w:after="0" w:line="240" w:lineRule="auto"/>
      <w:ind w:right="19772" w:firstLine="720"/>
    </w:pPr>
    <w:rPr>
      <w:rFonts w:ascii="Arial" w:eastAsia="Times New Roman" w:hAnsi="Arial" w:cs="Arial"/>
      <w:sz w:val="20"/>
      <w:szCs w:val="20"/>
    </w:rPr>
  </w:style>
  <w:style w:type="paragraph" w:styleId="ac">
    <w:name w:val="Body Text Indent"/>
    <w:basedOn w:val="a4"/>
    <w:link w:val="ad"/>
    <w:semiHidden/>
    <w:rsid w:val="00324CE6"/>
    <w:pPr>
      <w:ind w:firstLine="720"/>
      <w:jc w:val="both"/>
    </w:pPr>
    <w:rPr>
      <w:color w:val="000000"/>
    </w:rPr>
  </w:style>
  <w:style w:type="character" w:customStyle="1" w:styleId="ad">
    <w:name w:val="Основной текст с отступом Знак"/>
    <w:basedOn w:val="a5"/>
    <w:link w:val="ac"/>
    <w:semiHidden/>
    <w:rsid w:val="00324CE6"/>
    <w:rPr>
      <w:rFonts w:ascii="Times New Roman" w:eastAsia="Times New Roman" w:hAnsi="Times New Roman" w:cs="Times New Roman"/>
      <w:color w:val="000000"/>
      <w:sz w:val="24"/>
      <w:szCs w:val="24"/>
    </w:rPr>
  </w:style>
  <w:style w:type="paragraph" w:customStyle="1" w:styleId="ConsTitle">
    <w:name w:val="ConsTitle"/>
    <w:rsid w:val="00324CE6"/>
    <w:pPr>
      <w:autoSpaceDE w:val="0"/>
      <w:autoSpaceDN w:val="0"/>
      <w:adjustRightInd w:val="0"/>
      <w:spacing w:after="0" w:line="240" w:lineRule="auto"/>
      <w:ind w:right="19772"/>
    </w:pPr>
    <w:rPr>
      <w:rFonts w:ascii="Arial" w:eastAsia="Times New Roman" w:hAnsi="Arial" w:cs="Arial"/>
      <w:b/>
      <w:bCs/>
      <w:sz w:val="14"/>
      <w:szCs w:val="14"/>
    </w:rPr>
  </w:style>
  <w:style w:type="paragraph" w:customStyle="1" w:styleId="120">
    <w:name w:val="Обычный12"/>
    <w:rsid w:val="00324CE6"/>
    <w:pPr>
      <w:spacing w:after="0" w:line="240" w:lineRule="auto"/>
    </w:pPr>
    <w:rPr>
      <w:rFonts w:ascii="Times New Roman" w:eastAsia="Times New Roman" w:hAnsi="Times New Roman" w:cs="Times New Roman"/>
      <w:sz w:val="24"/>
      <w:szCs w:val="20"/>
    </w:rPr>
  </w:style>
  <w:style w:type="character" w:styleId="ae">
    <w:name w:val="page number"/>
    <w:basedOn w:val="a5"/>
    <w:uiPriority w:val="99"/>
    <w:rsid w:val="00324CE6"/>
  </w:style>
  <w:style w:type="character" w:styleId="af">
    <w:name w:val="annotation reference"/>
    <w:semiHidden/>
    <w:rsid w:val="00324CE6"/>
    <w:rPr>
      <w:sz w:val="16"/>
      <w:szCs w:val="16"/>
    </w:rPr>
  </w:style>
  <w:style w:type="paragraph" w:styleId="af0">
    <w:name w:val="annotation text"/>
    <w:basedOn w:val="a4"/>
    <w:link w:val="af1"/>
    <w:semiHidden/>
    <w:rsid w:val="00324CE6"/>
    <w:rPr>
      <w:sz w:val="20"/>
      <w:szCs w:val="20"/>
    </w:rPr>
  </w:style>
  <w:style w:type="character" w:customStyle="1" w:styleId="af1">
    <w:name w:val="Текст примечания Знак"/>
    <w:basedOn w:val="a5"/>
    <w:link w:val="af0"/>
    <w:semiHidden/>
    <w:rsid w:val="00324CE6"/>
    <w:rPr>
      <w:rFonts w:ascii="Times New Roman" w:eastAsia="Times New Roman" w:hAnsi="Times New Roman" w:cs="Times New Roman"/>
      <w:sz w:val="20"/>
      <w:szCs w:val="20"/>
    </w:rPr>
  </w:style>
  <w:style w:type="paragraph" w:styleId="af2">
    <w:name w:val="annotation subject"/>
    <w:basedOn w:val="af0"/>
    <w:next w:val="af0"/>
    <w:link w:val="af3"/>
    <w:rsid w:val="00324CE6"/>
    <w:rPr>
      <w:b/>
      <w:bCs/>
    </w:rPr>
  </w:style>
  <w:style w:type="character" w:customStyle="1" w:styleId="af3">
    <w:name w:val="Тема примечания Знак"/>
    <w:basedOn w:val="af1"/>
    <w:link w:val="af2"/>
    <w:rsid w:val="00324CE6"/>
    <w:rPr>
      <w:rFonts w:ascii="Times New Roman" w:eastAsia="Times New Roman" w:hAnsi="Times New Roman" w:cs="Times New Roman"/>
      <w:b/>
      <w:bCs/>
      <w:sz w:val="20"/>
      <w:szCs w:val="20"/>
    </w:rPr>
  </w:style>
  <w:style w:type="paragraph" w:styleId="af4">
    <w:name w:val="Balloon Text"/>
    <w:basedOn w:val="a4"/>
    <w:link w:val="af5"/>
    <w:rsid w:val="00324CE6"/>
    <w:rPr>
      <w:rFonts w:ascii="Tahoma" w:hAnsi="Tahoma" w:cs="Tahoma"/>
      <w:sz w:val="16"/>
      <w:szCs w:val="16"/>
    </w:rPr>
  </w:style>
  <w:style w:type="character" w:customStyle="1" w:styleId="af5">
    <w:name w:val="Текст выноски Знак"/>
    <w:basedOn w:val="a5"/>
    <w:link w:val="af4"/>
    <w:rsid w:val="00324CE6"/>
    <w:rPr>
      <w:rFonts w:ascii="Tahoma" w:eastAsia="Times New Roman" w:hAnsi="Tahoma" w:cs="Tahoma"/>
      <w:sz w:val="16"/>
      <w:szCs w:val="16"/>
    </w:rPr>
  </w:style>
  <w:style w:type="paragraph" w:styleId="24">
    <w:name w:val="Body Text Indent 2"/>
    <w:aliases w:val="Знак"/>
    <w:basedOn w:val="a4"/>
    <w:link w:val="210"/>
    <w:rsid w:val="00324CE6"/>
    <w:pPr>
      <w:ind w:firstLine="720"/>
      <w:jc w:val="both"/>
    </w:pPr>
  </w:style>
  <w:style w:type="character" w:customStyle="1" w:styleId="25">
    <w:name w:val="Основной текст с отступом 2 Знак"/>
    <w:basedOn w:val="a5"/>
    <w:rsid w:val="00324CE6"/>
    <w:rPr>
      <w:rFonts w:ascii="Times New Roman" w:eastAsia="Times New Roman" w:hAnsi="Times New Roman" w:cs="Times New Roman"/>
      <w:sz w:val="24"/>
      <w:szCs w:val="24"/>
    </w:rPr>
  </w:style>
  <w:style w:type="paragraph" w:styleId="35">
    <w:name w:val="Body Text Indent 3"/>
    <w:basedOn w:val="a4"/>
    <w:link w:val="36"/>
    <w:semiHidden/>
    <w:rsid w:val="00324CE6"/>
    <w:pPr>
      <w:ind w:firstLine="720"/>
      <w:jc w:val="both"/>
    </w:pPr>
    <w:rPr>
      <w:color w:val="0000FF"/>
      <w:u w:val="single"/>
    </w:rPr>
  </w:style>
  <w:style w:type="character" w:customStyle="1" w:styleId="36">
    <w:name w:val="Основной текст с отступом 3 Знак"/>
    <w:basedOn w:val="a5"/>
    <w:link w:val="35"/>
    <w:semiHidden/>
    <w:rsid w:val="00324CE6"/>
    <w:rPr>
      <w:rFonts w:ascii="Times New Roman" w:eastAsia="Times New Roman" w:hAnsi="Times New Roman" w:cs="Times New Roman"/>
      <w:color w:val="0000FF"/>
      <w:sz w:val="24"/>
      <w:szCs w:val="24"/>
      <w:u w:val="single"/>
    </w:rPr>
  </w:style>
  <w:style w:type="character" w:customStyle="1" w:styleId="labelheaderlevel21">
    <w:name w:val="label_header_level_21"/>
    <w:rsid w:val="00324CE6"/>
    <w:rPr>
      <w:b/>
      <w:bCs/>
      <w:color w:val="0000FF"/>
      <w:sz w:val="20"/>
      <w:szCs w:val="20"/>
    </w:rPr>
  </w:style>
  <w:style w:type="paragraph" w:styleId="af6">
    <w:name w:val="Normal (Web)"/>
    <w:aliases w:val="Обычный (Web),Обычный (веб) Знак Знак,Обычный (Web) Знак Знак Знак"/>
    <w:basedOn w:val="a4"/>
    <w:link w:val="af7"/>
    <w:uiPriority w:val="99"/>
    <w:qFormat/>
    <w:rsid w:val="00324CE6"/>
    <w:pPr>
      <w:spacing w:before="100" w:beforeAutospacing="1" w:after="100" w:afterAutospacing="1"/>
    </w:pPr>
  </w:style>
  <w:style w:type="paragraph" w:styleId="26">
    <w:name w:val="List 2"/>
    <w:basedOn w:val="a4"/>
    <w:semiHidden/>
    <w:rsid w:val="00324CE6"/>
    <w:pPr>
      <w:ind w:left="566" w:hanging="283"/>
    </w:pPr>
  </w:style>
  <w:style w:type="paragraph" w:customStyle="1" w:styleId="37">
    <w:name w:val="Знак3"/>
    <w:basedOn w:val="a4"/>
    <w:rsid w:val="00324CE6"/>
    <w:pPr>
      <w:tabs>
        <w:tab w:val="num" w:pos="360"/>
      </w:tabs>
      <w:spacing w:after="160" w:line="240" w:lineRule="exact"/>
    </w:pPr>
    <w:rPr>
      <w:rFonts w:ascii="Verdana" w:hAnsi="Verdana" w:cs="Verdana"/>
      <w:sz w:val="20"/>
      <w:szCs w:val="20"/>
      <w:lang w:val="en-US" w:eastAsia="en-US"/>
    </w:rPr>
  </w:style>
  <w:style w:type="paragraph" w:customStyle="1" w:styleId="27">
    <w:name w:val="Знак Знак Знак Знак2"/>
    <w:basedOn w:val="a4"/>
    <w:rsid w:val="00324CE6"/>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324CE6"/>
    <w:pPr>
      <w:keepNext/>
      <w:jc w:val="center"/>
    </w:pPr>
    <w:rPr>
      <w:snapToGrid w:val="0"/>
      <w:szCs w:val="20"/>
    </w:rPr>
  </w:style>
  <w:style w:type="paragraph" w:styleId="28">
    <w:name w:val="Body Text 2"/>
    <w:basedOn w:val="a4"/>
    <w:link w:val="29"/>
    <w:rsid w:val="00324CE6"/>
    <w:pPr>
      <w:spacing w:after="120" w:line="480" w:lineRule="auto"/>
    </w:pPr>
  </w:style>
  <w:style w:type="character" w:customStyle="1" w:styleId="29">
    <w:name w:val="Основной текст 2 Знак"/>
    <w:basedOn w:val="a5"/>
    <w:link w:val="28"/>
    <w:rsid w:val="00324CE6"/>
    <w:rPr>
      <w:rFonts w:ascii="Times New Roman" w:eastAsia="Times New Roman" w:hAnsi="Times New Roman" w:cs="Times New Roman"/>
      <w:sz w:val="24"/>
      <w:szCs w:val="24"/>
    </w:rPr>
  </w:style>
  <w:style w:type="paragraph" w:styleId="38">
    <w:name w:val="Body Text 3"/>
    <w:basedOn w:val="a4"/>
    <w:link w:val="39"/>
    <w:semiHidden/>
    <w:rsid w:val="00324CE6"/>
    <w:pPr>
      <w:spacing w:after="120"/>
    </w:pPr>
    <w:rPr>
      <w:sz w:val="16"/>
      <w:szCs w:val="16"/>
    </w:rPr>
  </w:style>
  <w:style w:type="character" w:customStyle="1" w:styleId="39">
    <w:name w:val="Основной текст 3 Знак"/>
    <w:basedOn w:val="a5"/>
    <w:link w:val="38"/>
    <w:semiHidden/>
    <w:rsid w:val="00324CE6"/>
    <w:rPr>
      <w:rFonts w:ascii="Times New Roman" w:eastAsia="Times New Roman" w:hAnsi="Times New Roman" w:cs="Times New Roman"/>
      <w:sz w:val="16"/>
      <w:szCs w:val="16"/>
    </w:rPr>
  </w:style>
  <w:style w:type="paragraph" w:customStyle="1" w:styleId="14">
    <w:name w:val="заголовок 1"/>
    <w:basedOn w:val="a4"/>
    <w:next w:val="a4"/>
    <w:rsid w:val="00324CE6"/>
    <w:pPr>
      <w:keepNext/>
      <w:widowControl w:val="0"/>
      <w:jc w:val="center"/>
    </w:pPr>
    <w:rPr>
      <w:b/>
      <w:snapToGrid w:val="0"/>
      <w:sz w:val="22"/>
      <w:szCs w:val="20"/>
    </w:rPr>
  </w:style>
  <w:style w:type="paragraph" w:customStyle="1" w:styleId="2a">
    <w:name w:val="çàãîëîâîê 2"/>
    <w:basedOn w:val="a4"/>
    <w:next w:val="a4"/>
    <w:rsid w:val="00324CE6"/>
    <w:pPr>
      <w:keepNext/>
      <w:jc w:val="both"/>
    </w:pPr>
    <w:rPr>
      <w:szCs w:val="20"/>
      <w:lang w:val="en-GB"/>
    </w:rPr>
  </w:style>
  <w:style w:type="paragraph" w:customStyle="1" w:styleId="af8">
    <w:name w:val="Таблица шапка"/>
    <w:basedOn w:val="a4"/>
    <w:rsid w:val="00324CE6"/>
    <w:pPr>
      <w:keepNext/>
      <w:spacing w:before="40" w:after="40"/>
      <w:ind w:left="57" w:right="57"/>
    </w:pPr>
    <w:rPr>
      <w:snapToGrid w:val="0"/>
      <w:sz w:val="22"/>
      <w:szCs w:val="20"/>
    </w:rPr>
  </w:style>
  <w:style w:type="paragraph" w:customStyle="1" w:styleId="af9">
    <w:name w:val="Таблица текст"/>
    <w:basedOn w:val="a4"/>
    <w:rsid w:val="00324CE6"/>
    <w:pPr>
      <w:spacing w:before="40" w:after="40"/>
      <w:ind w:left="57" w:right="57"/>
    </w:pPr>
    <w:rPr>
      <w:snapToGrid w:val="0"/>
      <w:szCs w:val="20"/>
    </w:rPr>
  </w:style>
  <w:style w:type="paragraph" w:customStyle="1" w:styleId="a2">
    <w:name w:val="Пункт"/>
    <w:basedOn w:val="a4"/>
    <w:rsid w:val="00324CE6"/>
    <w:pPr>
      <w:numPr>
        <w:ilvl w:val="2"/>
        <w:numId w:val="6"/>
      </w:numPr>
      <w:spacing w:line="360" w:lineRule="auto"/>
      <w:jc w:val="both"/>
    </w:pPr>
    <w:rPr>
      <w:snapToGrid w:val="0"/>
      <w:sz w:val="28"/>
      <w:szCs w:val="28"/>
    </w:rPr>
  </w:style>
  <w:style w:type="paragraph" w:styleId="HTML">
    <w:name w:val="HTML Preformatted"/>
    <w:basedOn w:val="a4"/>
    <w:link w:val="HTML0"/>
    <w:semiHidden/>
    <w:rsid w:val="00324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semiHidden/>
    <w:rsid w:val="00324CE6"/>
    <w:rPr>
      <w:rFonts w:ascii="Courier New" w:eastAsia="Times New Roman" w:hAnsi="Courier New" w:cs="Courier New"/>
      <w:sz w:val="20"/>
      <w:szCs w:val="20"/>
    </w:rPr>
  </w:style>
  <w:style w:type="character" w:styleId="afa">
    <w:name w:val="Hyperlink"/>
    <w:uiPriority w:val="99"/>
    <w:rsid w:val="00324CE6"/>
    <w:rPr>
      <w:color w:val="0000FF"/>
      <w:u w:val="single"/>
    </w:rPr>
  </w:style>
  <w:style w:type="paragraph" w:styleId="afb">
    <w:name w:val="Body Text"/>
    <w:basedOn w:val="a4"/>
    <w:link w:val="afc"/>
    <w:semiHidden/>
    <w:rsid w:val="00324CE6"/>
    <w:pPr>
      <w:spacing w:after="120"/>
    </w:pPr>
  </w:style>
  <w:style w:type="character" w:customStyle="1" w:styleId="afc">
    <w:name w:val="Основной текст Знак"/>
    <w:basedOn w:val="a5"/>
    <w:link w:val="afb"/>
    <w:semiHidden/>
    <w:rsid w:val="00324CE6"/>
    <w:rPr>
      <w:rFonts w:ascii="Times New Roman" w:eastAsia="Times New Roman" w:hAnsi="Times New Roman" w:cs="Times New Roman"/>
      <w:sz w:val="24"/>
      <w:szCs w:val="24"/>
    </w:rPr>
  </w:style>
  <w:style w:type="paragraph" w:styleId="afd">
    <w:name w:val="footnote text"/>
    <w:basedOn w:val="a4"/>
    <w:link w:val="afe"/>
    <w:semiHidden/>
    <w:rsid w:val="00324CE6"/>
    <w:pPr>
      <w:spacing w:line="360" w:lineRule="auto"/>
      <w:ind w:firstLine="567"/>
      <w:jc w:val="both"/>
    </w:pPr>
    <w:rPr>
      <w:snapToGrid w:val="0"/>
      <w:szCs w:val="20"/>
    </w:rPr>
  </w:style>
  <w:style w:type="character" w:customStyle="1" w:styleId="afe">
    <w:name w:val="Текст сноски Знак"/>
    <w:basedOn w:val="a5"/>
    <w:link w:val="afd"/>
    <w:semiHidden/>
    <w:rsid w:val="00324CE6"/>
    <w:rPr>
      <w:rFonts w:ascii="Times New Roman" w:eastAsia="Times New Roman" w:hAnsi="Times New Roman" w:cs="Times New Roman"/>
      <w:snapToGrid w:val="0"/>
      <w:sz w:val="24"/>
      <w:szCs w:val="20"/>
    </w:rPr>
  </w:style>
  <w:style w:type="character" w:customStyle="1" w:styleId="FontStyle15">
    <w:name w:val="Font Style15"/>
    <w:rsid w:val="00324CE6"/>
    <w:rPr>
      <w:rFonts w:ascii="Times New Roman" w:hAnsi="Times New Roman" w:cs="Times New Roman"/>
      <w:sz w:val="26"/>
      <w:szCs w:val="26"/>
    </w:rPr>
  </w:style>
  <w:style w:type="paragraph" w:customStyle="1" w:styleId="2b">
    <w:name w:val="Уровень2"/>
    <w:basedOn w:val="a4"/>
    <w:rsid w:val="00324C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b"/>
    <w:rsid w:val="00324CE6"/>
    <w:pPr>
      <w:tabs>
        <w:tab w:val="clear" w:pos="927"/>
        <w:tab w:val="num" w:pos="360"/>
        <w:tab w:val="num" w:pos="2160"/>
      </w:tabs>
      <w:ind w:left="2160" w:hanging="180"/>
    </w:pPr>
  </w:style>
  <w:style w:type="paragraph" w:customStyle="1" w:styleId="aff">
    <w:name w:val="Заголовок статьи"/>
    <w:basedOn w:val="a4"/>
    <w:next w:val="a4"/>
    <w:rsid w:val="00324CE6"/>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24C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24CE6"/>
    <w:pPr>
      <w:numPr>
        <w:numId w:val="3"/>
      </w:numPr>
      <w:jc w:val="both"/>
    </w:pPr>
  </w:style>
  <w:style w:type="paragraph" w:customStyle="1" w:styleId="3b">
    <w:name w:val="Стиль3"/>
    <w:basedOn w:val="24"/>
    <w:rsid w:val="00324CE6"/>
    <w:pPr>
      <w:widowControl w:val="0"/>
      <w:tabs>
        <w:tab w:val="num" w:pos="1307"/>
      </w:tabs>
      <w:adjustRightInd w:val="0"/>
      <w:ind w:left="1080" w:firstLine="0"/>
      <w:textAlignment w:val="baseline"/>
    </w:pPr>
    <w:rPr>
      <w:szCs w:val="20"/>
    </w:rPr>
  </w:style>
  <w:style w:type="paragraph" w:customStyle="1" w:styleId="1-3">
    <w:name w:val="Текст1-3"/>
    <w:basedOn w:val="a4"/>
    <w:rsid w:val="00324CE6"/>
    <w:pPr>
      <w:spacing w:after="60" w:line="288" w:lineRule="auto"/>
      <w:jc w:val="both"/>
    </w:pPr>
    <w:rPr>
      <w:szCs w:val="20"/>
    </w:rPr>
  </w:style>
  <w:style w:type="paragraph" w:customStyle="1" w:styleId="aHeader">
    <w:name w:val="a_Header"/>
    <w:basedOn w:val="a4"/>
    <w:rsid w:val="00324CE6"/>
    <w:pPr>
      <w:tabs>
        <w:tab w:val="left" w:pos="1985"/>
      </w:tabs>
      <w:spacing w:after="60"/>
      <w:jc w:val="center"/>
    </w:pPr>
    <w:rPr>
      <w:rFonts w:ascii="Courier New" w:hAnsi="Courier New"/>
    </w:rPr>
  </w:style>
  <w:style w:type="paragraph" w:styleId="aff0">
    <w:name w:val="Plain Text"/>
    <w:basedOn w:val="a4"/>
    <w:link w:val="15"/>
    <w:uiPriority w:val="99"/>
    <w:rsid w:val="00324CE6"/>
    <w:rPr>
      <w:rFonts w:ascii="Courier New" w:hAnsi="Courier New"/>
      <w:snapToGrid w:val="0"/>
      <w:sz w:val="20"/>
      <w:szCs w:val="20"/>
    </w:rPr>
  </w:style>
  <w:style w:type="character" w:customStyle="1" w:styleId="aff1">
    <w:name w:val="Текст Знак"/>
    <w:basedOn w:val="a5"/>
    <w:uiPriority w:val="99"/>
    <w:rsid w:val="00324CE6"/>
    <w:rPr>
      <w:rFonts w:ascii="Consolas" w:eastAsia="Times New Roman" w:hAnsi="Consolas" w:cs="Consolas"/>
      <w:sz w:val="21"/>
      <w:szCs w:val="21"/>
    </w:rPr>
  </w:style>
  <w:style w:type="paragraph" w:styleId="aff2">
    <w:name w:val="Block Text"/>
    <w:basedOn w:val="a4"/>
    <w:semiHidden/>
    <w:rsid w:val="00324CE6"/>
    <w:pPr>
      <w:ind w:left="-5220" w:right="-105"/>
      <w:jc w:val="both"/>
    </w:pPr>
    <w:rPr>
      <w:i/>
      <w:iCs/>
    </w:rPr>
  </w:style>
  <w:style w:type="paragraph" w:styleId="2c">
    <w:name w:val="toc 2"/>
    <w:basedOn w:val="a4"/>
    <w:next w:val="a4"/>
    <w:autoRedefine/>
    <w:uiPriority w:val="39"/>
    <w:rsid w:val="00324CE6"/>
    <w:pPr>
      <w:tabs>
        <w:tab w:val="left" w:pos="426"/>
        <w:tab w:val="right" w:pos="9923"/>
      </w:tabs>
      <w:ind w:left="1134" w:right="74" w:hanging="708"/>
    </w:pPr>
    <w:rPr>
      <w:rFonts w:ascii="Arial" w:hAnsi="Arial" w:cs="Arial"/>
      <w:b/>
      <w:bCs/>
      <w:noProof/>
      <w:sz w:val="18"/>
      <w:szCs w:val="20"/>
    </w:rPr>
  </w:style>
  <w:style w:type="paragraph" w:styleId="aff3">
    <w:name w:val="Document Map"/>
    <w:basedOn w:val="a4"/>
    <w:link w:val="aff4"/>
    <w:semiHidden/>
    <w:rsid w:val="00324CE6"/>
    <w:pPr>
      <w:shd w:val="clear" w:color="auto" w:fill="000080"/>
    </w:pPr>
    <w:rPr>
      <w:rFonts w:ascii="Tahoma" w:hAnsi="Tahoma" w:cs="Tahoma"/>
      <w:szCs w:val="20"/>
    </w:rPr>
  </w:style>
  <w:style w:type="character" w:customStyle="1" w:styleId="aff4">
    <w:name w:val="Схема документа Знак"/>
    <w:basedOn w:val="a5"/>
    <w:link w:val="aff3"/>
    <w:semiHidden/>
    <w:rsid w:val="00324CE6"/>
    <w:rPr>
      <w:rFonts w:ascii="Tahoma" w:eastAsia="Times New Roman" w:hAnsi="Tahoma" w:cs="Tahoma"/>
      <w:sz w:val="24"/>
      <w:szCs w:val="20"/>
      <w:shd w:val="clear" w:color="auto" w:fill="000080"/>
    </w:rPr>
  </w:style>
  <w:style w:type="paragraph" w:styleId="16">
    <w:name w:val="toc 1"/>
    <w:basedOn w:val="a4"/>
    <w:next w:val="a4"/>
    <w:autoRedefine/>
    <w:uiPriority w:val="39"/>
    <w:rsid w:val="00324CE6"/>
    <w:pPr>
      <w:tabs>
        <w:tab w:val="left" w:pos="426"/>
        <w:tab w:val="right" w:leader="dot" w:pos="9923"/>
      </w:tabs>
      <w:spacing w:line="360" w:lineRule="auto"/>
      <w:ind w:left="425" w:hanging="425"/>
    </w:pPr>
    <w:rPr>
      <w:noProof/>
      <w:szCs w:val="20"/>
    </w:rPr>
  </w:style>
  <w:style w:type="paragraph" w:styleId="3c">
    <w:name w:val="toc 3"/>
    <w:basedOn w:val="a4"/>
    <w:next w:val="a4"/>
    <w:autoRedefine/>
    <w:uiPriority w:val="39"/>
    <w:rsid w:val="00324CE6"/>
    <w:pPr>
      <w:jc w:val="both"/>
    </w:pPr>
    <w:rPr>
      <w:szCs w:val="20"/>
    </w:rPr>
  </w:style>
  <w:style w:type="paragraph" w:styleId="42">
    <w:name w:val="toc 4"/>
    <w:basedOn w:val="a4"/>
    <w:next w:val="a4"/>
    <w:autoRedefine/>
    <w:semiHidden/>
    <w:rsid w:val="00324CE6"/>
    <w:pPr>
      <w:ind w:left="720"/>
    </w:pPr>
    <w:rPr>
      <w:szCs w:val="20"/>
    </w:rPr>
  </w:style>
  <w:style w:type="paragraph" w:styleId="51">
    <w:name w:val="toc 5"/>
    <w:basedOn w:val="a4"/>
    <w:next w:val="a4"/>
    <w:autoRedefine/>
    <w:semiHidden/>
    <w:rsid w:val="00324CE6"/>
    <w:pPr>
      <w:ind w:left="960"/>
    </w:pPr>
    <w:rPr>
      <w:szCs w:val="20"/>
    </w:rPr>
  </w:style>
  <w:style w:type="paragraph" w:styleId="61">
    <w:name w:val="toc 6"/>
    <w:basedOn w:val="a4"/>
    <w:next w:val="a4"/>
    <w:autoRedefine/>
    <w:semiHidden/>
    <w:rsid w:val="00324CE6"/>
    <w:pPr>
      <w:ind w:left="1200"/>
    </w:pPr>
    <w:rPr>
      <w:szCs w:val="20"/>
    </w:rPr>
  </w:style>
  <w:style w:type="paragraph" w:styleId="71">
    <w:name w:val="toc 7"/>
    <w:basedOn w:val="a4"/>
    <w:next w:val="a4"/>
    <w:autoRedefine/>
    <w:semiHidden/>
    <w:rsid w:val="00324CE6"/>
    <w:pPr>
      <w:ind w:left="1440"/>
    </w:pPr>
    <w:rPr>
      <w:szCs w:val="20"/>
    </w:rPr>
  </w:style>
  <w:style w:type="paragraph" w:styleId="81">
    <w:name w:val="toc 8"/>
    <w:basedOn w:val="a4"/>
    <w:next w:val="a4"/>
    <w:autoRedefine/>
    <w:semiHidden/>
    <w:rsid w:val="00324CE6"/>
    <w:pPr>
      <w:ind w:left="1680"/>
    </w:pPr>
    <w:rPr>
      <w:szCs w:val="20"/>
    </w:rPr>
  </w:style>
  <w:style w:type="paragraph" w:styleId="91">
    <w:name w:val="toc 9"/>
    <w:basedOn w:val="a4"/>
    <w:next w:val="a4"/>
    <w:autoRedefine/>
    <w:semiHidden/>
    <w:rsid w:val="00324CE6"/>
    <w:pPr>
      <w:ind w:left="1920"/>
    </w:pPr>
    <w:rPr>
      <w:szCs w:val="20"/>
    </w:rPr>
  </w:style>
  <w:style w:type="paragraph" w:customStyle="1" w:styleId="aff5">
    <w:name w:val="Подраздел"/>
    <w:basedOn w:val="a4"/>
    <w:rsid w:val="00324CE6"/>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324CE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sid w:val="00324CE6"/>
    <w:rPr>
      <w:color w:val="800080"/>
      <w:u w:val="single"/>
    </w:rPr>
  </w:style>
  <w:style w:type="paragraph" w:customStyle="1" w:styleId="Times12">
    <w:name w:val="Times 12"/>
    <w:basedOn w:val="a4"/>
    <w:rsid w:val="00324CE6"/>
    <w:pPr>
      <w:overflowPunct w:val="0"/>
      <w:autoSpaceDE w:val="0"/>
      <w:autoSpaceDN w:val="0"/>
      <w:adjustRightInd w:val="0"/>
      <w:ind w:firstLine="567"/>
      <w:jc w:val="both"/>
    </w:pPr>
    <w:rPr>
      <w:bCs/>
      <w:szCs w:val="22"/>
    </w:rPr>
  </w:style>
  <w:style w:type="paragraph" w:customStyle="1" w:styleId="2d">
    <w:name w:val="Пункт_2"/>
    <w:basedOn w:val="a4"/>
    <w:rsid w:val="00324CE6"/>
    <w:pPr>
      <w:tabs>
        <w:tab w:val="num" w:pos="643"/>
        <w:tab w:val="num" w:pos="1701"/>
      </w:tabs>
      <w:ind w:left="643" w:hanging="360"/>
      <w:jc w:val="both"/>
    </w:pPr>
    <w:rPr>
      <w:sz w:val="28"/>
      <w:szCs w:val="20"/>
    </w:rPr>
  </w:style>
  <w:style w:type="paragraph" w:customStyle="1" w:styleId="33">
    <w:name w:val="Пункт_3"/>
    <w:basedOn w:val="a4"/>
    <w:rsid w:val="00324CE6"/>
    <w:pPr>
      <w:numPr>
        <w:ilvl w:val="2"/>
        <w:numId w:val="1"/>
      </w:numPr>
      <w:jc w:val="both"/>
    </w:pPr>
    <w:rPr>
      <w:sz w:val="28"/>
      <w:szCs w:val="28"/>
    </w:rPr>
  </w:style>
  <w:style w:type="paragraph" w:styleId="30">
    <w:name w:val="List Bullet 3"/>
    <w:basedOn w:val="a4"/>
    <w:rsid w:val="00324CE6"/>
    <w:pPr>
      <w:numPr>
        <w:numId w:val="4"/>
      </w:numPr>
    </w:pPr>
  </w:style>
  <w:style w:type="paragraph" w:styleId="3">
    <w:name w:val="List Number 3"/>
    <w:basedOn w:val="a4"/>
    <w:rsid w:val="00324CE6"/>
    <w:pPr>
      <w:numPr>
        <w:numId w:val="5"/>
      </w:numPr>
    </w:pPr>
  </w:style>
  <w:style w:type="paragraph" w:styleId="aff8">
    <w:name w:val="List Continue"/>
    <w:basedOn w:val="a4"/>
    <w:rsid w:val="00324CE6"/>
    <w:pPr>
      <w:spacing w:after="120"/>
      <w:ind w:left="283"/>
    </w:pPr>
  </w:style>
  <w:style w:type="paragraph" w:styleId="a">
    <w:name w:val="List Number"/>
    <w:basedOn w:val="a4"/>
    <w:rsid w:val="00324CE6"/>
    <w:pPr>
      <w:numPr>
        <w:numId w:val="8"/>
      </w:numPr>
    </w:pPr>
  </w:style>
  <w:style w:type="paragraph" w:customStyle="1" w:styleId="ConsNonformat">
    <w:name w:val="ConsNonformat"/>
    <w:rsid w:val="00324CE6"/>
    <w:pPr>
      <w:widowControl w:val="0"/>
      <w:spacing w:after="0" w:line="240" w:lineRule="auto"/>
    </w:pPr>
    <w:rPr>
      <w:rFonts w:ascii="Courier New" w:eastAsia="Times New Roman" w:hAnsi="Courier New" w:cs="Times New Roman"/>
      <w:sz w:val="20"/>
      <w:szCs w:val="20"/>
    </w:rPr>
  </w:style>
  <w:style w:type="paragraph" w:styleId="aff9">
    <w:name w:val="caption"/>
    <w:basedOn w:val="a4"/>
    <w:next w:val="a4"/>
    <w:qFormat/>
    <w:rsid w:val="00324CE6"/>
    <w:pPr>
      <w:pageBreakBefore/>
      <w:suppressAutoHyphens/>
      <w:spacing w:before="120" w:after="120"/>
      <w:jc w:val="both"/>
    </w:pPr>
    <w:rPr>
      <w:i/>
      <w:snapToGrid w:val="0"/>
      <w:szCs w:val="22"/>
    </w:rPr>
  </w:style>
  <w:style w:type="character" w:customStyle="1" w:styleId="affa">
    <w:name w:val="комментарий"/>
    <w:rsid w:val="00324CE6"/>
    <w:rPr>
      <w:b/>
      <w:i/>
      <w:shd w:val="clear" w:color="auto" w:fill="FFFF99"/>
    </w:rPr>
  </w:style>
  <w:style w:type="paragraph" w:customStyle="1" w:styleId="02statia2">
    <w:name w:val="02statia2"/>
    <w:basedOn w:val="a4"/>
    <w:rsid w:val="00324CE6"/>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324CE6"/>
    <w:pPr>
      <w:numPr>
        <w:ilvl w:val="0"/>
        <w:numId w:val="0"/>
      </w:numPr>
      <w:tabs>
        <w:tab w:val="num" w:pos="1134"/>
      </w:tabs>
      <w:ind w:left="1134" w:hanging="1134"/>
    </w:pPr>
    <w:rPr>
      <w:bCs/>
      <w:sz w:val="22"/>
      <w:szCs w:val="22"/>
    </w:rPr>
  </w:style>
  <w:style w:type="paragraph" w:customStyle="1" w:styleId="a1">
    <w:name w:val="Подподпункт"/>
    <w:basedOn w:val="affb"/>
    <w:rsid w:val="00324CE6"/>
    <w:pPr>
      <w:numPr>
        <w:numId w:val="9"/>
      </w:numPr>
    </w:pPr>
  </w:style>
  <w:style w:type="paragraph" w:customStyle="1" w:styleId="affc">
    <w:name w:val="маркированный"/>
    <w:basedOn w:val="a4"/>
    <w:semiHidden/>
    <w:rsid w:val="00324CE6"/>
    <w:pPr>
      <w:tabs>
        <w:tab w:val="num" w:pos="1701"/>
      </w:tabs>
      <w:spacing w:line="360" w:lineRule="auto"/>
      <w:ind w:left="1701" w:hanging="567"/>
      <w:jc w:val="both"/>
    </w:pPr>
    <w:rPr>
      <w:bCs/>
      <w:snapToGrid w:val="0"/>
      <w:sz w:val="22"/>
      <w:szCs w:val="22"/>
    </w:rPr>
  </w:style>
  <w:style w:type="paragraph" w:customStyle="1" w:styleId="affd">
    <w:name w:val="Ариал"/>
    <w:basedOn w:val="a4"/>
    <w:link w:val="17"/>
    <w:rsid w:val="00324CE6"/>
    <w:pPr>
      <w:spacing w:before="120" w:after="120" w:line="360" w:lineRule="auto"/>
      <w:ind w:firstLine="851"/>
      <w:jc w:val="both"/>
    </w:pPr>
    <w:rPr>
      <w:rFonts w:ascii="Arial" w:hAnsi="Arial" w:cs="Arial"/>
    </w:rPr>
  </w:style>
  <w:style w:type="character" w:customStyle="1" w:styleId="17">
    <w:name w:val="Ариал Знак1"/>
    <w:link w:val="affd"/>
    <w:locked/>
    <w:rsid w:val="00324CE6"/>
    <w:rPr>
      <w:rFonts w:ascii="Arial" w:eastAsia="Times New Roman" w:hAnsi="Arial" w:cs="Arial"/>
      <w:sz w:val="24"/>
      <w:szCs w:val="24"/>
    </w:rPr>
  </w:style>
  <w:style w:type="paragraph" w:styleId="affe">
    <w:name w:val="List Paragraph"/>
    <w:basedOn w:val="a4"/>
    <w:link w:val="afff"/>
    <w:uiPriority w:val="34"/>
    <w:qFormat/>
    <w:rsid w:val="00324CE6"/>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324CE6"/>
    <w:pPr>
      <w:numPr>
        <w:numId w:val="10"/>
      </w:numPr>
    </w:pPr>
  </w:style>
  <w:style w:type="paragraph" w:customStyle="1" w:styleId="ConsPlusNonformat">
    <w:name w:val="ConsPlusNonformat"/>
    <w:rsid w:val="00324CE6"/>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afff0">
    <w:name w:val="Пункт б/н"/>
    <w:basedOn w:val="a4"/>
    <w:rsid w:val="00324CE6"/>
    <w:pPr>
      <w:tabs>
        <w:tab w:val="left" w:pos="1134"/>
      </w:tabs>
      <w:spacing w:line="360" w:lineRule="auto"/>
      <w:ind w:firstLine="567"/>
      <w:jc w:val="both"/>
    </w:pPr>
    <w:rPr>
      <w:bCs/>
      <w:snapToGrid w:val="0"/>
      <w:sz w:val="22"/>
      <w:szCs w:val="22"/>
    </w:rPr>
  </w:style>
  <w:style w:type="paragraph" w:customStyle="1" w:styleId="18">
    <w:name w:val="Обычный1"/>
    <w:link w:val="19"/>
    <w:rsid w:val="00324CE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rPr>
  </w:style>
  <w:style w:type="character" w:customStyle="1" w:styleId="19">
    <w:name w:val="Обычный1 Знак"/>
    <w:link w:val="18"/>
    <w:rsid w:val="00324CE6"/>
    <w:rPr>
      <w:rFonts w:ascii="Times New Roman" w:eastAsia="Times New Roman" w:hAnsi="Times New Roman" w:cs="Times New Roman"/>
      <w:sz w:val="20"/>
      <w:szCs w:val="24"/>
    </w:rPr>
  </w:style>
  <w:style w:type="paragraph" w:customStyle="1" w:styleId="afff1">
    <w:name w:val="Ариал Таблица"/>
    <w:basedOn w:val="affd"/>
    <w:link w:val="afff2"/>
    <w:rsid w:val="00324CE6"/>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324CE6"/>
    <w:rPr>
      <w:rFonts w:ascii="Arial" w:eastAsia="Times New Roman" w:hAnsi="Arial" w:cs="Arial"/>
      <w:sz w:val="24"/>
      <w:szCs w:val="20"/>
    </w:rPr>
  </w:style>
  <w:style w:type="paragraph" w:customStyle="1" w:styleId="afff3">
    <w:name w:val="АриалТабл"/>
    <w:basedOn w:val="affd"/>
    <w:rsid w:val="00324CE6"/>
    <w:pPr>
      <w:widowControl w:val="0"/>
      <w:adjustRightInd w:val="0"/>
      <w:spacing w:before="0" w:after="0" w:line="240" w:lineRule="auto"/>
      <w:ind w:firstLine="0"/>
      <w:textAlignment w:val="baseline"/>
    </w:pPr>
  </w:style>
  <w:style w:type="paragraph" w:styleId="afff4">
    <w:name w:val="endnote text"/>
    <w:basedOn w:val="a4"/>
    <w:link w:val="afff5"/>
    <w:semiHidden/>
    <w:rsid w:val="00324CE6"/>
    <w:rPr>
      <w:sz w:val="20"/>
      <w:szCs w:val="20"/>
    </w:rPr>
  </w:style>
  <w:style w:type="character" w:customStyle="1" w:styleId="afff5">
    <w:name w:val="Текст концевой сноски Знак"/>
    <w:basedOn w:val="a5"/>
    <w:link w:val="afff4"/>
    <w:semiHidden/>
    <w:rsid w:val="00324CE6"/>
    <w:rPr>
      <w:rFonts w:ascii="Times New Roman" w:eastAsia="Times New Roman" w:hAnsi="Times New Roman" w:cs="Times New Roman"/>
      <w:sz w:val="20"/>
      <w:szCs w:val="20"/>
    </w:rPr>
  </w:style>
  <w:style w:type="table" w:styleId="afff6">
    <w:name w:val="Table Grid"/>
    <w:basedOn w:val="a6"/>
    <w:rsid w:val="00324CE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324CE6"/>
  </w:style>
  <w:style w:type="character" w:customStyle="1" w:styleId="afff8">
    <w:name w:val="Подпункт Знак"/>
    <w:rsid w:val="00324CE6"/>
    <w:rPr>
      <w:sz w:val="28"/>
      <w:lang w:val="ru-RU" w:eastAsia="ru-RU" w:bidi="ar-SA"/>
    </w:rPr>
  </w:style>
  <w:style w:type="character" w:customStyle="1" w:styleId="FontStyle11">
    <w:name w:val="Font Style11"/>
    <w:rsid w:val="00324CE6"/>
    <w:rPr>
      <w:rFonts w:ascii="Times New Roman" w:hAnsi="Times New Roman" w:cs="Times New Roman"/>
      <w:sz w:val="26"/>
      <w:szCs w:val="26"/>
    </w:rPr>
  </w:style>
  <w:style w:type="character" w:customStyle="1" w:styleId="212">
    <w:name w:val="Заголовок 2 Знак1"/>
    <w:rsid w:val="00324CE6"/>
    <w:rPr>
      <w:b/>
      <w:snapToGrid w:val="0"/>
      <w:sz w:val="28"/>
      <w:lang w:val="ru-RU" w:eastAsia="ru-RU" w:bidi="ar-SA"/>
    </w:rPr>
  </w:style>
  <w:style w:type="character" w:customStyle="1" w:styleId="Sp1">
    <w:name w:val="Sp1 Знак Знак"/>
    <w:rsid w:val="00324CE6"/>
    <w:rPr>
      <w:b/>
      <w:bCs/>
      <w:kern w:val="24"/>
      <w:sz w:val="24"/>
      <w:szCs w:val="24"/>
      <w:lang w:val="ru-RU" w:eastAsia="ru-RU" w:bidi="ar-SA"/>
    </w:rPr>
  </w:style>
  <w:style w:type="numbering" w:customStyle="1" w:styleId="1">
    <w:name w:val="Стиль1"/>
    <w:uiPriority w:val="99"/>
    <w:rsid w:val="00324CE6"/>
    <w:pPr>
      <w:numPr>
        <w:numId w:val="12"/>
      </w:numPr>
    </w:pPr>
  </w:style>
  <w:style w:type="numbering" w:customStyle="1" w:styleId="22">
    <w:name w:val="Стиль2"/>
    <w:uiPriority w:val="99"/>
    <w:rsid w:val="00324CE6"/>
    <w:pPr>
      <w:numPr>
        <w:numId w:val="13"/>
      </w:numPr>
    </w:pPr>
  </w:style>
  <w:style w:type="paragraph" w:customStyle="1" w:styleId="afff9">
    <w:name w:val="Стиль начало"/>
    <w:basedOn w:val="a4"/>
    <w:rsid w:val="00324CE6"/>
    <w:pPr>
      <w:spacing w:line="264" w:lineRule="auto"/>
    </w:pPr>
    <w:rPr>
      <w:sz w:val="28"/>
      <w:szCs w:val="20"/>
    </w:rPr>
  </w:style>
  <w:style w:type="paragraph" w:customStyle="1" w:styleId="Noeeu14">
    <w:name w:val="Noeeu14"/>
    <w:basedOn w:val="a4"/>
    <w:rsid w:val="00324CE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24CE6"/>
    <w:rPr>
      <w:rFonts w:ascii="Times New Roman" w:hAnsi="Times New Roman" w:cs="Times New Roman"/>
      <w:sz w:val="26"/>
      <w:szCs w:val="26"/>
    </w:rPr>
  </w:style>
  <w:style w:type="character" w:customStyle="1" w:styleId="FontStyle57">
    <w:name w:val="Font Style57"/>
    <w:rsid w:val="00324CE6"/>
    <w:rPr>
      <w:rFonts w:ascii="Times New Roman" w:hAnsi="Times New Roman" w:cs="Times New Roman"/>
      <w:b/>
      <w:bCs/>
      <w:sz w:val="20"/>
      <w:szCs w:val="20"/>
    </w:rPr>
  </w:style>
  <w:style w:type="paragraph" w:customStyle="1" w:styleId="Style20">
    <w:name w:val="Style20"/>
    <w:basedOn w:val="a4"/>
    <w:rsid w:val="00324CE6"/>
    <w:pPr>
      <w:widowControl w:val="0"/>
      <w:autoSpaceDE w:val="0"/>
      <w:autoSpaceDN w:val="0"/>
      <w:adjustRightInd w:val="0"/>
    </w:pPr>
    <w:rPr>
      <w:rFonts w:ascii="Arial" w:eastAsia="Calibri" w:hAnsi="Arial"/>
    </w:rPr>
  </w:style>
  <w:style w:type="paragraph" w:styleId="afffa">
    <w:name w:val="Revision"/>
    <w:hidden/>
    <w:uiPriority w:val="99"/>
    <w:semiHidden/>
    <w:rsid w:val="00324CE6"/>
    <w:pPr>
      <w:spacing w:after="0" w:line="240" w:lineRule="auto"/>
    </w:pPr>
    <w:rPr>
      <w:rFonts w:ascii="Times New Roman" w:eastAsia="Times New Roman" w:hAnsi="Times New Roman" w:cs="Times New Roman"/>
      <w:sz w:val="24"/>
      <w:szCs w:val="24"/>
    </w:rPr>
  </w:style>
  <w:style w:type="paragraph" w:customStyle="1" w:styleId="40">
    <w:name w:val="Пункт_4"/>
    <w:basedOn w:val="a4"/>
    <w:link w:val="43"/>
    <w:uiPriority w:val="99"/>
    <w:rsid w:val="00324CE6"/>
    <w:pPr>
      <w:numPr>
        <w:ilvl w:val="3"/>
        <w:numId w:val="2"/>
      </w:numPr>
      <w:jc w:val="both"/>
    </w:pPr>
    <w:rPr>
      <w:sz w:val="28"/>
      <w:szCs w:val="28"/>
    </w:rPr>
  </w:style>
  <w:style w:type="character" w:customStyle="1" w:styleId="43">
    <w:name w:val="Пункт_4 Знак"/>
    <w:link w:val="40"/>
    <w:uiPriority w:val="99"/>
    <w:locked/>
    <w:rsid w:val="00324CE6"/>
    <w:rPr>
      <w:rFonts w:ascii="Times New Roman" w:eastAsia="Times New Roman" w:hAnsi="Times New Roman" w:cs="Times New Roman"/>
      <w:sz w:val="28"/>
      <w:szCs w:val="28"/>
    </w:rPr>
  </w:style>
  <w:style w:type="paragraph" w:customStyle="1" w:styleId="afffb">
    <w:name w:val="Примечание"/>
    <w:basedOn w:val="a4"/>
    <w:link w:val="afffc"/>
    <w:rsid w:val="00324CE6"/>
    <w:pPr>
      <w:spacing w:before="240" w:after="240" w:line="288" w:lineRule="auto"/>
      <w:ind w:left="1134" w:right="1134"/>
      <w:jc w:val="both"/>
    </w:pPr>
    <w:rPr>
      <w:spacing w:val="20"/>
      <w:szCs w:val="28"/>
    </w:rPr>
  </w:style>
  <w:style w:type="character" w:customStyle="1" w:styleId="afffc">
    <w:name w:val="Примечание Знак"/>
    <w:link w:val="afffb"/>
    <w:rsid w:val="00324CE6"/>
    <w:rPr>
      <w:rFonts w:ascii="Times New Roman" w:eastAsia="Times New Roman" w:hAnsi="Times New Roman" w:cs="Times New Roman"/>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uiPriority w:val="99"/>
    <w:rsid w:val="00324CE6"/>
    <w:rPr>
      <w:rFonts w:ascii="Times New Roman" w:eastAsia="Times New Roman" w:hAnsi="Times New Roman" w:cs="Times New Roman"/>
      <w:sz w:val="24"/>
      <w:szCs w:val="24"/>
    </w:rPr>
  </w:style>
  <w:style w:type="paragraph" w:customStyle="1" w:styleId="-3">
    <w:name w:val="Пункт-3"/>
    <w:basedOn w:val="a4"/>
    <w:rsid w:val="00324CE6"/>
    <w:pPr>
      <w:tabs>
        <w:tab w:val="left" w:pos="1701"/>
      </w:tabs>
      <w:spacing w:line="288" w:lineRule="auto"/>
      <w:ind w:firstLine="567"/>
      <w:jc w:val="both"/>
    </w:pPr>
    <w:rPr>
      <w:sz w:val="28"/>
    </w:rPr>
  </w:style>
  <w:style w:type="paragraph" w:customStyle="1" w:styleId="-4">
    <w:name w:val="Пункт-4"/>
    <w:basedOn w:val="a4"/>
    <w:rsid w:val="00324CE6"/>
    <w:pPr>
      <w:tabs>
        <w:tab w:val="num" w:pos="1701"/>
      </w:tabs>
      <w:spacing w:line="288" w:lineRule="auto"/>
      <w:ind w:firstLine="567"/>
      <w:jc w:val="both"/>
    </w:pPr>
    <w:rPr>
      <w:sz w:val="28"/>
    </w:rPr>
  </w:style>
  <w:style w:type="paragraph" w:customStyle="1" w:styleId="-5">
    <w:name w:val="Пункт-5"/>
    <w:basedOn w:val="a4"/>
    <w:rsid w:val="00324CE6"/>
    <w:pPr>
      <w:tabs>
        <w:tab w:val="num" w:pos="1701"/>
      </w:tabs>
      <w:spacing w:line="288" w:lineRule="auto"/>
      <w:ind w:firstLine="567"/>
      <w:jc w:val="both"/>
    </w:pPr>
    <w:rPr>
      <w:sz w:val="28"/>
    </w:rPr>
  </w:style>
  <w:style w:type="paragraph" w:customStyle="1" w:styleId="-6">
    <w:name w:val="Пункт-6"/>
    <w:basedOn w:val="a4"/>
    <w:rsid w:val="00324CE6"/>
    <w:pPr>
      <w:tabs>
        <w:tab w:val="num" w:pos="1701"/>
      </w:tabs>
      <w:spacing w:line="288" w:lineRule="auto"/>
      <w:ind w:firstLine="567"/>
      <w:jc w:val="both"/>
    </w:pPr>
    <w:rPr>
      <w:sz w:val="28"/>
    </w:rPr>
  </w:style>
  <w:style w:type="paragraph" w:customStyle="1" w:styleId="-7">
    <w:name w:val="Пункт-7"/>
    <w:basedOn w:val="a4"/>
    <w:rsid w:val="00324CE6"/>
    <w:pPr>
      <w:tabs>
        <w:tab w:val="num" w:pos="1701"/>
      </w:tabs>
      <w:spacing w:line="288" w:lineRule="auto"/>
      <w:ind w:firstLine="567"/>
      <w:jc w:val="both"/>
    </w:pPr>
    <w:rPr>
      <w:sz w:val="28"/>
    </w:rPr>
  </w:style>
  <w:style w:type="paragraph" w:customStyle="1" w:styleId="ConsCell">
    <w:name w:val="ConsCell"/>
    <w:rsid w:val="00324CE6"/>
    <w:pPr>
      <w:widowControl w:val="0"/>
      <w:autoSpaceDE w:val="0"/>
      <w:autoSpaceDN w:val="0"/>
      <w:adjustRightInd w:val="0"/>
      <w:spacing w:after="0" w:line="240" w:lineRule="auto"/>
    </w:pPr>
    <w:rPr>
      <w:rFonts w:ascii="Arial" w:eastAsia="Times New Roman" w:hAnsi="Arial" w:cs="Arial"/>
      <w:sz w:val="20"/>
      <w:szCs w:val="20"/>
    </w:rPr>
  </w:style>
  <w:style w:type="character" w:styleId="afffd">
    <w:name w:val="footnote reference"/>
    <w:semiHidden/>
    <w:rsid w:val="00324CE6"/>
    <w:rPr>
      <w:vertAlign w:val="superscript"/>
    </w:rPr>
  </w:style>
  <w:style w:type="paragraph" w:customStyle="1" w:styleId="111">
    <w:name w:val="Заголовок 11"/>
    <w:rsid w:val="00324CE6"/>
    <w:pPr>
      <w:widowControl w:val="0"/>
      <w:spacing w:before="360" w:after="40" w:line="240" w:lineRule="auto"/>
    </w:pPr>
    <w:rPr>
      <w:rFonts w:ascii="Times New Roman" w:eastAsia="Times New Roman" w:hAnsi="Times New Roman" w:cs="Times New Roman"/>
      <w:b/>
      <w:snapToGrid w:val="0"/>
      <w:sz w:val="24"/>
      <w:szCs w:val="20"/>
    </w:rPr>
  </w:style>
  <w:style w:type="paragraph" w:customStyle="1" w:styleId="TableText">
    <w:name w:val="Table Text"/>
    <w:rsid w:val="00324CE6"/>
    <w:pPr>
      <w:widowControl w:val="0"/>
      <w:spacing w:before="20" w:after="20" w:line="240" w:lineRule="auto"/>
    </w:pPr>
    <w:rPr>
      <w:rFonts w:ascii="Times New Roman" w:eastAsia="Times New Roman" w:hAnsi="Times New Roman" w:cs="Times New Roman"/>
      <w:snapToGrid w:val="0"/>
      <w:sz w:val="20"/>
      <w:szCs w:val="20"/>
    </w:rPr>
  </w:style>
  <w:style w:type="paragraph" w:customStyle="1" w:styleId="Iiiaeuiue">
    <w:name w:val="Ii?iaeuiue"/>
    <w:rsid w:val="00324CE6"/>
    <w:pPr>
      <w:autoSpaceDE w:val="0"/>
      <w:autoSpaceDN w:val="0"/>
      <w:spacing w:after="0" w:line="240" w:lineRule="auto"/>
    </w:pPr>
    <w:rPr>
      <w:rFonts w:ascii="Times New Roman" w:eastAsia="Times New Roman" w:hAnsi="Times New Roman" w:cs="Times New Roman"/>
      <w:sz w:val="20"/>
      <w:szCs w:val="20"/>
    </w:rPr>
  </w:style>
  <w:style w:type="paragraph" w:customStyle="1" w:styleId="1a">
    <w:name w:val="Абзац списка1"/>
    <w:basedOn w:val="a4"/>
    <w:uiPriority w:val="99"/>
    <w:rsid w:val="00324CE6"/>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324CE6"/>
    <w:rPr>
      <w:rFonts w:cs="Times New Roman"/>
      <w:color w:val="808080"/>
    </w:rPr>
  </w:style>
  <w:style w:type="character" w:customStyle="1" w:styleId="afffe">
    <w:name w:val="Стиль вставки"/>
    <w:rsid w:val="00324CE6"/>
    <w:rPr>
      <w:rFonts w:ascii="Tahoma" w:hAnsi="Tahoma" w:cs="Times New Roman"/>
      <w:color w:val="000000"/>
      <w:sz w:val="20"/>
    </w:rPr>
  </w:style>
  <w:style w:type="paragraph" w:customStyle="1" w:styleId="1c">
    <w:name w:val="Текст1"/>
    <w:rsid w:val="00324CE6"/>
    <w:pPr>
      <w:spacing w:after="0" w:line="240" w:lineRule="auto"/>
    </w:pPr>
    <w:rPr>
      <w:rFonts w:ascii="Courier New" w:eastAsia="Times New Roman" w:hAnsi="Courier New" w:cs="Times New Roman"/>
      <w:color w:val="000000"/>
      <w:sz w:val="20"/>
      <w:szCs w:val="20"/>
      <w:lang w:eastAsia="en-US"/>
    </w:rPr>
  </w:style>
  <w:style w:type="paragraph" w:customStyle="1" w:styleId="Default">
    <w:name w:val="Default"/>
    <w:rsid w:val="00324CE6"/>
    <w:pPr>
      <w:autoSpaceDE w:val="0"/>
      <w:autoSpaceDN w:val="0"/>
      <w:adjustRightInd w:val="0"/>
      <w:spacing w:after="0" w:line="240" w:lineRule="auto"/>
    </w:pPr>
    <w:rPr>
      <w:rFonts w:ascii="Calibri" w:eastAsia="Calibri" w:hAnsi="Calibri" w:cs="Calibri"/>
      <w:color w:val="000000"/>
      <w:sz w:val="24"/>
      <w:szCs w:val="24"/>
    </w:rPr>
  </w:style>
  <w:style w:type="paragraph" w:customStyle="1" w:styleId="1d">
    <w:name w:val="Основной текст1"/>
    <w:link w:val="Bodytext"/>
    <w:uiPriority w:val="99"/>
    <w:rsid w:val="00324CE6"/>
    <w:pPr>
      <w:spacing w:after="120" w:line="360" w:lineRule="auto"/>
      <w:ind w:firstLine="567"/>
      <w:jc w:val="both"/>
    </w:pPr>
    <w:rPr>
      <w:rFonts w:ascii="Times New Roman" w:eastAsia="ヒラギノ角ゴ Pro W3" w:hAnsi="Times New Roman" w:cs="Times New Roman"/>
      <w:color w:val="000000"/>
      <w:sz w:val="28"/>
      <w:szCs w:val="20"/>
      <w:lang w:eastAsia="en-US"/>
    </w:rPr>
  </w:style>
  <w:style w:type="character" w:customStyle="1" w:styleId="Bodytext">
    <w:name w:val="Body text_"/>
    <w:link w:val="1d"/>
    <w:uiPriority w:val="99"/>
    <w:locked/>
    <w:rsid w:val="00324CE6"/>
    <w:rPr>
      <w:rFonts w:ascii="Times New Roman" w:eastAsia="ヒラギノ角ゴ Pro W3" w:hAnsi="Times New Roman" w:cs="Times New Roman"/>
      <w:color w:val="000000"/>
      <w:sz w:val="28"/>
      <w:szCs w:val="20"/>
      <w:lang w:eastAsia="en-US"/>
    </w:rPr>
  </w:style>
  <w:style w:type="paragraph" w:customStyle="1" w:styleId="affff">
    <w:name w:val="Нормальный"/>
    <w:rsid w:val="00324CE6"/>
    <w:pPr>
      <w:snapToGrid w:val="0"/>
      <w:spacing w:after="0" w:line="240" w:lineRule="auto"/>
    </w:pPr>
    <w:rPr>
      <w:rFonts w:ascii="Times New Roman" w:eastAsia="Times New Roman" w:hAnsi="Times New Roman" w:cs="Times New Roman"/>
      <w:sz w:val="20"/>
      <w:szCs w:val="20"/>
    </w:rPr>
  </w:style>
  <w:style w:type="character" w:customStyle="1" w:styleId="FontStyle49">
    <w:name w:val="Font Style49"/>
    <w:uiPriority w:val="99"/>
    <w:rsid w:val="00324CE6"/>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324CE6"/>
    <w:rPr>
      <w:rFonts w:ascii="Arial" w:eastAsia="Times New Roman" w:hAnsi="Arial" w:cs="Arial"/>
      <w:b/>
      <w:bCs/>
      <w:i/>
      <w:iCs/>
      <w:sz w:val="28"/>
      <w:szCs w:val="28"/>
    </w:rPr>
  </w:style>
  <w:style w:type="character" w:customStyle="1" w:styleId="afff">
    <w:name w:val="Абзац списка Знак"/>
    <w:link w:val="affe"/>
    <w:uiPriority w:val="34"/>
    <w:rsid w:val="00324CE6"/>
    <w:rPr>
      <w:rFonts w:ascii="Calibri" w:eastAsia="Calibri" w:hAnsi="Calibri" w:cs="Times New Roman"/>
      <w:lang w:eastAsia="en-US"/>
    </w:rPr>
  </w:style>
  <w:style w:type="paragraph" w:customStyle="1" w:styleId="2e">
    <w:name w:val="Знак2"/>
    <w:basedOn w:val="a4"/>
    <w:rsid w:val="00324CE6"/>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4"/>
    <w:rsid w:val="00324CE6"/>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4"/>
    <w:rsid w:val="00324C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324CE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rPr>
  </w:style>
  <w:style w:type="character" w:customStyle="1" w:styleId="rvts30">
    <w:name w:val="rvts30"/>
    <w:rsid w:val="00324CE6"/>
    <w:rPr>
      <w:rFonts w:ascii="Times New Roman" w:hAnsi="Times New Roman" w:cs="Times New Roman"/>
      <w:sz w:val="22"/>
      <w:szCs w:val="22"/>
    </w:rPr>
  </w:style>
  <w:style w:type="character" w:customStyle="1" w:styleId="210">
    <w:name w:val="Основной текст с отступом 2 Знак1"/>
    <w:aliases w:val="Знак Знак"/>
    <w:link w:val="24"/>
    <w:rsid w:val="00324CE6"/>
    <w:rPr>
      <w:rFonts w:ascii="Times New Roman" w:eastAsia="Times New Roman" w:hAnsi="Times New Roman" w:cs="Times New Roman"/>
      <w:sz w:val="24"/>
      <w:szCs w:val="24"/>
    </w:rPr>
  </w:style>
  <w:style w:type="paragraph" w:styleId="affff1">
    <w:name w:val="No Spacing"/>
    <w:link w:val="affff2"/>
    <w:uiPriority w:val="1"/>
    <w:qFormat/>
    <w:rsid w:val="00324CE6"/>
    <w:pPr>
      <w:spacing w:after="0" w:line="240" w:lineRule="auto"/>
      <w:ind w:firstLine="567"/>
      <w:jc w:val="both"/>
    </w:pPr>
    <w:rPr>
      <w:rFonts w:ascii="Arial" w:eastAsia="Calibri" w:hAnsi="Arial" w:cs="Times New Roman"/>
      <w:sz w:val="24"/>
      <w:lang w:eastAsia="en-US"/>
    </w:rPr>
  </w:style>
  <w:style w:type="character" w:customStyle="1" w:styleId="affff2">
    <w:name w:val="Без интервала Знак"/>
    <w:link w:val="affff1"/>
    <w:uiPriority w:val="1"/>
    <w:rsid w:val="00324CE6"/>
    <w:rPr>
      <w:rFonts w:ascii="Arial" w:eastAsia="Calibri" w:hAnsi="Arial" w:cs="Times New Roman"/>
      <w:sz w:val="24"/>
      <w:lang w:eastAsia="en-US"/>
    </w:rPr>
  </w:style>
  <w:style w:type="character" w:customStyle="1" w:styleId="affff3">
    <w:name w:val="Основной текст_"/>
    <w:link w:val="3d"/>
    <w:rsid w:val="00324CE6"/>
    <w:rPr>
      <w:sz w:val="23"/>
      <w:szCs w:val="23"/>
      <w:shd w:val="clear" w:color="auto" w:fill="FFFFFF"/>
    </w:rPr>
  </w:style>
  <w:style w:type="paragraph" w:customStyle="1" w:styleId="3d">
    <w:name w:val="Основной текст3"/>
    <w:basedOn w:val="a4"/>
    <w:link w:val="affff3"/>
    <w:rsid w:val="00324CE6"/>
    <w:pPr>
      <w:shd w:val="clear" w:color="auto" w:fill="FFFFFF"/>
      <w:spacing w:before="180" w:after="720" w:line="394" w:lineRule="exact"/>
      <w:ind w:hanging="500"/>
      <w:jc w:val="both"/>
    </w:pPr>
    <w:rPr>
      <w:rFonts w:asciiTheme="minorHAnsi" w:eastAsiaTheme="minorHAnsi" w:hAnsiTheme="minorHAnsi" w:cstheme="minorBidi"/>
      <w:sz w:val="23"/>
      <w:szCs w:val="23"/>
    </w:rPr>
  </w:style>
  <w:style w:type="paragraph" w:customStyle="1" w:styleId="31">
    <w:name w:val="заголовок 3"/>
    <w:basedOn w:val="a4"/>
    <w:next w:val="a4"/>
    <w:rsid w:val="00324CE6"/>
    <w:pPr>
      <w:keepNext/>
      <w:widowControl w:val="0"/>
      <w:numPr>
        <w:ilvl w:val="2"/>
        <w:numId w:val="16"/>
      </w:numPr>
      <w:autoSpaceDE w:val="0"/>
      <w:autoSpaceDN w:val="0"/>
    </w:pPr>
    <w:rPr>
      <w:sz w:val="20"/>
    </w:rPr>
  </w:style>
  <w:style w:type="character" w:customStyle="1" w:styleId="13">
    <w:name w:val="Нижний колонтитул Знак1"/>
    <w:link w:val="aa"/>
    <w:uiPriority w:val="99"/>
    <w:rsid w:val="00324CE6"/>
    <w:rPr>
      <w:rFonts w:ascii="Courier New" w:eastAsia="Times New Roman" w:hAnsi="Courier New" w:cs="Courier New"/>
      <w:sz w:val="20"/>
      <w:szCs w:val="20"/>
    </w:rPr>
  </w:style>
  <w:style w:type="paragraph" w:customStyle="1" w:styleId="2f">
    <w:name w:val="Обычный2"/>
    <w:rsid w:val="00324CE6"/>
    <w:pPr>
      <w:spacing w:after="0" w:line="240" w:lineRule="auto"/>
    </w:pPr>
    <w:rPr>
      <w:rFonts w:ascii="Times New Roman" w:eastAsia="Times New Roman" w:hAnsi="Times New Roman" w:cs="Times New Roman"/>
      <w:sz w:val="24"/>
      <w:szCs w:val="20"/>
    </w:rPr>
  </w:style>
  <w:style w:type="paragraph" w:customStyle="1" w:styleId="1e">
    <w:name w:val="Знак1"/>
    <w:basedOn w:val="a4"/>
    <w:rsid w:val="00324CE6"/>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324CE6"/>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324CE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hps">
    <w:name w:val="hps"/>
    <w:uiPriority w:val="99"/>
    <w:rsid w:val="00324CE6"/>
    <w:rPr>
      <w:rFonts w:cs="Times New Roman"/>
    </w:rPr>
  </w:style>
  <w:style w:type="numbering" w:customStyle="1" w:styleId="11">
    <w:name w:val="Стиль11"/>
    <w:uiPriority w:val="99"/>
    <w:rsid w:val="00324CE6"/>
    <w:pPr>
      <w:numPr>
        <w:numId w:val="14"/>
      </w:numPr>
    </w:pPr>
  </w:style>
  <w:style w:type="numbering" w:customStyle="1" w:styleId="21">
    <w:name w:val="Стиль21"/>
    <w:uiPriority w:val="99"/>
    <w:rsid w:val="00324CE6"/>
    <w:pPr>
      <w:numPr>
        <w:numId w:val="15"/>
      </w:numPr>
    </w:pPr>
  </w:style>
  <w:style w:type="character" w:styleId="affff4">
    <w:name w:val="endnote reference"/>
    <w:uiPriority w:val="99"/>
    <w:semiHidden/>
    <w:unhideWhenUsed/>
    <w:rsid w:val="00324CE6"/>
    <w:rPr>
      <w:vertAlign w:val="superscript"/>
    </w:rPr>
  </w:style>
  <w:style w:type="character" w:customStyle="1" w:styleId="FontStyle101">
    <w:name w:val="Font Style101"/>
    <w:rsid w:val="00324CE6"/>
    <w:rPr>
      <w:rFonts w:ascii="Times New Roman" w:hAnsi="Times New Roman" w:cs="Times New Roman"/>
      <w:sz w:val="26"/>
      <w:szCs w:val="26"/>
    </w:rPr>
  </w:style>
  <w:style w:type="character" w:styleId="affff5">
    <w:name w:val="Strong"/>
    <w:uiPriority w:val="22"/>
    <w:qFormat/>
    <w:rsid w:val="00324CE6"/>
    <w:rPr>
      <w:b/>
      <w:bCs/>
    </w:rPr>
  </w:style>
  <w:style w:type="character" w:customStyle="1" w:styleId="scayt-misspell">
    <w:name w:val="scayt-misspell"/>
    <w:rsid w:val="00324CE6"/>
  </w:style>
  <w:style w:type="paragraph" w:styleId="affff6">
    <w:name w:val="toa heading"/>
    <w:basedOn w:val="a4"/>
    <w:next w:val="a4"/>
    <w:uiPriority w:val="99"/>
    <w:semiHidden/>
    <w:unhideWhenUsed/>
    <w:rsid w:val="00324CE6"/>
    <w:pPr>
      <w:spacing w:before="120"/>
    </w:pPr>
    <w:rPr>
      <w:rFonts w:ascii="Cambria" w:hAnsi="Cambria"/>
      <w:b/>
      <w:bCs/>
    </w:rPr>
  </w:style>
  <w:style w:type="paragraph" w:customStyle="1" w:styleId="3e">
    <w:name w:val="Обычный3"/>
    <w:rsid w:val="00324CE6"/>
    <w:pPr>
      <w:spacing w:after="0" w:line="240" w:lineRule="auto"/>
    </w:pPr>
    <w:rPr>
      <w:rFonts w:ascii="Times New Roman" w:eastAsia="Times New Roman" w:hAnsi="Times New Roman" w:cs="Times New Roman"/>
      <w:sz w:val="24"/>
      <w:szCs w:val="20"/>
    </w:rPr>
  </w:style>
  <w:style w:type="paragraph" w:customStyle="1" w:styleId="230">
    <w:name w:val="Основной текст с отступом 23"/>
    <w:basedOn w:val="a4"/>
    <w:rsid w:val="00324C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21">
    <w:name w:val="Заголовок 12"/>
    <w:rsid w:val="00324CE6"/>
    <w:pPr>
      <w:widowControl w:val="0"/>
      <w:spacing w:before="360" w:after="40" w:line="240" w:lineRule="auto"/>
    </w:pPr>
    <w:rPr>
      <w:rFonts w:ascii="Times New Roman" w:eastAsia="Times New Roman" w:hAnsi="Times New Roman" w:cs="Times New Roman"/>
      <w:b/>
      <w:snapToGrid w:val="0"/>
      <w:sz w:val="24"/>
      <w:szCs w:val="20"/>
    </w:rPr>
  </w:style>
  <w:style w:type="paragraph" w:customStyle="1" w:styleId="2f0">
    <w:name w:val="Абзац списка2"/>
    <w:basedOn w:val="a4"/>
    <w:rsid w:val="00324CE6"/>
    <w:pPr>
      <w:spacing w:after="200" w:line="276" w:lineRule="auto"/>
      <w:ind w:left="720"/>
      <w:contextualSpacing/>
    </w:pPr>
    <w:rPr>
      <w:rFonts w:ascii="Calibri" w:hAnsi="Calibri"/>
      <w:sz w:val="22"/>
      <w:szCs w:val="22"/>
      <w:lang w:eastAsia="en-US"/>
    </w:rPr>
  </w:style>
  <w:style w:type="character" w:customStyle="1" w:styleId="2f1">
    <w:name w:val="Замещающий текст2"/>
    <w:semiHidden/>
    <w:rsid w:val="00324CE6"/>
    <w:rPr>
      <w:rFonts w:cs="Times New Roman"/>
      <w:color w:val="808080"/>
    </w:rPr>
  </w:style>
  <w:style w:type="paragraph" w:customStyle="1" w:styleId="affff7">
    <w:name w:val="Подрисуночная подпись"/>
    <w:next w:val="a4"/>
    <w:rsid w:val="00324CE6"/>
    <w:pPr>
      <w:spacing w:after="60" w:line="240" w:lineRule="auto"/>
      <w:jc w:val="center"/>
    </w:pPr>
    <w:rPr>
      <w:rFonts w:ascii="Times New Roman" w:eastAsia="Times New Roman" w:hAnsi="Times New Roman" w:cs="Times New Roman"/>
      <w:color w:val="000000"/>
      <w:sz w:val="28"/>
      <w:szCs w:val="20"/>
      <w:lang w:eastAsia="en-US"/>
    </w:rPr>
  </w:style>
  <w:style w:type="paragraph" w:customStyle="1" w:styleId="BodyText31">
    <w:name w:val="Body Text 31"/>
    <w:basedOn w:val="a4"/>
    <w:rsid w:val="00324CE6"/>
    <w:pPr>
      <w:ind w:firstLine="567"/>
      <w:jc w:val="both"/>
    </w:pPr>
    <w:rPr>
      <w:rFonts w:eastAsia="Calibri"/>
      <w:szCs w:val="20"/>
    </w:rPr>
  </w:style>
  <w:style w:type="character" w:customStyle="1" w:styleId="15">
    <w:name w:val="Текст Знак1"/>
    <w:basedOn w:val="a5"/>
    <w:link w:val="aff0"/>
    <w:uiPriority w:val="99"/>
    <w:locked/>
    <w:rsid w:val="00324CE6"/>
    <w:rPr>
      <w:rFonts w:ascii="Courier New" w:eastAsia="Times New Roman" w:hAnsi="Courier New" w:cs="Times New Roman"/>
      <w:snapToGrid w:val="0"/>
      <w:sz w:val="20"/>
      <w:szCs w:val="20"/>
    </w:rPr>
  </w:style>
  <w:style w:type="paragraph" w:customStyle="1" w:styleId="213">
    <w:name w:val="ЗАГОЛОВОК 2.1"/>
    <w:basedOn w:val="a4"/>
    <w:next w:val="20"/>
    <w:autoRedefine/>
    <w:rsid w:val="00324CE6"/>
    <w:pPr>
      <w:tabs>
        <w:tab w:val="left" w:pos="454"/>
      </w:tabs>
      <w:spacing w:after="120"/>
      <w:jc w:val="center"/>
    </w:pPr>
    <w:rPr>
      <w:b/>
      <w:bCs/>
      <w:sz w:val="28"/>
      <w:szCs w:val="28"/>
    </w:rPr>
  </w:style>
  <w:style w:type="character" w:customStyle="1" w:styleId="affff8">
    <w:name w:val="Гипертекстовая ссылка"/>
    <w:basedOn w:val="a5"/>
    <w:rsid w:val="00324CE6"/>
    <w:rPr>
      <w:rFonts w:cs="Times New Roman"/>
      <w:b/>
      <w:bCs/>
      <w:color w:val="008000"/>
    </w:rPr>
  </w:style>
  <w:style w:type="paragraph" w:styleId="a0">
    <w:name w:val="List Bullet"/>
    <w:basedOn w:val="a4"/>
    <w:uiPriority w:val="99"/>
    <w:unhideWhenUsed/>
    <w:rsid w:val="00324CE6"/>
    <w:pPr>
      <w:numPr>
        <w:numId w:val="19"/>
      </w:numPr>
      <w:contextualSpacing/>
    </w:pPr>
  </w:style>
  <w:style w:type="paragraph" w:customStyle="1" w:styleId="affff9">
    <w:name w:val="Пункт договора"/>
    <w:basedOn w:val="a4"/>
    <w:uiPriority w:val="99"/>
    <w:rsid w:val="00324CE6"/>
    <w:pPr>
      <w:widowControl w:val="0"/>
      <w:tabs>
        <w:tab w:val="num" w:pos="705"/>
      </w:tabs>
      <w:ind w:left="705" w:hanging="705"/>
      <w:jc w:val="both"/>
    </w:pPr>
    <w:rPr>
      <w:rFonts w:ascii="Arial" w:eastAsia="Batang" w:hAnsi="Arial"/>
      <w:sz w:val="20"/>
      <w:szCs w:val="20"/>
    </w:rPr>
  </w:style>
  <w:style w:type="paragraph" w:customStyle="1" w:styleId="ConsPlusTitle">
    <w:name w:val="ConsPlusTitle"/>
    <w:uiPriority w:val="99"/>
    <w:rsid w:val="00324CE6"/>
    <w:pPr>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ffffa">
    <w:name w:val="TOC Heading"/>
    <w:basedOn w:val="10"/>
    <w:next w:val="a4"/>
    <w:uiPriority w:val="39"/>
    <w:semiHidden/>
    <w:unhideWhenUsed/>
    <w:qFormat/>
    <w:rsid w:val="00324CE6"/>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ont5">
    <w:name w:val="font5"/>
    <w:basedOn w:val="a4"/>
    <w:rsid w:val="00324CE6"/>
    <w:pPr>
      <w:spacing w:before="100" w:beforeAutospacing="1" w:after="100" w:afterAutospacing="1"/>
    </w:pPr>
    <w:rPr>
      <w:color w:val="FF0000"/>
    </w:rPr>
  </w:style>
  <w:style w:type="paragraph" w:customStyle="1" w:styleId="font6">
    <w:name w:val="font6"/>
    <w:basedOn w:val="a4"/>
    <w:rsid w:val="00324CE6"/>
    <w:pPr>
      <w:spacing w:before="100" w:beforeAutospacing="1" w:after="100" w:afterAutospacing="1"/>
    </w:pPr>
    <w:rPr>
      <w:rFonts w:ascii="Tahoma" w:hAnsi="Tahoma" w:cs="Tahoma"/>
      <w:color w:val="000000"/>
      <w:sz w:val="16"/>
      <w:szCs w:val="16"/>
    </w:rPr>
  </w:style>
  <w:style w:type="paragraph" w:customStyle="1" w:styleId="font7">
    <w:name w:val="font7"/>
    <w:basedOn w:val="a4"/>
    <w:rsid w:val="00324CE6"/>
    <w:pPr>
      <w:spacing w:before="100" w:beforeAutospacing="1" w:after="100" w:afterAutospacing="1"/>
    </w:pPr>
    <w:rPr>
      <w:rFonts w:ascii="Tahoma" w:hAnsi="Tahoma" w:cs="Tahoma"/>
      <w:b/>
      <w:bCs/>
      <w:color w:val="000000"/>
      <w:sz w:val="16"/>
      <w:szCs w:val="16"/>
    </w:rPr>
  </w:style>
  <w:style w:type="paragraph" w:customStyle="1" w:styleId="xl64">
    <w:name w:val="xl64"/>
    <w:basedOn w:val="a4"/>
    <w:rsid w:val="00324CE6"/>
    <w:pPr>
      <w:spacing w:before="100" w:beforeAutospacing="1" w:after="100" w:afterAutospacing="1"/>
    </w:pPr>
  </w:style>
  <w:style w:type="paragraph" w:customStyle="1" w:styleId="xl65">
    <w:name w:val="xl65"/>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2">
    <w:name w:val="xl72"/>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3">
    <w:name w:val="xl73"/>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4">
    <w:name w:val="xl74"/>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5">
    <w:name w:val="xl75"/>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4"/>
    <w:rsid w:val="00324CE6"/>
    <w:pPr>
      <w:spacing w:before="100" w:beforeAutospacing="1" w:after="100" w:afterAutospacing="1"/>
      <w:textAlignment w:val="center"/>
    </w:pPr>
  </w:style>
  <w:style w:type="paragraph" w:customStyle="1" w:styleId="xl80">
    <w:name w:val="xl80"/>
    <w:basedOn w:val="a4"/>
    <w:rsid w:val="00324CE6"/>
    <w:pPr>
      <w:pBdr>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1">
    <w:name w:val="xl81"/>
    <w:basedOn w:val="a4"/>
    <w:rsid w:val="00324CE6"/>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2">
    <w:name w:val="xl82"/>
    <w:basedOn w:val="a4"/>
    <w:rsid w:val="00324CE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83">
    <w:name w:val="xl83"/>
    <w:basedOn w:val="a4"/>
    <w:rsid w:val="00324CE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84">
    <w:name w:val="xl84"/>
    <w:basedOn w:val="a4"/>
    <w:rsid w:val="00324CE6"/>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85">
    <w:name w:val="xl85"/>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a4"/>
    <w:rsid w:val="00324C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4"/>
    <w:rsid w:val="00324CE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88">
    <w:name w:val="xl88"/>
    <w:basedOn w:val="a4"/>
    <w:rsid w:val="00324CE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9">
    <w:name w:val="xl89"/>
    <w:basedOn w:val="a4"/>
    <w:rsid w:val="00324CE6"/>
    <w:pPr>
      <w:pBdr>
        <w:bottom w:val="single" w:sz="8" w:space="0" w:color="auto"/>
      </w:pBdr>
      <w:spacing w:before="100" w:beforeAutospacing="1" w:after="100" w:afterAutospacing="1"/>
    </w:pPr>
  </w:style>
  <w:style w:type="paragraph" w:customStyle="1" w:styleId="xl90">
    <w:name w:val="xl90"/>
    <w:basedOn w:val="a4"/>
    <w:rsid w:val="00324CE6"/>
    <w:pPr>
      <w:pBdr>
        <w:top w:val="single" w:sz="8" w:space="0" w:color="auto"/>
        <w:bottom w:val="single" w:sz="8" w:space="0" w:color="auto"/>
      </w:pBdr>
      <w:spacing w:before="100" w:beforeAutospacing="1" w:after="100" w:afterAutospacing="1"/>
    </w:pPr>
  </w:style>
  <w:style w:type="paragraph" w:customStyle="1" w:styleId="xl91">
    <w:name w:val="xl91"/>
    <w:basedOn w:val="a4"/>
    <w:rsid w:val="00324CE6"/>
    <w:pPr>
      <w:spacing w:before="100" w:beforeAutospacing="1" w:after="100" w:afterAutospacing="1"/>
      <w:jc w:val="center"/>
      <w:textAlignment w:val="center"/>
    </w:pPr>
  </w:style>
  <w:style w:type="paragraph" w:customStyle="1" w:styleId="xl92">
    <w:name w:val="xl92"/>
    <w:basedOn w:val="a4"/>
    <w:rsid w:val="00324CE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4"/>
    <w:rsid w:val="00324CE6"/>
    <w:pPr>
      <w:pBdr>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4">
    <w:name w:val="xl94"/>
    <w:basedOn w:val="a4"/>
    <w:rsid w:val="00324CE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4"/>
    <w:rsid w:val="00324CE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6">
    <w:name w:val="xl96"/>
    <w:basedOn w:val="a4"/>
    <w:rsid w:val="00324CE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324CE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98">
    <w:name w:val="xl98"/>
    <w:basedOn w:val="a4"/>
    <w:rsid w:val="00324CE6"/>
    <w:pPr>
      <w:shd w:val="clear" w:color="000000" w:fill="FFFFFF"/>
      <w:spacing w:before="100" w:beforeAutospacing="1" w:after="100" w:afterAutospacing="1"/>
    </w:pPr>
  </w:style>
  <w:style w:type="paragraph" w:customStyle="1" w:styleId="xl99">
    <w:name w:val="xl99"/>
    <w:basedOn w:val="a4"/>
    <w:rsid w:val="00324CE6"/>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hAnsi="Calibri"/>
      <w:b/>
      <w:bCs/>
    </w:rPr>
  </w:style>
  <w:style w:type="paragraph" w:customStyle="1" w:styleId="xl100">
    <w:name w:val="xl100"/>
    <w:basedOn w:val="a4"/>
    <w:rsid w:val="00324CE6"/>
    <w:pPr>
      <w:pBdr>
        <w:right w:val="single" w:sz="8" w:space="0" w:color="auto"/>
      </w:pBdr>
      <w:shd w:val="clear" w:color="000000" w:fill="FFFFFF"/>
      <w:spacing w:before="100" w:beforeAutospacing="1" w:after="100" w:afterAutospacing="1"/>
    </w:pPr>
  </w:style>
  <w:style w:type="paragraph" w:customStyle="1" w:styleId="xl101">
    <w:name w:val="xl101"/>
    <w:basedOn w:val="a4"/>
    <w:rsid w:val="00324CE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2">
    <w:name w:val="xl102"/>
    <w:basedOn w:val="a4"/>
    <w:rsid w:val="00324CE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3">
    <w:name w:val="xl103"/>
    <w:basedOn w:val="a4"/>
    <w:rsid w:val="00324CE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46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i.ivanov@000.ru" TargetMode="External"/><Relationship Id="rId3" Type="http://schemas.microsoft.com/office/2007/relationships/stylesWithEffects" Target="stylesWithEffects.xml"/><Relationship Id="rId7" Type="http://schemas.openxmlformats.org/officeDocument/2006/relationships/hyperlink" Target="consultantplus://offline/main?base=LAW;n=116562;fld=134;dst=10022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i.ivanov@000.ru" TargetMode="External"/><Relationship Id="rId4" Type="http://schemas.openxmlformats.org/officeDocument/2006/relationships/settings" Target="settings.xml"/><Relationship Id="rId9" Type="http://schemas.openxmlformats.org/officeDocument/2006/relationships/hyperlink" Target="mailto:.petrov@000.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50</Pages>
  <Words>15650</Words>
  <Characters>89209</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104650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0225</cp:lastModifiedBy>
  <cp:revision>9</cp:revision>
  <cp:lastPrinted>2014-06-27T11:47:00Z</cp:lastPrinted>
  <dcterms:created xsi:type="dcterms:W3CDTF">2014-06-27T10:33:00Z</dcterms:created>
  <dcterms:modified xsi:type="dcterms:W3CDTF">2014-06-27T12:08:00Z</dcterms:modified>
</cp:coreProperties>
</file>