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9528" w:h="4612" w:hRule="exact" w:wrap="none" w:vAnchor="page" w:hAnchor="page" w:x="1193" w:y="1255"/>
        <w:widowControl w:val="0"/>
        <w:keepNext w:val="0"/>
        <w:keepLines w:val="0"/>
        <w:shd w:val="clear" w:color="auto" w:fill="auto"/>
        <w:bidi w:val="0"/>
        <w:spacing w:before="0" w:after="185" w:line="250" w:lineRule="exact"/>
        <w:ind w:left="80" w:right="0" w:firstLine="0"/>
      </w:pPr>
      <w:bookmarkStart w:id="0" w:name="bookmark0"/>
      <w:r>
        <w:rPr>
          <w:lang w:val="ru-RU"/>
          <w:w w:val="100"/>
          <w:color w:val="000000"/>
          <w:position w:val="0"/>
        </w:rPr>
        <w:t>Расчет</w:t>
      </w:r>
      <w:bookmarkEnd w:id="0"/>
    </w:p>
    <w:p>
      <w:pPr>
        <w:pStyle w:val="Style5"/>
        <w:framePr w:w="9528" w:h="4612" w:hRule="exact" w:wrap="none" w:vAnchor="page" w:hAnchor="page" w:x="1193" w:y="1255"/>
        <w:widowControl w:val="0"/>
        <w:keepNext w:val="0"/>
        <w:keepLines w:val="0"/>
        <w:shd w:val="clear" w:color="auto" w:fill="auto"/>
        <w:bidi w:val="0"/>
        <w:spacing w:before="0" w:after="60" w:line="210" w:lineRule="exact"/>
        <w:ind w:left="20" w:right="0" w:firstLine="300"/>
      </w:pPr>
      <w:r>
        <w:rPr>
          <w:lang w:val="ru-RU"/>
          <w:w w:val="100"/>
          <w:color w:val="000000"/>
          <w:position w:val="0"/>
        </w:rPr>
        <w:t>начальной (максимальной) цены договора на поставку шихтовых материалов</w:t>
      </w:r>
    </w:p>
    <w:p>
      <w:pPr>
        <w:pStyle w:val="Style7"/>
        <w:framePr w:w="9528" w:h="4612" w:hRule="exact" w:wrap="none" w:vAnchor="page" w:hAnchor="page" w:x="1193" w:y="1255"/>
        <w:widowControl w:val="0"/>
        <w:keepNext w:val="0"/>
        <w:keepLines w:val="0"/>
        <w:shd w:val="clear" w:color="auto" w:fill="auto"/>
        <w:bidi w:val="0"/>
        <w:spacing w:before="0" w:after="0"/>
        <w:ind w:left="20" w:right="200" w:firstLine="300"/>
      </w:pPr>
      <w:r>
        <w:rPr>
          <w:lang w:val="ru-RU"/>
          <w:w w:val="100"/>
          <w:color w:val="000000"/>
          <w:position w:val="0"/>
        </w:rPr>
        <w:t>Расчет начальной (максимальной) цены договора (НМЦЦ</w:t>
      </w:r>
      <w:r>
        <w:rPr>
          <w:lang w:val="ru-RU"/>
          <w:vertAlign w:val="superscript"/>
          <w:w w:val="100"/>
          <w:color w:val="000000"/>
          <w:position w:val="0"/>
        </w:rPr>
        <w:t>рын</w:t>
      </w:r>
      <w:r>
        <w:rPr>
          <w:lang w:val="ru-RU"/>
          <w:w w:val="100"/>
          <w:color w:val="000000"/>
          <w:position w:val="0"/>
        </w:rPr>
        <w:t>) определен методом сопоставимых рыночных цен (анализа рынка), а также в соответствии с Приказом Минэкономразвития России от 02.10.2013 № 567.</w:t>
      </w:r>
    </w:p>
    <w:p>
      <w:pPr>
        <w:pStyle w:val="Style7"/>
        <w:framePr w:w="9528" w:h="4612" w:hRule="exact" w:wrap="none" w:vAnchor="page" w:hAnchor="page" w:x="1193" w:y="1255"/>
        <w:widowControl w:val="0"/>
        <w:keepNext w:val="0"/>
        <w:keepLines w:val="0"/>
        <w:shd w:val="clear" w:color="auto" w:fill="auto"/>
        <w:bidi w:val="0"/>
        <w:spacing w:before="0" w:after="0"/>
        <w:ind w:left="20" w:right="200" w:firstLine="300"/>
      </w:pPr>
      <w:r>
        <w:rPr>
          <w:lang w:val="ru-RU"/>
          <w:w w:val="100"/>
          <w:color w:val="000000"/>
          <w:position w:val="0"/>
        </w:rPr>
        <w:t>В таблице использованы ценовые данные на 22.02.16 - 13.03.16, согласно направления запроса о предоставлении ценовой информации Поставщикам, обладающим опытом поставок соответствующего товара информация о которых имеется в свободном доступе.</w:t>
      </w:r>
    </w:p>
    <w:p>
      <w:pPr>
        <w:pStyle w:val="Style7"/>
        <w:framePr w:w="9528" w:h="4612" w:hRule="exact" w:wrap="none" w:vAnchor="page" w:hAnchor="page" w:x="1193" w:y="1255"/>
        <w:widowControl w:val="0"/>
        <w:keepNext w:val="0"/>
        <w:keepLines w:val="0"/>
        <w:shd w:val="clear" w:color="auto" w:fill="auto"/>
        <w:bidi w:val="0"/>
        <w:spacing w:before="0" w:after="0"/>
        <w:ind w:left="20" w:right="200" w:firstLine="300"/>
      </w:pPr>
      <w:r>
        <w:rPr>
          <w:lang w:val="ru-RU"/>
          <w:w w:val="100"/>
          <w:color w:val="000000"/>
          <w:position w:val="0"/>
        </w:rPr>
        <w:t>Таблица 1 - Ценовая информация необходимая для определения начальной (максимальной) цены договора.</w:t>
      </w:r>
    </w:p>
    <w:p>
      <w:pPr>
        <w:pStyle w:val="Style5"/>
        <w:framePr w:w="9528" w:h="4612" w:hRule="exact" w:wrap="none" w:vAnchor="page" w:hAnchor="page" w:x="1193" w:y="1255"/>
        <w:widowControl w:val="0"/>
        <w:keepNext w:val="0"/>
        <w:keepLines w:val="0"/>
        <w:shd w:val="clear" w:color="auto" w:fill="auto"/>
        <w:bidi w:val="0"/>
        <w:spacing w:before="0" w:after="0" w:line="413" w:lineRule="exact"/>
        <w:ind w:left="20" w:right="0" w:firstLine="300"/>
      </w:pPr>
      <w:r>
        <w:rPr>
          <w:lang w:val="ru-RU"/>
          <w:w w:val="100"/>
          <w:color w:val="000000"/>
          <w:position w:val="0"/>
        </w:rPr>
        <w:t>Никель Н-1 ГОСТ 849-2008</w:t>
      </w:r>
    </w:p>
    <w:p>
      <w:pPr>
        <w:pStyle w:val="Style9"/>
        <w:framePr w:wrap="none" w:vAnchor="page" w:hAnchor="page" w:x="1496" w:y="595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/>
          <w:w w:val="100"/>
          <w:color w:val="000000"/>
          <w:position w:val="0"/>
        </w:rPr>
        <w:t>Общий объем поставки - 336,00 кг.</w:t>
      </w:r>
    </w:p>
    <w:tbl>
      <w:tblPr>
        <w:tblOverlap w:val="never"/>
        <w:tblLayout w:type="fixed"/>
        <w:jc w:val="left"/>
      </w:tblPr>
      <w:tblGrid>
        <w:gridCol w:w="4546"/>
        <w:gridCol w:w="4973"/>
      </w:tblGrid>
      <w:tr>
        <w:trPr>
          <w:trHeight w:val="33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Поставщики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Никель Н-1 ГОСТ 849-2008</w:t>
            </w:r>
          </w:p>
        </w:tc>
      </w:tr>
      <w:tr>
        <w:trPr>
          <w:trHeight w:val="24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Металлхимэнеого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 xml:space="preserve">850.00 </w:t>
            </w:r>
            <w:r>
              <w:rPr>
                <w:rStyle w:val="CharStyle12"/>
              </w:rPr>
              <w:t>Dv6./Kr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Комплекссталь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3"/>
              </w:rPr>
              <w:t xml:space="preserve">880,00 </w:t>
            </w:r>
            <w:r>
              <w:rPr>
                <w:rStyle w:val="CharStyle11"/>
              </w:rPr>
              <w:t>руб./кг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3"/>
              </w:rPr>
              <w:t xml:space="preserve">ООО </w:t>
            </w:r>
            <w:r>
              <w:rPr>
                <w:rStyle w:val="CharStyle11"/>
              </w:rPr>
              <w:t>« РосАнтикор»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3"/>
              </w:rPr>
              <w:t xml:space="preserve">880,00 </w:t>
            </w:r>
            <w:r>
              <w:rPr>
                <w:rStyle w:val="CharStyle11"/>
              </w:rPr>
              <w:t>руб./кг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Средняя стоимость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870,00 руб./кг</w:t>
            </w:r>
          </w:p>
        </w:tc>
      </w:tr>
      <w:tr>
        <w:trPr>
          <w:trHeight w:val="792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Таблица 2 - Ценовая информация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необходимая для определения начальной</w:t>
            </w:r>
          </w:p>
        </w:tc>
      </w:tr>
      <w:tr>
        <w:trPr>
          <w:trHeight w:val="128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408" w:lineRule="exact"/>
              <w:ind w:left="320" w:right="0" w:hanging="280"/>
            </w:pPr>
            <w:r>
              <w:rPr>
                <w:rStyle w:val="CharStyle11"/>
              </w:rPr>
              <w:t>(максимальной) цены договора.</w:t>
            </w:r>
          </w:p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408" w:lineRule="exact"/>
              <w:ind w:left="0" w:right="0" w:firstLine="0"/>
            </w:pPr>
            <w:r>
              <w:rPr>
                <w:rStyle w:val="CharStyle14"/>
              </w:rPr>
              <w:t>Ниобий НБШ0 - 1 ГОСТ 16100-79.</w:t>
            </w:r>
          </w:p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408" w:lineRule="exact"/>
              <w:ind w:left="0" w:right="0" w:firstLine="0"/>
            </w:pPr>
            <w:r>
              <w:rPr>
                <w:rStyle w:val="CharStyle11"/>
              </w:rPr>
              <w:t>Общий объем поставки - 30,40 кг.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9518" w:h="8894" w:wrap="none" w:vAnchor="page" w:hAnchor="page" w:x="1198" w:y="635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Поставщики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Ниобий НБШ0 - 1 ГОСТ 16100-79</w:t>
            </w:r>
          </w:p>
        </w:tc>
      </w:tr>
      <w:tr>
        <w:trPr>
          <w:trHeight w:val="23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13"/>
              </w:rPr>
              <w:t xml:space="preserve">С </w:t>
            </w:r>
            <w:r>
              <w:rPr>
                <w:rStyle w:val="CharStyle15"/>
              </w:rPr>
              <w:t xml:space="preserve">пе </w:t>
            </w:r>
            <w:r>
              <w:rPr>
                <w:rStyle w:val="CharStyle13"/>
              </w:rPr>
              <w:t xml:space="preserve">цМ </w:t>
            </w:r>
            <w:r>
              <w:rPr>
                <w:rStyle w:val="CharStyle15"/>
              </w:rPr>
              <w:t xml:space="preserve">етал л </w:t>
            </w:r>
            <w:r>
              <w:rPr>
                <w:rStyle w:val="CharStyle13"/>
              </w:rPr>
              <w:t xml:space="preserve">М </w:t>
            </w:r>
            <w:r>
              <w:rPr>
                <w:rStyle w:val="CharStyle15"/>
              </w:rPr>
              <w:t xml:space="preserve">асте </w:t>
            </w:r>
            <w:r>
              <w:rPr>
                <w:rStyle w:val="CharStyle16"/>
                <w:lang w:val="en-US"/>
              </w:rPr>
              <w:t>d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17"/>
              </w:rPr>
              <w:t>10</w:t>
            </w:r>
            <w:r>
              <w:rPr>
                <w:rStyle w:val="CharStyle18"/>
                <w:lang w:val="ru-RU"/>
              </w:rPr>
              <w:t xml:space="preserve"> </w:t>
            </w:r>
            <w:r>
              <w:rPr>
                <w:rStyle w:val="CharStyle17"/>
              </w:rPr>
              <w:t>000.00</w:t>
            </w:r>
            <w:r>
              <w:rPr>
                <w:rStyle w:val="CharStyle18"/>
                <w:lang w:val="ru-RU"/>
              </w:rPr>
              <w:t xml:space="preserve"> </w:t>
            </w:r>
            <w:r>
              <w:rPr>
                <w:rStyle w:val="CharStyle19"/>
              </w:rPr>
              <w:t>dv</w:t>
            </w:r>
            <w:r>
              <w:rPr>
                <w:rStyle w:val="CharStyle17"/>
                <w:lang w:val="en-US"/>
              </w:rPr>
              <w:t>6</w:t>
            </w:r>
            <w:r>
              <w:rPr>
                <w:rStyle w:val="CharStyle19"/>
              </w:rPr>
              <w:t>./kt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13"/>
              </w:rPr>
              <w:t>ООО «смсм»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 xml:space="preserve">9 </w:t>
            </w:r>
            <w:r>
              <w:rPr>
                <w:rStyle w:val="CharStyle13"/>
              </w:rPr>
              <w:t xml:space="preserve">800,00 </w:t>
            </w:r>
            <w:r>
              <w:rPr>
                <w:rStyle w:val="CharStyle11"/>
              </w:rPr>
              <w:t>руб./кг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БВБ Альянс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3"/>
              </w:rPr>
              <w:t xml:space="preserve">10 500,00 </w:t>
            </w:r>
            <w:r>
              <w:rPr>
                <w:rStyle w:val="CharStyle11"/>
              </w:rPr>
              <w:t>руб./кг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Средняя стоимость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10 100,00 руб./кг</w:t>
            </w:r>
          </w:p>
        </w:tc>
      </w:tr>
      <w:tr>
        <w:trPr>
          <w:trHeight w:val="797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Таблица 3 - Ценовая информация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необходимая для определения начальной</w:t>
            </w:r>
          </w:p>
        </w:tc>
      </w:tr>
      <w:tr>
        <w:trPr>
          <w:trHeight w:val="128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320" w:right="0" w:hanging="280"/>
            </w:pPr>
            <w:r>
              <w:rPr>
                <w:rStyle w:val="CharStyle11"/>
              </w:rPr>
              <w:t xml:space="preserve">(максимальной) цены договора. </w:t>
            </w:r>
            <w:r>
              <w:rPr>
                <w:rStyle w:val="CharStyle14"/>
              </w:rPr>
              <w:t>Титан йодидный ТУ 48-4-282-86.</w:t>
            </w:r>
          </w:p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11"/>
              </w:rPr>
              <w:t>Общий объем поставки - 15,20 кг.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9518" w:h="8894" w:wrap="none" w:vAnchor="page" w:hAnchor="page" w:x="1198" w:y="635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6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Поставщики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418" w:lineRule="exact"/>
              <w:ind w:left="0" w:right="0" w:firstLine="0"/>
            </w:pPr>
            <w:r>
              <w:rPr>
                <w:rStyle w:val="CharStyle11"/>
              </w:rPr>
              <w:t>Титан йодидный ТУ 48-4-282-86,поставка в прутках</w:t>
            </w:r>
          </w:p>
        </w:tc>
      </w:tr>
      <w:tr>
        <w:trPr>
          <w:trHeight w:val="23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СпецМеталлМастео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12 500.00 оуб./кг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13"/>
              </w:rPr>
              <w:t>ООО «СМСМ»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 xml:space="preserve">13 </w:t>
            </w:r>
            <w:r>
              <w:rPr>
                <w:rStyle w:val="CharStyle17"/>
              </w:rPr>
              <w:t>000,00</w:t>
            </w:r>
            <w:r>
              <w:rPr>
                <w:rStyle w:val="CharStyle18"/>
                <w:lang w:val="ru-RU"/>
              </w:rPr>
              <w:t xml:space="preserve"> </w:t>
            </w:r>
            <w:r>
              <w:rPr>
                <w:rStyle w:val="CharStyle11"/>
              </w:rPr>
              <w:t>руб./кг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ПИК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 xml:space="preserve">12 </w:t>
            </w:r>
            <w:r>
              <w:rPr>
                <w:rStyle w:val="CharStyle17"/>
              </w:rPr>
              <w:t>000,00</w:t>
            </w:r>
            <w:r>
              <w:rPr>
                <w:rStyle w:val="CharStyle18"/>
                <w:lang w:val="ru-RU"/>
              </w:rPr>
              <w:t xml:space="preserve"> </w:t>
            </w:r>
            <w:r>
              <w:rPr>
                <w:rStyle w:val="CharStyle11"/>
              </w:rPr>
              <w:t>руб./кг</w:t>
            </w:r>
          </w:p>
        </w:tc>
      </w:tr>
      <w:tr>
        <w:trPr>
          <w:trHeight w:val="307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Средняя стоимость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7"/>
              <w:framePr w:w="9518" w:h="8894" w:wrap="none" w:vAnchor="page" w:hAnchor="page" w:x="1198" w:y="635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12 500,00 руб./кг</w:t>
            </w:r>
          </w:p>
        </w:tc>
      </w:tr>
    </w:tbl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wrap="none" w:vAnchor="page" w:hAnchor="page" w:x="1080" w:y="80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80" w:right="0" w:firstLine="0"/>
      </w:pPr>
      <w:r>
        <w:rPr>
          <w:lang w:val="ru-RU"/>
          <w:w w:val="100"/>
          <w:color w:val="000000"/>
          <w:position w:val="0"/>
        </w:rPr>
        <w:t>Таблица 4 - Ценовая информация необходимая для определения начальной</w:t>
      </w:r>
    </w:p>
    <w:tbl>
      <w:tblPr>
        <w:tblOverlap w:val="never"/>
        <w:tblLayout w:type="fixed"/>
        <w:jc w:val="left"/>
      </w:tblPr>
      <w:tblGrid>
        <w:gridCol w:w="4526"/>
        <w:gridCol w:w="4958"/>
      </w:tblGrid>
      <w:tr>
        <w:trPr>
          <w:trHeight w:val="36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485" w:h="1445" w:wrap="none" w:vAnchor="page" w:hAnchor="page" w:x="1085" w:y="242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Поставщики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485" w:h="1445" w:wrap="none" w:vAnchor="page" w:hAnchor="page" w:x="1085" w:y="242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Ванадий металлический ВНМ1 ТУ 48-4-374-7</w:t>
            </w:r>
          </w:p>
        </w:tc>
      </w:tr>
      <w:tr>
        <w:trPr>
          <w:trHeight w:val="23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485" w:h="1445" w:wrap="none" w:vAnchor="page" w:hAnchor="page" w:x="1085" w:y="242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СпецМеталл Мастер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485" w:h="1445" w:wrap="none" w:vAnchor="page" w:hAnchor="page" w:x="1085" w:y="242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5 000.00 рубУкг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485" w:h="1445" w:wrap="none" w:vAnchor="page" w:hAnchor="page" w:x="1085" w:y="242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БВБ Альянс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485" w:h="1445" w:wrap="none" w:vAnchor="page" w:hAnchor="page" w:x="1085" w:y="242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5 000,00 руб./кг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485" w:h="1445" w:wrap="none" w:vAnchor="page" w:hAnchor="page" w:x="1085" w:y="242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Специальная Металлургия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485" w:h="1445" w:wrap="none" w:vAnchor="page" w:hAnchor="page" w:x="1085" w:y="242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5 500,00 руб./кг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7"/>
              <w:framePr w:w="9485" w:h="1445" w:wrap="none" w:vAnchor="page" w:hAnchor="page" w:x="1085" w:y="242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Средняя стоимость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7"/>
              <w:framePr w:w="9485" w:h="1445" w:wrap="none" w:vAnchor="page" w:hAnchor="page" w:x="1085" w:y="242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5 166,66 руб./кг</w:t>
            </w:r>
          </w:p>
        </w:tc>
      </w:tr>
    </w:tbl>
    <w:p>
      <w:pPr>
        <w:pStyle w:val="Style9"/>
        <w:framePr w:wrap="none" w:vAnchor="page" w:hAnchor="page" w:x="1378" w:y="428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/>
          <w:w w:val="100"/>
          <w:color w:val="000000"/>
          <w:position w:val="0"/>
        </w:rPr>
        <w:t>Таблица 5 - Ценовая информация необходимая для определения начальной</w:t>
      </w:r>
    </w:p>
    <w:p>
      <w:pPr>
        <w:pStyle w:val="Style7"/>
        <w:framePr w:w="9754" w:h="1276" w:hRule="exact" w:wrap="none" w:vAnchor="page" w:hAnchor="page" w:x="1080" w:y="4571"/>
        <w:widowControl w:val="0"/>
        <w:keepNext w:val="0"/>
        <w:keepLines w:val="0"/>
        <w:shd w:val="clear" w:color="auto" w:fill="auto"/>
        <w:bidi w:val="0"/>
        <w:jc w:val="left"/>
        <w:spacing w:before="0" w:after="0" w:line="408" w:lineRule="exact"/>
        <w:ind w:left="20" w:right="0" w:firstLine="0"/>
      </w:pPr>
      <w:r>
        <w:rPr>
          <w:lang w:val="ru-RU"/>
          <w:w w:val="100"/>
          <w:color w:val="000000"/>
          <w:position w:val="0"/>
        </w:rPr>
        <w:t>(максимальной) цены договора.</w:t>
      </w:r>
    </w:p>
    <w:p>
      <w:pPr>
        <w:pStyle w:val="Style5"/>
        <w:framePr w:w="9754" w:h="1276" w:hRule="exact" w:wrap="none" w:vAnchor="page" w:hAnchor="page" w:x="1080" w:y="4571"/>
        <w:widowControl w:val="0"/>
        <w:keepNext w:val="0"/>
        <w:keepLines w:val="0"/>
        <w:shd w:val="clear" w:color="auto" w:fill="auto"/>
        <w:bidi w:val="0"/>
        <w:jc w:val="left"/>
        <w:spacing w:before="0" w:after="0" w:line="408" w:lineRule="exact"/>
        <w:ind w:left="320" w:right="0" w:firstLine="0"/>
      </w:pPr>
      <w:r>
        <w:rPr>
          <w:lang w:val="ru-RU"/>
          <w:w w:val="100"/>
          <w:color w:val="000000"/>
          <w:position w:val="0"/>
        </w:rPr>
        <w:t>Железо Армко тип 1 (ТС 00 187895-176-2009); ТС 00187895-113-2014.</w:t>
      </w:r>
    </w:p>
    <w:p>
      <w:pPr>
        <w:pStyle w:val="Style7"/>
        <w:framePr w:w="9754" w:h="1276" w:hRule="exact" w:wrap="none" w:vAnchor="page" w:hAnchor="page" w:x="1080" w:y="4571"/>
        <w:widowControl w:val="0"/>
        <w:keepNext w:val="0"/>
        <w:keepLines w:val="0"/>
        <w:shd w:val="clear" w:color="auto" w:fill="auto"/>
        <w:bidi w:val="0"/>
        <w:jc w:val="left"/>
        <w:spacing w:before="0" w:after="0" w:line="408" w:lineRule="exact"/>
        <w:ind w:left="320" w:right="0" w:firstLine="0"/>
      </w:pPr>
      <w:r>
        <w:rPr>
          <w:lang w:val="ru-RU"/>
          <w:w w:val="100"/>
          <w:color w:val="000000"/>
          <w:position w:val="0"/>
        </w:rPr>
        <w:t>Общий объем поставки - 469,00 кг.</w:t>
      </w:r>
    </w:p>
    <w:tbl>
      <w:tblPr>
        <w:tblOverlap w:val="never"/>
        <w:tblLayout w:type="fixed"/>
        <w:jc w:val="left"/>
      </w:tblPr>
      <w:tblGrid>
        <w:gridCol w:w="4531"/>
        <w:gridCol w:w="4958"/>
      </w:tblGrid>
      <w:tr>
        <w:trPr>
          <w:trHeight w:val="53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490" w:h="2750" w:wrap="none" w:vAnchor="page" w:hAnchor="page" w:x="1090" w:y="5924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Поставщики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490" w:h="2750" w:wrap="none" w:vAnchor="page" w:hAnchor="page" w:x="1090" w:y="5924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11"/>
              </w:rPr>
              <w:t>Железо Армко тип 1 (ТС 00 187895-176-2009); ТС 00187895-113-2014</w:t>
            </w:r>
          </w:p>
        </w:tc>
      </w:tr>
      <w:tr>
        <w:trPr>
          <w:trHeight w:val="23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490" w:h="2750" w:wrap="none" w:vAnchor="page" w:hAnchor="page" w:x="1090" w:y="5924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ООО «СМСМ»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490" w:h="2750" w:wrap="none" w:vAnchor="page" w:hAnchor="page" w:x="1090" w:y="5924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250.00 руб./кг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490" w:h="2750" w:wrap="none" w:vAnchor="page" w:hAnchor="page" w:x="1090" w:y="5924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БВБ Альянс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490" w:h="2750" w:wrap="none" w:vAnchor="page" w:hAnchor="page" w:x="1090" w:y="5924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229,00 руб./кг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490" w:h="2750" w:wrap="none" w:vAnchor="page" w:hAnchor="page" w:x="1090" w:y="5924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ПИК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490" w:h="2750" w:wrap="none" w:vAnchor="page" w:hAnchor="page" w:x="1090" w:y="5924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260,00 руб./кг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490" w:h="2750" w:wrap="none" w:vAnchor="page" w:hAnchor="page" w:x="1090" w:y="5924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Средняя стоимость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490" w:h="2750" w:wrap="none" w:vAnchor="page" w:hAnchor="page" w:x="1090" w:y="5924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246,33 руб./кг</w:t>
            </w:r>
          </w:p>
        </w:tc>
      </w:tr>
      <w:tr>
        <w:trPr>
          <w:trHeight w:val="1138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490" w:h="2750" w:wrap="none" w:vAnchor="page" w:hAnchor="page" w:x="1090" w:y="59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20" w:right="0" w:firstLine="280"/>
            </w:pPr>
            <w:r>
              <w:rPr>
                <w:rStyle w:val="CharStyle11"/>
              </w:rPr>
              <w:t>Таблица 6 - Ценовая информация (максимальной) цены договора.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490" w:h="2750" w:wrap="none" w:vAnchor="page" w:hAnchor="page" w:x="1090" w:y="5924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необходимая для определения начальной</w:t>
            </w:r>
          </w:p>
        </w:tc>
      </w:tr>
    </w:tbl>
    <w:p>
      <w:pPr>
        <w:pStyle w:val="Style5"/>
        <w:framePr w:w="9754" w:h="685" w:hRule="exact" w:wrap="none" w:vAnchor="page" w:hAnchor="page" w:x="1080" w:y="8813"/>
        <w:widowControl w:val="0"/>
        <w:keepNext w:val="0"/>
        <w:keepLines w:val="0"/>
        <w:shd w:val="clear" w:color="auto" w:fill="auto"/>
        <w:bidi w:val="0"/>
        <w:jc w:val="left"/>
        <w:spacing w:before="0" w:after="78" w:line="210" w:lineRule="exact"/>
        <w:ind w:left="320" w:right="0" w:firstLine="0"/>
      </w:pPr>
      <w:r>
        <w:rPr>
          <w:lang w:val="ru-RU"/>
          <w:w w:val="100"/>
          <w:color w:val="000000"/>
          <w:position w:val="0"/>
        </w:rPr>
        <w:t>Алюминий первичный А99 ГОСТ 11069-74.</w:t>
      </w:r>
    </w:p>
    <w:p>
      <w:pPr>
        <w:pStyle w:val="Style7"/>
        <w:framePr w:w="9754" w:h="685" w:hRule="exact" w:wrap="none" w:vAnchor="page" w:hAnchor="page" w:x="1080" w:y="881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320" w:right="0" w:firstLine="0"/>
      </w:pPr>
      <w:r>
        <w:rPr>
          <w:lang w:val="ru-RU"/>
          <w:w w:val="100"/>
          <w:color w:val="000000"/>
          <w:position w:val="0"/>
        </w:rPr>
        <w:t>Общий объем поставки - 10,40 кг.</w:t>
      </w:r>
    </w:p>
    <w:tbl>
      <w:tblPr>
        <w:tblOverlap w:val="never"/>
        <w:tblLayout w:type="fixed"/>
        <w:jc w:val="left"/>
      </w:tblPr>
      <w:tblGrid>
        <w:gridCol w:w="4541"/>
        <w:gridCol w:w="4968"/>
      </w:tblGrid>
      <w:tr>
        <w:trPr>
          <w:trHeight w:val="52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Поставщики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Алюминий первичный А99 ГОСТ 11069-74</w:t>
            </w:r>
          </w:p>
        </w:tc>
      </w:tr>
      <w:tr>
        <w:trPr>
          <w:trHeight w:val="23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ООО «Ромтехлит»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 xml:space="preserve">280.00 </w:t>
            </w:r>
            <w:r>
              <w:rPr>
                <w:rStyle w:val="CharStyle15"/>
                <w:lang w:val="en-US"/>
              </w:rPr>
              <w:t>Dv6./Kr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ООО «СМСМ»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250,00 руб./кг</w:t>
            </w:r>
          </w:p>
        </w:tc>
      </w:tr>
      <w:tr>
        <w:trPr>
          <w:trHeight w:val="29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ООО «Интраком»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300,00 руб./кг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Средняя стоимость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276,66 руб./кг</w:t>
            </w:r>
          </w:p>
        </w:tc>
      </w:tr>
      <w:tr>
        <w:trPr>
          <w:trHeight w:val="787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Таблица 7 - Ценовая информация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необходимая для определения начальной</w:t>
            </w:r>
          </w:p>
        </w:tc>
      </w:tr>
      <w:tr>
        <w:trPr>
          <w:trHeight w:val="418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20" w:right="0" w:firstLine="0"/>
            </w:pPr>
            <w:r>
              <w:rPr>
                <w:rStyle w:val="CharStyle11"/>
              </w:rPr>
              <w:t>(максимальной) цены договора.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9509" w:h="5467" w:wrap="none" w:vAnchor="page" w:hAnchor="page" w:x="1104" w:y="961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8" w:hRule="exact"/>
        </w:trPr>
        <w:tc>
          <w:tcPr>
            <w:shd w:val="clear" w:color="auto" w:fill="FFFFFF"/>
            <w:gridSpan w:val="2"/>
            <w:tcBorders/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300" w:right="0" w:firstLine="0"/>
            </w:pPr>
            <w:r>
              <w:rPr>
                <w:rStyle w:val="CharStyle14"/>
              </w:rPr>
              <w:t>Кремний кристаллический КР1 (ГОСТ 2169-69).</w:t>
            </w:r>
          </w:p>
        </w:tc>
      </w:tr>
      <w:tr>
        <w:trPr>
          <w:trHeight w:val="461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320" w:right="0" w:firstLine="0"/>
            </w:pPr>
            <w:r>
              <w:rPr>
                <w:rStyle w:val="CharStyle11"/>
              </w:rPr>
              <w:t>Общий объем поставки - 0,56 кг.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9509" w:h="5467" w:wrap="none" w:vAnchor="page" w:hAnchor="page" w:x="1104" w:y="961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7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Поставщики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spacing w:before="0" w:after="0"/>
              <w:ind w:left="0" w:right="0" w:firstLine="0"/>
            </w:pPr>
            <w:r>
              <w:rPr>
                <w:rStyle w:val="CharStyle11"/>
              </w:rPr>
              <w:t>Кремний кристаллический КР1 (ГОСТ 2169- 69).</w:t>
            </w:r>
          </w:p>
        </w:tc>
      </w:tr>
      <w:tr>
        <w:trPr>
          <w:trHeight w:val="23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ПИК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180.00 руб./кг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ДробТехМет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200,00 руб./кг</w:t>
            </w:r>
          </w:p>
        </w:tc>
      </w:tr>
      <w:tr>
        <w:trPr>
          <w:trHeight w:val="29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ООО ТД «СервисСнаб»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230,00 руб./кг</w:t>
            </w:r>
          </w:p>
        </w:tc>
      </w:tr>
      <w:tr>
        <w:trPr>
          <w:trHeight w:val="29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Средняя стоимость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7"/>
              <w:framePr w:w="9509" w:h="5467" w:wrap="none" w:vAnchor="page" w:hAnchor="page" w:x="1104" w:y="961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203,33 руб./кг</w:t>
            </w:r>
          </w:p>
        </w:tc>
      </w:tr>
    </w:tbl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9307" w:h="1138" w:hRule="exact" w:wrap="none" w:vAnchor="page" w:hAnchor="page" w:x="1100" w:y="980"/>
        <w:widowControl w:val="0"/>
        <w:keepNext w:val="0"/>
        <w:keepLines w:val="0"/>
        <w:shd w:val="clear" w:color="auto" w:fill="auto"/>
        <w:bidi w:val="0"/>
        <w:jc w:val="left"/>
        <w:spacing w:before="0" w:after="0" w:line="413" w:lineRule="exact"/>
        <w:ind w:left="0" w:right="0" w:firstLine="280"/>
      </w:pPr>
      <w:r>
        <w:rPr>
          <w:lang w:val="ru-RU"/>
          <w:w w:val="100"/>
          <w:color w:val="000000"/>
          <w:position w:val="0"/>
        </w:rPr>
        <w:t>Таблица 8 - Ценовая информация необходимая для определения начальной (максимальной) цены договора.</w:t>
      </w:r>
    </w:p>
    <w:p>
      <w:pPr>
        <w:pStyle w:val="Style20"/>
        <w:framePr w:w="9307" w:h="1138" w:hRule="exact" w:wrap="none" w:vAnchor="page" w:hAnchor="page" w:x="1100" w:y="98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/>
      </w:pPr>
      <w:r>
        <w:rPr>
          <w:lang w:val="ru-RU"/>
          <w:w w:val="100"/>
          <w:color w:val="000000"/>
          <w:position w:val="0"/>
        </w:rPr>
        <w:t>Марганец Электролитический ГОСТ 6008-90 (чешуйки)</w:t>
      </w:r>
    </w:p>
    <w:p>
      <w:pPr>
        <w:pStyle w:val="Style9"/>
        <w:framePr w:wrap="none" w:vAnchor="page" w:hAnchor="page" w:x="1383" w:y="222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/>
          <w:w w:val="100"/>
          <w:color w:val="000000"/>
          <w:position w:val="0"/>
        </w:rPr>
        <w:t>Общий объем поставки - 1,76 кг.</w:t>
      </w:r>
    </w:p>
    <w:tbl>
      <w:tblPr>
        <w:tblOverlap w:val="never"/>
        <w:tblLayout w:type="fixed"/>
        <w:jc w:val="left"/>
      </w:tblPr>
      <w:tblGrid>
        <w:gridCol w:w="4546"/>
        <w:gridCol w:w="3634"/>
        <w:gridCol w:w="1339"/>
      </w:tblGrid>
      <w:tr>
        <w:trPr>
          <w:trHeight w:val="68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Поставщики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418" w:lineRule="exact"/>
              <w:ind w:left="0" w:right="0" w:firstLine="0"/>
            </w:pPr>
            <w:r>
              <w:rPr>
                <w:rStyle w:val="CharStyle11"/>
              </w:rPr>
              <w:t>Марганец Электролитический ГОСТ 6008-90 (чешуйки)</w:t>
            </w:r>
          </w:p>
        </w:tc>
      </w:tr>
      <w:tr>
        <w:trPr>
          <w:trHeight w:val="23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БВБ Альянс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780" w:right="0" w:firstLine="0"/>
            </w:pPr>
            <w:r>
              <w:rPr>
                <w:rStyle w:val="CharStyle11"/>
              </w:rPr>
              <w:t>350.00 руб./кг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ООО «СМСМ»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780" w:right="0" w:firstLine="0"/>
            </w:pPr>
            <w:r>
              <w:rPr>
                <w:rStyle w:val="CharStyle11"/>
              </w:rPr>
              <w:t>430,00 руб./кг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ООО «НПК»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780" w:right="0" w:firstLine="0"/>
            </w:pPr>
            <w:r>
              <w:rPr>
                <w:rStyle w:val="CharStyle11"/>
              </w:rPr>
              <w:t>260,00 руб./кг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Средняя стоимость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780" w:right="0" w:firstLine="0"/>
            </w:pPr>
            <w:r>
              <w:rPr>
                <w:rStyle w:val="CharStyle14"/>
              </w:rPr>
              <w:t>346,66 руб./кг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87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Таблица 9 - Ценовая информация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20" w:right="0" w:firstLine="0"/>
            </w:pPr>
            <w:r>
              <w:rPr>
                <w:rStyle w:val="CharStyle11"/>
              </w:rPr>
              <w:t>необходимая для определения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20" w:right="0" w:firstLine="0"/>
            </w:pPr>
            <w:r>
              <w:rPr>
                <w:rStyle w:val="CharStyle11"/>
              </w:rPr>
              <w:t>начальной</w:t>
            </w:r>
          </w:p>
        </w:tc>
      </w:tr>
      <w:tr>
        <w:trPr>
          <w:trHeight w:val="129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300" w:right="0" w:hanging="280"/>
            </w:pPr>
            <w:r>
              <w:rPr>
                <w:rStyle w:val="CharStyle11"/>
              </w:rPr>
              <w:t xml:space="preserve">(максимальной) цены договора. </w:t>
            </w:r>
            <w:r>
              <w:rPr>
                <w:rStyle w:val="CharStyle14"/>
              </w:rPr>
              <w:t>Кобальт К1АУ ГОСТ 123-2008</w:t>
            </w:r>
          </w:p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/>
              <w:ind w:left="0" w:right="0" w:firstLine="0"/>
            </w:pPr>
            <w:r>
              <w:rPr>
                <w:rStyle w:val="CharStyle11"/>
              </w:rPr>
              <w:t>Общий объем поставки - 242,00 кг.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Поставщики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320" w:right="0" w:firstLine="0"/>
            </w:pPr>
            <w:r>
              <w:rPr>
                <w:rStyle w:val="CharStyle11"/>
              </w:rPr>
              <w:t>Кобальт К1АУ ГОСТ 123-2008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БВБ Альянс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780" w:right="0" w:firstLine="0"/>
            </w:pPr>
            <w:r>
              <w:rPr>
                <w:rStyle w:val="CharStyle11"/>
              </w:rPr>
              <w:t xml:space="preserve">3 400.00 </w:t>
            </w:r>
            <w:r>
              <w:rPr>
                <w:rStyle w:val="CharStyle22"/>
              </w:rPr>
              <w:t>dv</w:t>
            </w:r>
            <w:r>
              <w:rPr>
                <w:rStyle w:val="CharStyle23"/>
                <w:lang w:val="en-US"/>
              </w:rPr>
              <w:t>6</w:t>
            </w:r>
            <w:r>
              <w:rPr>
                <w:rStyle w:val="CharStyle23"/>
              </w:rPr>
              <w:t>./кг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ООО «СМСМ»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780" w:right="0" w:firstLine="0"/>
            </w:pPr>
            <w:r>
              <w:rPr>
                <w:rStyle w:val="CharStyle11"/>
              </w:rPr>
              <w:t>3 950,00 руб./кг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ООО «НПК»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780" w:right="0" w:firstLine="0"/>
            </w:pPr>
            <w:r>
              <w:rPr>
                <w:rStyle w:val="CharStyle11"/>
              </w:rPr>
              <w:t>3 500,00 руб./кг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СпецМеталлМастер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780" w:right="0" w:firstLine="0"/>
            </w:pPr>
            <w:r>
              <w:rPr>
                <w:rStyle w:val="CharStyle11"/>
              </w:rPr>
              <w:t>3 300,00 руб./кг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Средняя стоимость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780" w:right="0" w:firstLine="0"/>
            </w:pPr>
            <w:r>
              <w:rPr>
                <w:rStyle w:val="CharStyle14"/>
              </w:rPr>
              <w:t>3 537,50 руб./кг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82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Таблица 10 - Ценовая информация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20" w:right="0" w:firstLine="0"/>
            </w:pPr>
            <w:r>
              <w:rPr>
                <w:rStyle w:val="CharStyle11"/>
              </w:rPr>
              <w:t>необходимая для определения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20" w:right="0" w:firstLine="0"/>
            </w:pPr>
            <w:r>
              <w:rPr>
                <w:rStyle w:val="CharStyle11"/>
              </w:rPr>
              <w:t>начальной</w:t>
            </w:r>
          </w:p>
        </w:tc>
      </w:tr>
      <w:tr>
        <w:trPr>
          <w:trHeight w:val="422" w:hRule="exact"/>
        </w:trPr>
        <w:tc>
          <w:tcPr>
            <w:shd w:val="clear" w:color="auto" w:fill="FFFFFF"/>
            <w:gridSpan w:val="3"/>
            <w:tcBorders/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40" w:right="0" w:firstLine="0"/>
            </w:pPr>
            <w:r>
              <w:rPr>
                <w:rStyle w:val="CharStyle11"/>
              </w:rPr>
              <w:t>(максимальной) цены договора.</w:t>
            </w:r>
          </w:p>
        </w:tc>
      </w:tr>
      <w:tr>
        <w:trPr>
          <w:trHeight w:val="418" w:hRule="exact"/>
        </w:trPr>
        <w:tc>
          <w:tcPr>
            <w:shd w:val="clear" w:color="auto" w:fill="FFFFFF"/>
            <w:gridSpan w:val="2"/>
            <w:tcBorders/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320" w:right="0" w:firstLine="0"/>
            </w:pPr>
            <w:r>
              <w:rPr>
                <w:rStyle w:val="CharStyle14"/>
              </w:rPr>
              <w:t>Хром электролитический ЭРХ-1 (ТУ 14-22-50-91)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320" w:right="0" w:firstLine="0"/>
            </w:pPr>
            <w:r>
              <w:rPr>
                <w:rStyle w:val="CharStyle11"/>
              </w:rPr>
              <w:t>Общий объем поставки - 44,80 кг.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4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Поставщики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210" w:lineRule="exact"/>
              <w:ind w:left="0" w:right="0" w:firstLine="0"/>
            </w:pPr>
            <w:r>
              <w:rPr>
                <w:rStyle w:val="CharStyle11"/>
              </w:rPr>
              <w:t>Хром электролитический ЭРХ-1 (ТУ 14-22-50-</w:t>
            </w:r>
          </w:p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210" w:lineRule="exact"/>
              <w:ind w:left="0" w:right="0" w:firstLine="0"/>
            </w:pPr>
            <w:r>
              <w:rPr>
                <w:rStyle w:val="CharStyle11"/>
              </w:rPr>
              <w:t>91)</w:t>
            </w:r>
          </w:p>
        </w:tc>
      </w:tr>
      <w:tr>
        <w:trPr>
          <w:trHeight w:val="23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БВБ Альянс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760" w:right="0" w:firstLine="0"/>
            </w:pPr>
            <w:r>
              <w:rPr>
                <w:rStyle w:val="CharStyle15"/>
              </w:rPr>
              <w:t xml:space="preserve">8 </w:t>
            </w:r>
            <w:r>
              <w:rPr>
                <w:rStyle w:val="CharStyle11"/>
              </w:rPr>
              <w:t xml:space="preserve">000.00 </w:t>
            </w:r>
            <w:r>
              <w:rPr>
                <w:rStyle w:val="CharStyle15"/>
                <w:lang w:val="en-US"/>
              </w:rPr>
              <w:t>Dv6./Kr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СибМеталлТорг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760" w:right="0" w:firstLine="0"/>
            </w:pPr>
            <w:r>
              <w:rPr>
                <w:rStyle w:val="CharStyle11"/>
              </w:rPr>
              <w:t>4 500,00 руб./кг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1"/>
              </w:rPr>
              <w:t>СпецМеталлМастер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760" w:right="0" w:firstLine="0"/>
            </w:pPr>
            <w:r>
              <w:rPr>
                <w:rStyle w:val="CharStyle11"/>
              </w:rPr>
              <w:t>6 700,00 руб./кг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Средняя стоимость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7"/>
              <w:framePr w:w="9518" w:h="9518" w:wrap="none" w:vAnchor="page" w:hAnchor="page" w:x="1085" w:y="2602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760" w:right="0" w:firstLine="0"/>
            </w:pPr>
            <w:r>
              <w:rPr>
                <w:rStyle w:val="CharStyle14"/>
              </w:rPr>
              <w:t>6 400,00 руб./кг</w:t>
            </w:r>
          </w:p>
        </w:tc>
        <w:tc>
          <w:tcPr>
            <w:shd w:val="clear" w:color="auto" w:fill="FFFFFF"/>
            <w:tcBorders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518" w:h="9518" w:wrap="none" w:vAnchor="page" w:hAnchor="page" w:x="1085" w:y="2602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7"/>
        <w:framePr w:w="9763" w:h="1842" w:hRule="exact" w:wrap="none" w:vAnchor="page" w:hAnchor="page" w:x="1080" w:y="12463"/>
        <w:widowControl w:val="0"/>
        <w:keepNext w:val="0"/>
        <w:keepLines w:val="0"/>
        <w:shd w:val="clear" w:color="auto" w:fill="auto"/>
        <w:bidi w:val="0"/>
        <w:jc w:val="left"/>
        <w:spacing w:before="0" w:after="266" w:line="317" w:lineRule="exact"/>
        <w:ind w:left="40" w:right="540" w:firstLine="580"/>
      </w:pPr>
      <w:r>
        <w:rPr>
          <w:lang w:val="ru-RU"/>
          <w:w w:val="100"/>
          <w:color w:val="000000"/>
          <w:position w:val="0"/>
        </w:rPr>
        <w:t xml:space="preserve">НМЦД </w:t>
      </w:r>
      <w:r>
        <w:rPr>
          <w:lang w:val="ru-RU"/>
          <w:vertAlign w:val="superscript"/>
          <w:w w:val="100"/>
          <w:color w:val="000000"/>
          <w:position w:val="0"/>
        </w:rPr>
        <w:t>рь|Н</w:t>
      </w:r>
      <w:r>
        <w:rPr>
          <w:lang w:val="ru-RU"/>
          <w:w w:val="100"/>
          <w:color w:val="000000"/>
          <w:position w:val="0"/>
        </w:rPr>
        <w:t xml:space="preserve"> = (336*870,00) + (30,20*10 100,00) + (15,20*12500,00) + 1*5166,66) + (469*246,33) + (10,40*276,66) + (0,56*203,33) + (1,76*346,66) + (242*3537,50) + (44,80*6400,00) - 292 320+ 307 040 + 190 000 + 5 166,66 + 115 528,77 + 2 877,26 + 113,86 + 610,12+ 856 075 + 286 720 = 2 056 451,67 руб.- 2 056 452,00 рублей</w:t>
      </w:r>
    </w:p>
    <w:p>
      <w:pPr>
        <w:pStyle w:val="Style5"/>
        <w:framePr w:w="9763" w:h="1842" w:hRule="exact" w:wrap="none" w:vAnchor="page" w:hAnchor="page" w:x="1080" w:y="1246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40" w:right="0" w:firstLine="580"/>
      </w:pPr>
      <w:r>
        <w:rPr>
          <w:lang w:val="ru-RU"/>
          <w:w w:val="100"/>
          <w:color w:val="000000"/>
          <w:position w:val="0"/>
        </w:rPr>
        <w:t xml:space="preserve">НМЦД </w:t>
      </w:r>
      <w:r>
        <w:rPr>
          <w:lang w:val="ru-RU"/>
          <w:vertAlign w:val="superscript"/>
          <w:w w:val="100"/>
          <w:color w:val="000000"/>
          <w:position w:val="0"/>
        </w:rPr>
        <w:t>рь,н</w:t>
      </w:r>
      <w:r>
        <w:rPr>
          <w:lang w:val="ru-RU"/>
          <w:w w:val="100"/>
          <w:color w:val="000000"/>
          <w:position w:val="0"/>
        </w:rPr>
        <w:t xml:space="preserve"> = 2 056 452,00 рублей.</w:t>
      </w:r>
    </w:p>
    <w:p>
      <w:pPr>
        <w:pStyle w:val="Style7"/>
        <w:framePr w:w="9763" w:h="1123" w:hRule="exact" w:wrap="none" w:vAnchor="page" w:hAnchor="page" w:x="1080" w:y="14798"/>
        <w:widowControl w:val="0"/>
        <w:keepNext w:val="0"/>
        <w:keepLines w:val="0"/>
        <w:shd w:val="clear" w:color="auto" w:fill="auto"/>
        <w:bidi w:val="0"/>
        <w:jc w:val="left"/>
        <w:spacing w:before="0" w:after="0" w:line="547" w:lineRule="exact"/>
        <w:ind w:left="40" w:right="5700" w:firstLine="0"/>
      </w:pPr>
      <w:r>
        <w:rPr>
          <w:lang w:val="ru-RU"/>
          <w:w w:val="100"/>
          <w:color w:val="000000"/>
          <w:position w:val="0"/>
        </w:rPr>
        <w:t>Инициатор закупки</w:t>
        <w:br/>
        <w:t>Директор ЭПК</w:t>
      </w:r>
    </w:p>
    <w:p>
      <w:pPr>
        <w:pStyle w:val="Style7"/>
        <w:framePr w:wrap="none" w:vAnchor="page" w:hAnchor="page" w:x="8698" w:y="1559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4"/>
        </w:rPr>
        <w:t xml:space="preserve">В.И. </w:t>
      </w:r>
      <w:r>
        <w:rPr>
          <w:lang w:val="ru-RU"/>
          <w:w w:val="100"/>
          <w:color w:val="000000"/>
          <w:position w:val="0"/>
        </w:rPr>
        <w:t>Савченко</w: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9" w:h="16838"/>
      <w:pgMar w:top="0" w:left="0" w:right="0" w:bottom="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0080"/>
    </w:rPr>
  </w:style>
  <w:style w:type="character" w:customStyle="1" w:styleId="CharStyle4">
    <w:name w:val="Заголовок №1_"/>
    <w:basedOn w:val="DefaultParagraphFont"/>
    <w:link w:val="Style3"/>
    <w:rPr>
      <w:b/>
      <w:bCs/>
      <w:i w:val="0"/>
      <w:iCs w:val="0"/>
      <w:u w:val="none"/>
      <w:strike w:val="0"/>
      <w:smallCaps w:val="0"/>
      <w:sz w:val="25"/>
      <w:szCs w:val="25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10">
    <w:name w:val="Подпись к таблице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11">
    <w:name w:val="Основной текст"/>
    <w:basedOn w:val="CharStyle8"/>
    <w:rPr>
      <w:lang w:val="ru-RU"/>
      <w:w w:val="100"/>
      <w:color w:val="000000"/>
      <w:position w:val="0"/>
    </w:rPr>
  </w:style>
  <w:style w:type="character" w:customStyle="1" w:styleId="CharStyle12">
    <w:name w:val="Основной текст + 7 pt,Интервал 0 pt"/>
    <w:basedOn w:val="CharStyle8"/>
    <w:rPr>
      <w:lang w:val="en-US"/>
      <w:sz w:val="14"/>
      <w:szCs w:val="14"/>
      <w:w w:val="100"/>
      <w:spacing w:val="7"/>
      <w:color w:val="000000"/>
      <w:position w:val="0"/>
    </w:rPr>
  </w:style>
  <w:style w:type="character" w:customStyle="1" w:styleId="CharStyle13">
    <w:name w:val="Основной текст + 9,5 pt,Полужирный,Интервал 0 pt"/>
    <w:basedOn w:val="CharStyle8"/>
    <w:rPr>
      <w:lang w:val="ru-RU"/>
      <w:b/>
      <w:bCs/>
      <w:sz w:val="19"/>
      <w:szCs w:val="19"/>
      <w:w w:val="100"/>
      <w:spacing w:val="4"/>
      <w:color w:val="000000"/>
      <w:position w:val="0"/>
    </w:rPr>
  </w:style>
  <w:style w:type="character" w:customStyle="1" w:styleId="CharStyle14">
    <w:name w:val="Основной текст + Полужирный,Интервал 0 pt"/>
    <w:basedOn w:val="CharStyle8"/>
    <w:rPr>
      <w:lang w:val="ru-RU"/>
      <w:b/>
      <w:bCs/>
      <w:w w:val="100"/>
      <w:spacing w:val="3"/>
      <w:color w:val="000000"/>
      <w:position w:val="0"/>
    </w:rPr>
  </w:style>
  <w:style w:type="character" w:customStyle="1" w:styleId="CharStyle15">
    <w:name w:val="Основной текст + 8 pt,Полужирный"/>
    <w:basedOn w:val="CharStyle8"/>
    <w:rPr>
      <w:lang w:val="ru-RU"/>
      <w:b/>
      <w:bCs/>
      <w:sz w:val="16"/>
      <w:szCs w:val="16"/>
      <w:w w:val="100"/>
      <w:color w:val="000000"/>
      <w:position w:val="0"/>
    </w:rPr>
  </w:style>
  <w:style w:type="character" w:customStyle="1" w:styleId="CharStyle16">
    <w:name w:val="Основной текст + 8 pt,Полужирный,Малые прописные"/>
    <w:basedOn w:val="CharStyle8"/>
    <w:rPr>
      <w:lang w:val="1024"/>
      <w:b/>
      <w:bCs/>
      <w:smallCaps/>
      <w:sz w:val="16"/>
      <w:szCs w:val="16"/>
      <w:w w:val="100"/>
      <w:color w:val="000000"/>
      <w:position w:val="0"/>
    </w:rPr>
  </w:style>
  <w:style w:type="character" w:customStyle="1" w:styleId="CharStyle17">
    <w:name w:val="Основной текст + 9 pt,Интервал 0 pt"/>
    <w:basedOn w:val="CharStyle8"/>
    <w:rPr>
      <w:lang w:val="ru-RU"/>
      <w:sz w:val="18"/>
      <w:szCs w:val="18"/>
      <w:w w:val="100"/>
      <w:spacing w:val="4"/>
      <w:color w:val="000000"/>
      <w:position w:val="0"/>
    </w:rPr>
  </w:style>
  <w:style w:type="character" w:customStyle="1" w:styleId="CharStyle18">
    <w:name w:val="Основной текст + 9 pt,Интервал 0 pt"/>
    <w:basedOn w:val="CharStyle8"/>
    <w:rPr>
      <w:lang w:val="1024"/>
      <w:sz w:val="18"/>
      <w:szCs w:val="18"/>
      <w:w w:val="100"/>
      <w:spacing w:val="0"/>
      <w:color w:val="000000"/>
      <w:position w:val="0"/>
    </w:rPr>
  </w:style>
  <w:style w:type="character" w:customStyle="1" w:styleId="CharStyle19">
    <w:name w:val="Основной текст + 7,5 pt,Полужирный,Интервал 0 pt"/>
    <w:basedOn w:val="CharStyle8"/>
    <w:rPr>
      <w:lang w:val="en-US"/>
      <w:b/>
      <w:bCs/>
      <w:sz w:val="15"/>
      <w:szCs w:val="15"/>
      <w:w w:val="100"/>
      <w:spacing w:val="4"/>
      <w:color w:val="000000"/>
      <w:position w:val="0"/>
    </w:rPr>
  </w:style>
  <w:style w:type="character" w:customStyle="1" w:styleId="CharStyle21">
    <w:name w:val="Подпись к таблице (2)_"/>
    <w:basedOn w:val="DefaultParagraphFont"/>
    <w:link w:val="Style20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22">
    <w:name w:val="Основной текст + Verdana,7 pt,Малые прописные,Интервал 0 pt"/>
    <w:basedOn w:val="CharStyle8"/>
    <w:rPr>
      <w:lang w:val="en-US"/>
      <w:smallCaps/>
      <w:sz w:val="14"/>
      <w:szCs w:val="14"/>
      <w:rFonts w:ascii="Verdana" w:eastAsia="Verdana" w:hAnsi="Verdana" w:cs="Verdana"/>
      <w:w w:val="100"/>
      <w:spacing w:val="-1"/>
      <w:color w:val="000000"/>
      <w:position w:val="0"/>
    </w:rPr>
  </w:style>
  <w:style w:type="character" w:customStyle="1" w:styleId="CharStyle23">
    <w:name w:val="Основной текст + Verdana,7 pt,Интервал 0 pt"/>
    <w:basedOn w:val="CharStyle8"/>
    <w:rPr>
      <w:lang w:val="ru-RU"/>
      <w:sz w:val="14"/>
      <w:szCs w:val="14"/>
      <w:rFonts w:ascii="Verdana" w:eastAsia="Verdana" w:hAnsi="Verdana" w:cs="Verdana"/>
      <w:w w:val="100"/>
      <w:spacing w:val="-1"/>
      <w:color w:val="000000"/>
      <w:position w:val="0"/>
    </w:rPr>
  </w:style>
  <w:style w:type="character" w:customStyle="1" w:styleId="CharStyle24">
    <w:name w:val="Основной текст + Полужирный,Интервал 0 pt"/>
    <w:basedOn w:val="CharStyle8"/>
    <w:rPr>
      <w:lang w:val="ru-RU"/>
      <w:b/>
      <w:bCs/>
      <w:w w:val="100"/>
      <w:spacing w:val="3"/>
      <w:color w:val="000000"/>
      <w:position w:val="0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center"/>
      <w:outlineLvl w:val="0"/>
      <w:spacing w:after="240" w:line="0" w:lineRule="exact"/>
    </w:pPr>
    <w:rPr>
      <w:b/>
      <w:bCs/>
      <w:i w:val="0"/>
      <w:iCs w:val="0"/>
      <w:u w:val="none"/>
      <w:strike w:val="0"/>
      <w:smallCaps w:val="0"/>
      <w:sz w:val="25"/>
      <w:szCs w:val="25"/>
      <w:rFonts w:ascii="Times New Roman" w:eastAsia="Times New Roman" w:hAnsi="Times New Roman" w:cs="Times New Roman"/>
      <w:spacing w:val="3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both"/>
      <w:spacing w:before="240" w:after="24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both"/>
      <w:spacing w:before="240" w:line="413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paragraph" w:customStyle="1" w:styleId="Style9">
    <w:name w:val="Подпись к таблице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paragraph" w:customStyle="1" w:styleId="Style20">
    <w:name w:val="Подпись к таблице (2)"/>
    <w:basedOn w:val="Normal"/>
    <w:link w:val="CharStyle21"/>
    <w:pPr>
      <w:widowControl w:val="0"/>
      <w:shd w:val="clear" w:color="auto" w:fill="FFFFFF"/>
      <w:spacing w:line="413" w:lineRule="exact"/>
      <w:ind w:firstLine="280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