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3BE1" w:rsidRDefault="00DE3BE1">
      <w:pPr>
        <w:pStyle w:val="30"/>
        <w:keepNext/>
        <w:keepLines/>
        <w:shd w:val="clear" w:color="auto" w:fill="auto"/>
        <w:spacing w:after="298" w:line="230" w:lineRule="exact"/>
        <w:ind w:left="3440"/>
      </w:pPr>
      <w:bookmarkStart w:id="0" w:name="bookmark0"/>
      <w:r>
        <w:t>ДОГОВОР ПОСТАВКИ №</w:t>
      </w:r>
      <w:bookmarkEnd w:id="0"/>
    </w:p>
    <w:p w:rsidR="00DE3BE1" w:rsidRDefault="00DE3BE1">
      <w:pPr>
        <w:pStyle w:val="aa"/>
        <w:shd w:val="clear" w:color="auto" w:fill="auto"/>
        <w:tabs>
          <w:tab w:val="left" w:pos="6457"/>
          <w:tab w:val="left" w:leader="underscore" w:pos="7057"/>
          <w:tab w:val="left" w:leader="underscore" w:pos="8790"/>
        </w:tabs>
        <w:spacing w:before="0" w:after="253" w:line="230" w:lineRule="exact"/>
        <w:ind w:left="20" w:firstLine="720"/>
      </w:pPr>
      <w:r>
        <w:t>г. Нововоронеж</w:t>
      </w:r>
      <w:r>
        <w:tab/>
        <w:t>«</w:t>
      </w:r>
      <w:r>
        <w:tab/>
        <w:t>»</w:t>
      </w:r>
      <w:r>
        <w:tab/>
        <w:t xml:space="preserve"> 2014 г.</w:t>
      </w:r>
    </w:p>
    <w:p w:rsidR="00DE3BE1" w:rsidRDefault="00DE3BE1">
      <w:pPr>
        <w:pStyle w:val="aa"/>
        <w:shd w:val="clear" w:color="auto" w:fill="auto"/>
        <w:spacing w:before="0" w:after="0" w:line="274" w:lineRule="exact"/>
        <w:ind w:left="20" w:right="20" w:firstLine="720"/>
      </w:pPr>
      <w:r>
        <w:t>Федеральное государственное унитарное предприятие «Ведомственная охрана Росатома» (ФГУП «Атом-охрана»), именуемое в дальнейшем «Покупатель», в лице директора филиала № 43 ФГУП «Атом-охрана» Цопова Александра Валентиновича, действующего на основании доверенности № 185 от 18.12.2013 года, с одной стороны, и,</w:t>
      </w:r>
    </w:p>
    <w:p w:rsidR="00DE3BE1" w:rsidRDefault="00DE3BE1">
      <w:pPr>
        <w:pStyle w:val="aa"/>
        <w:shd w:val="clear" w:color="auto" w:fill="auto"/>
        <w:tabs>
          <w:tab w:val="left" w:leader="underscore" w:pos="5173"/>
        </w:tabs>
        <w:spacing w:before="0" w:after="0" w:line="274" w:lineRule="exact"/>
        <w:ind w:left="3440"/>
        <w:jc w:val="left"/>
      </w:pPr>
      <w:r>
        <w:tab/>
        <w:t>, именуемое в дальнейшем «Поставщик», в</w:t>
      </w:r>
    </w:p>
    <w:p w:rsidR="00DE3BE1" w:rsidRDefault="00DE3BE1">
      <w:pPr>
        <w:pStyle w:val="aa"/>
        <w:shd w:val="clear" w:color="auto" w:fill="auto"/>
        <w:tabs>
          <w:tab w:val="left" w:leader="underscore" w:pos="4038"/>
          <w:tab w:val="left" w:leader="underscore" w:pos="8550"/>
        </w:tabs>
        <w:spacing w:before="0" w:after="0" w:line="274" w:lineRule="exact"/>
        <w:ind w:left="20"/>
      </w:pPr>
      <w:r>
        <w:t xml:space="preserve">лице </w:t>
      </w:r>
      <w:r>
        <w:tab/>
        <w:t xml:space="preserve">, действующего на основании </w:t>
      </w:r>
      <w:r>
        <w:tab/>
        <w:t>, с другой</w:t>
      </w:r>
    </w:p>
    <w:p w:rsidR="00DE3BE1" w:rsidRDefault="00DE3BE1">
      <w:pPr>
        <w:pStyle w:val="aa"/>
        <w:shd w:val="clear" w:color="auto" w:fill="auto"/>
        <w:spacing w:before="0" w:after="0" w:line="274" w:lineRule="exact"/>
        <w:ind w:left="20"/>
      </w:pPr>
      <w:r>
        <w:t>стороны, далее именуемые «Стороны», заключили настоящий Договор о нижеследующем:</w:t>
      </w:r>
    </w:p>
    <w:p w:rsidR="00DE3BE1" w:rsidRDefault="00DE3BE1">
      <w:pPr>
        <w:pStyle w:val="30"/>
        <w:keepNext/>
        <w:keepLines/>
        <w:shd w:val="clear" w:color="auto" w:fill="auto"/>
        <w:spacing w:after="0" w:line="274" w:lineRule="exact"/>
        <w:ind w:left="3440"/>
      </w:pPr>
      <w:bookmarkStart w:id="1" w:name="bookmark1"/>
      <w:r>
        <w:t>1. ПРЕДМЕТ ДОГОВОРА.</w:t>
      </w:r>
      <w:bookmarkEnd w:id="1"/>
    </w:p>
    <w:p w:rsidR="00DE3BE1" w:rsidRDefault="00DE3BE1">
      <w:pPr>
        <w:pStyle w:val="aa"/>
        <w:shd w:val="clear" w:color="auto" w:fill="auto"/>
        <w:spacing w:before="0" w:after="0" w:line="274" w:lineRule="exact"/>
        <w:ind w:left="20" w:right="20" w:firstLine="720"/>
      </w:pPr>
      <w:r>
        <w:t xml:space="preserve">1.1. Поставщик обязуется поставить Покупателю </w:t>
      </w:r>
      <w:r w:rsidR="005207FF">
        <w:t>товарно-материальные ценности</w:t>
      </w:r>
      <w:r w:rsidR="003A0401">
        <w:t xml:space="preserve"> </w:t>
      </w:r>
      <w:r>
        <w:t>(далее - товар) согласно Спецификации (Приложение № 1 к настоящему Договору), а Покупатель принять и оплатить товар.</w:t>
      </w:r>
    </w:p>
    <w:p w:rsidR="00DE3BE1" w:rsidRDefault="00DE3BE1">
      <w:pPr>
        <w:pStyle w:val="30"/>
        <w:keepNext/>
        <w:keepLines/>
        <w:shd w:val="clear" w:color="auto" w:fill="auto"/>
        <w:spacing w:after="0" w:line="274" w:lineRule="exact"/>
        <w:ind w:left="3440"/>
      </w:pPr>
      <w:bookmarkStart w:id="2" w:name="bookmark2"/>
      <w:r>
        <w:t>2. ПОСТАВКА ТОВАРА.</w:t>
      </w:r>
      <w:bookmarkEnd w:id="2"/>
    </w:p>
    <w:p w:rsidR="00DE3BE1" w:rsidRDefault="00DE3BE1">
      <w:pPr>
        <w:pStyle w:val="aa"/>
        <w:numPr>
          <w:ilvl w:val="0"/>
          <w:numId w:val="1"/>
        </w:numPr>
        <w:shd w:val="clear" w:color="auto" w:fill="auto"/>
        <w:tabs>
          <w:tab w:val="left" w:pos="1210"/>
        </w:tabs>
        <w:spacing w:before="0" w:after="0" w:line="274" w:lineRule="exact"/>
        <w:ind w:left="20" w:right="20" w:firstLine="720"/>
      </w:pPr>
      <w:r>
        <w:t>Наименование и количество товара, согласованное Сторонами в Спецификации (Приложение № 1 к настоящему Договору), указываются в товарной накладной и в счете- фактуре.</w:t>
      </w:r>
    </w:p>
    <w:p w:rsidR="00DE3BE1" w:rsidRDefault="00DE3BE1">
      <w:pPr>
        <w:pStyle w:val="aa"/>
        <w:numPr>
          <w:ilvl w:val="0"/>
          <w:numId w:val="1"/>
        </w:numPr>
        <w:shd w:val="clear" w:color="auto" w:fill="auto"/>
        <w:tabs>
          <w:tab w:val="left" w:pos="1258"/>
        </w:tabs>
        <w:spacing w:before="0" w:after="0" w:line="274" w:lineRule="exact"/>
        <w:ind w:left="20" w:right="20" w:firstLine="720"/>
      </w:pPr>
      <w:r>
        <w:t>Поставщик считается исполнившим свои обязательства по передаче товара с момента подписания Сторонами товарной накладной. С этого момента к Покупателю переходят права собственности на товар, а также риски случайной гибели или случайного повреждения товара.</w:t>
      </w:r>
    </w:p>
    <w:p w:rsidR="00DE3BE1" w:rsidRDefault="00DE3BE1">
      <w:pPr>
        <w:pStyle w:val="aa"/>
        <w:numPr>
          <w:ilvl w:val="0"/>
          <w:numId w:val="1"/>
        </w:numPr>
        <w:shd w:val="clear" w:color="auto" w:fill="auto"/>
        <w:tabs>
          <w:tab w:val="left" w:pos="1153"/>
        </w:tabs>
        <w:spacing w:before="0" w:after="0" w:line="274" w:lineRule="exact"/>
        <w:ind w:left="20" w:firstLine="720"/>
      </w:pPr>
      <w:r>
        <w:t>Доставка товара производится путем самовывоза силами Покупателя.</w:t>
      </w:r>
    </w:p>
    <w:p w:rsidR="00DE3BE1" w:rsidRDefault="00DE3BE1">
      <w:pPr>
        <w:pStyle w:val="aa"/>
        <w:numPr>
          <w:ilvl w:val="0"/>
          <w:numId w:val="1"/>
        </w:numPr>
        <w:shd w:val="clear" w:color="auto" w:fill="auto"/>
        <w:tabs>
          <w:tab w:val="left" w:pos="1162"/>
        </w:tabs>
        <w:spacing w:before="0" w:after="0" w:line="274" w:lineRule="exact"/>
        <w:ind w:left="20" w:firstLine="720"/>
      </w:pPr>
      <w:r>
        <w:t>Сдача и приемка Товара осуществляется в соответствии с:</w:t>
      </w:r>
    </w:p>
    <w:p w:rsidR="00DE3BE1" w:rsidRDefault="00DE3BE1">
      <w:pPr>
        <w:pStyle w:val="aa"/>
        <w:numPr>
          <w:ilvl w:val="0"/>
          <w:numId w:val="2"/>
        </w:numPr>
        <w:shd w:val="clear" w:color="auto" w:fill="auto"/>
        <w:tabs>
          <w:tab w:val="left" w:pos="193"/>
        </w:tabs>
        <w:spacing w:before="0" w:after="0" w:line="274" w:lineRule="exact"/>
        <w:ind w:left="20" w:right="20"/>
      </w:pPr>
      <w:r>
        <w:t>«Инструкцией о порядке приемки продукции производственно - технического назначения и товаров народного потребления по количеству», утвержденной Постановлением Госарбитража СССР от 15.06.1965 ИП-6;</w:t>
      </w:r>
    </w:p>
    <w:p w:rsidR="00DE3BE1" w:rsidRDefault="00DE3BE1">
      <w:pPr>
        <w:pStyle w:val="aa"/>
        <w:numPr>
          <w:ilvl w:val="0"/>
          <w:numId w:val="2"/>
        </w:numPr>
        <w:shd w:val="clear" w:color="auto" w:fill="auto"/>
        <w:tabs>
          <w:tab w:val="left" w:pos="202"/>
        </w:tabs>
        <w:spacing w:before="0" w:after="0" w:line="274" w:lineRule="exact"/>
        <w:ind w:left="20" w:right="20"/>
      </w:pPr>
      <w:r>
        <w:t>«Инструкцией о порядке приемки продукции производственно - технического назначения и товаров народного потребления по качеству», утвержденной Постановлением Госарбитража СССР от 25.04.1966 N П-7.</w:t>
      </w:r>
    </w:p>
    <w:p w:rsidR="00DE3BE1" w:rsidRDefault="00DE3BE1">
      <w:pPr>
        <w:pStyle w:val="aa"/>
        <w:numPr>
          <w:ilvl w:val="0"/>
          <w:numId w:val="1"/>
        </w:numPr>
        <w:shd w:val="clear" w:color="auto" w:fill="auto"/>
        <w:tabs>
          <w:tab w:val="left" w:pos="1167"/>
        </w:tabs>
        <w:spacing w:before="0" w:after="0" w:line="274" w:lineRule="exact"/>
        <w:ind w:left="20" w:right="20" w:firstLine="720"/>
      </w:pPr>
      <w:r>
        <w:t xml:space="preserve">Срок самовывоза товара в течении </w:t>
      </w:r>
      <w:r w:rsidR="003A0401">
        <w:t>1</w:t>
      </w:r>
      <w:r>
        <w:t xml:space="preserve"> месяц</w:t>
      </w:r>
      <w:r w:rsidR="003A0401">
        <w:t xml:space="preserve">а </w:t>
      </w:r>
      <w:r>
        <w:t>после заключения договора и оплаты аванса в размере 30% от суммы счета, выставленного Поставщиком.</w:t>
      </w:r>
    </w:p>
    <w:p w:rsidR="00DE3BE1" w:rsidRDefault="00DE3BE1">
      <w:pPr>
        <w:pStyle w:val="30"/>
        <w:keepNext/>
        <w:keepLines/>
        <w:shd w:val="clear" w:color="auto" w:fill="auto"/>
        <w:spacing w:after="0" w:line="274" w:lineRule="exact"/>
        <w:ind w:left="3440"/>
      </w:pPr>
      <w:bookmarkStart w:id="3" w:name="bookmark3"/>
      <w:r>
        <w:t>3. ОБЯЗАННОСТИ СТОРОН.</w:t>
      </w:r>
      <w:bookmarkEnd w:id="3"/>
    </w:p>
    <w:p w:rsidR="00DE3BE1" w:rsidRDefault="00DE3BE1">
      <w:pPr>
        <w:pStyle w:val="aa"/>
        <w:numPr>
          <w:ilvl w:val="0"/>
          <w:numId w:val="3"/>
        </w:numPr>
        <w:shd w:val="clear" w:color="auto" w:fill="auto"/>
        <w:tabs>
          <w:tab w:val="left" w:pos="1158"/>
        </w:tabs>
        <w:spacing w:before="0" w:after="0" w:line="274" w:lineRule="exact"/>
        <w:ind w:left="20" w:firstLine="720"/>
      </w:pPr>
      <w:r>
        <w:t>Поставщик обязан:</w:t>
      </w:r>
    </w:p>
    <w:p w:rsidR="00DE3BE1" w:rsidRDefault="00DE3BE1">
      <w:pPr>
        <w:pStyle w:val="aa"/>
        <w:numPr>
          <w:ilvl w:val="0"/>
          <w:numId w:val="4"/>
        </w:numPr>
        <w:shd w:val="clear" w:color="auto" w:fill="auto"/>
        <w:tabs>
          <w:tab w:val="left" w:pos="1599"/>
        </w:tabs>
        <w:spacing w:before="0" w:after="0" w:line="274" w:lineRule="exact"/>
        <w:ind w:left="20" w:right="20" w:firstLine="720"/>
      </w:pPr>
      <w:r>
        <w:t>Передать Покупателю товар надлежащего качества, в количестве, соответствующем Спецификации (Приложение № 1 к настоящему Договору).</w:t>
      </w:r>
    </w:p>
    <w:p w:rsidR="00DE3BE1" w:rsidRDefault="00DE3BE1">
      <w:pPr>
        <w:pStyle w:val="aa"/>
        <w:numPr>
          <w:ilvl w:val="0"/>
          <w:numId w:val="4"/>
        </w:numPr>
        <w:shd w:val="clear" w:color="auto" w:fill="auto"/>
        <w:tabs>
          <w:tab w:val="left" w:pos="1359"/>
        </w:tabs>
        <w:spacing w:before="0" w:after="0" w:line="274" w:lineRule="exact"/>
        <w:ind w:left="20" w:right="20" w:firstLine="720"/>
      </w:pPr>
      <w:r>
        <w:t>Одновременно с передачей товара передать Покупателю все относящиеся к нему документы (товарную накладную, счет-фактуру, счет). Все платежные документы должны быть надлежащим образом оформлены, в соответствии с требованиями ст. 169 Налогового Кодекса РФ.</w:t>
      </w:r>
    </w:p>
    <w:p w:rsidR="00DE3BE1" w:rsidRDefault="00DE3BE1">
      <w:pPr>
        <w:pStyle w:val="aa"/>
        <w:numPr>
          <w:ilvl w:val="0"/>
          <w:numId w:val="3"/>
        </w:numPr>
        <w:shd w:val="clear" w:color="auto" w:fill="auto"/>
        <w:tabs>
          <w:tab w:val="left" w:pos="1158"/>
        </w:tabs>
        <w:spacing w:before="0" w:after="0" w:line="274" w:lineRule="exact"/>
        <w:ind w:left="20" w:firstLine="720"/>
      </w:pPr>
      <w:r>
        <w:t>Покупатель обязан:</w:t>
      </w:r>
    </w:p>
    <w:p w:rsidR="00DE3BE1" w:rsidRDefault="00DE3BE1">
      <w:pPr>
        <w:pStyle w:val="aa"/>
        <w:numPr>
          <w:ilvl w:val="0"/>
          <w:numId w:val="5"/>
        </w:numPr>
        <w:shd w:val="clear" w:color="auto" w:fill="auto"/>
        <w:tabs>
          <w:tab w:val="left" w:pos="1340"/>
        </w:tabs>
        <w:spacing w:before="0" w:after="0" w:line="274" w:lineRule="exact"/>
        <w:ind w:left="20" w:right="20" w:firstLine="720"/>
      </w:pPr>
      <w:r>
        <w:t>Совершить все необходимые с его стороны действия, обеспечивающие получение, а также приёмку (по количеству и качеству) поставляемого Поставщиком товара.</w:t>
      </w:r>
    </w:p>
    <w:p w:rsidR="00DE3BE1" w:rsidRDefault="00DE3BE1">
      <w:pPr>
        <w:pStyle w:val="aa"/>
        <w:numPr>
          <w:ilvl w:val="0"/>
          <w:numId w:val="5"/>
        </w:numPr>
        <w:shd w:val="clear" w:color="auto" w:fill="auto"/>
        <w:tabs>
          <w:tab w:val="left" w:pos="1340"/>
        </w:tabs>
        <w:spacing w:before="0" w:after="0" w:line="274" w:lineRule="exact"/>
        <w:ind w:left="20" w:right="20" w:firstLine="720"/>
      </w:pPr>
      <w:r>
        <w:t>Оплатить товар по цене, предусмотренной настоящим Договором, с соблюдением порядка и формы расчётов, установленных пунктом 4 настоящего Договора.</w:t>
      </w:r>
    </w:p>
    <w:p w:rsidR="00DE3BE1" w:rsidRDefault="00DE3BE1">
      <w:pPr>
        <w:pStyle w:val="aa"/>
        <w:numPr>
          <w:ilvl w:val="0"/>
          <w:numId w:val="3"/>
        </w:numPr>
        <w:shd w:val="clear" w:color="auto" w:fill="auto"/>
        <w:tabs>
          <w:tab w:val="left" w:pos="1196"/>
        </w:tabs>
        <w:spacing w:before="0" w:after="0" w:line="274" w:lineRule="exact"/>
        <w:ind w:left="20" w:right="20" w:firstLine="720"/>
      </w:pPr>
      <w:r>
        <w:t>Стороны несут и другие обязанности, предусмотренные настоящим Договором, а также установленные действующим законодательством РФ.</w:t>
      </w:r>
    </w:p>
    <w:p w:rsidR="00DE3BE1" w:rsidRDefault="00DE3BE1">
      <w:pPr>
        <w:pStyle w:val="30"/>
        <w:keepNext/>
        <w:keepLines/>
        <w:shd w:val="clear" w:color="auto" w:fill="auto"/>
        <w:spacing w:after="0" w:line="274" w:lineRule="exact"/>
        <w:ind w:left="2260"/>
      </w:pPr>
      <w:bookmarkStart w:id="4" w:name="bookmark4"/>
      <w:r>
        <w:t>4. ЦЕНА ДОГОВОРА и ПОРЯДОК РАСЧЕТОВ.</w:t>
      </w:r>
      <w:bookmarkEnd w:id="4"/>
    </w:p>
    <w:p w:rsidR="00DE3BE1" w:rsidRDefault="00DE3BE1">
      <w:pPr>
        <w:pStyle w:val="aa"/>
        <w:shd w:val="clear" w:color="auto" w:fill="auto"/>
        <w:spacing w:before="0" w:after="0" w:line="274" w:lineRule="exact"/>
        <w:ind w:left="20" w:firstLine="720"/>
      </w:pPr>
      <w:r>
        <w:t>4.1. Цена настоящего Договора, в соответствии со Спецификацией, составляет</w:t>
      </w:r>
    </w:p>
    <w:p w:rsidR="00DE3BE1" w:rsidRDefault="00DE3BE1">
      <w:pPr>
        <w:pStyle w:val="aa"/>
        <w:shd w:val="clear" w:color="auto" w:fill="auto"/>
        <w:tabs>
          <w:tab w:val="left" w:leader="underscore" w:pos="1095"/>
          <w:tab w:val="left" w:leader="underscore" w:pos="3202"/>
          <w:tab w:val="left" w:leader="underscore" w:pos="5026"/>
          <w:tab w:val="left" w:leader="underscore" w:pos="9937"/>
        </w:tabs>
        <w:spacing w:before="0" w:after="0" w:line="274" w:lineRule="exact"/>
        <w:ind w:left="20"/>
      </w:pPr>
      <w:r>
        <w:tab/>
        <w:t>(</w:t>
      </w:r>
      <w:r>
        <w:tab/>
        <w:t>) рублей</w:t>
      </w:r>
      <w:r>
        <w:tab/>
        <w:t>копеек, в том числе НДС (18%)</w:t>
      </w:r>
      <w:r>
        <w:tab/>
      </w:r>
    </w:p>
    <w:p w:rsidR="00DE3BE1" w:rsidRDefault="00DE3BE1">
      <w:pPr>
        <w:pStyle w:val="aa"/>
        <w:shd w:val="clear" w:color="auto" w:fill="auto"/>
        <w:tabs>
          <w:tab w:val="left" w:leader="underscore" w:pos="1777"/>
          <w:tab w:val="left" w:leader="underscore" w:pos="4090"/>
        </w:tabs>
        <w:spacing w:before="0" w:after="236" w:line="274" w:lineRule="exact"/>
        <w:ind w:left="20"/>
      </w:pPr>
      <w:r>
        <w:t>(</w:t>
      </w:r>
      <w:r>
        <w:tab/>
        <w:t xml:space="preserve">) рублей </w:t>
      </w:r>
      <w:r>
        <w:tab/>
        <w:t xml:space="preserve"> копеек./НДС не облагается в </w:t>
      </w:r>
      <w:r w:rsidR="003A0401">
        <w:t>связи</w:t>
      </w:r>
      <w:r>
        <w:t xml:space="preserve"> с</w:t>
      </w:r>
      <w:r w:rsidR="003A0401">
        <w:t xml:space="preserve"> ___________________</w:t>
      </w:r>
    </w:p>
    <w:p w:rsidR="00DE3BE1" w:rsidRDefault="00DE3BE1" w:rsidP="009C6D40">
      <w:pPr>
        <w:pStyle w:val="aa"/>
        <w:shd w:val="clear" w:color="auto" w:fill="auto"/>
        <w:spacing w:before="0" w:after="0" w:line="278" w:lineRule="exact"/>
        <w:ind w:left="20" w:right="20" w:firstLine="720"/>
      </w:pPr>
      <w:r>
        <w:t>4.2. После подписания Сторонами настоящего договора Поставщик выставляет Покупателю счет на оплату аванса в размере 30% от стоимости Товара, указанного в п 4.1. Покупатель в течение 5 (пяти) банковских дней с момента получения вышеуказанного счета,</w:t>
      </w:r>
      <w:r w:rsidR="009C6D40">
        <w:t xml:space="preserve"> </w:t>
      </w:r>
      <w:r>
        <w:t>перечисляет, путем безналичного перевода, на расчетный счет Поставщика указанную в счете сумму в полном объеме.</w:t>
      </w:r>
    </w:p>
    <w:p w:rsidR="00DE3BE1" w:rsidRDefault="00DE3BE1">
      <w:pPr>
        <w:pStyle w:val="aa"/>
        <w:shd w:val="clear" w:color="auto" w:fill="auto"/>
        <w:spacing w:before="0" w:after="0" w:line="274" w:lineRule="exact"/>
        <w:ind w:left="20" w:right="20" w:firstLine="720"/>
      </w:pPr>
      <w:r>
        <w:t>Датой оплаты авансового платежа считается дата зачисления денежных средств на расчетный счет Поставщика.</w:t>
      </w:r>
    </w:p>
    <w:p w:rsidR="00DE3BE1" w:rsidRDefault="00DE3BE1">
      <w:pPr>
        <w:pStyle w:val="aa"/>
        <w:numPr>
          <w:ilvl w:val="0"/>
          <w:numId w:val="6"/>
        </w:numPr>
        <w:shd w:val="clear" w:color="auto" w:fill="auto"/>
        <w:tabs>
          <w:tab w:val="left" w:pos="1210"/>
        </w:tabs>
        <w:spacing w:before="0" w:after="0" w:line="274" w:lineRule="exact"/>
        <w:ind w:left="20" w:right="20" w:firstLine="720"/>
      </w:pPr>
      <w:r>
        <w:lastRenderedPageBreak/>
        <w:t>После оплаты авансового платежа, указанного в п.4.2, Покупатель забирает весь товар, указанный в Спецификации (Приложение №1 к настоящему Договору) путем самовывоза со склада Поставщика. По факту самовывоза Поставщик передает Покупателю товарные накладные, счет-фактуры, оформленные в соответствии с требованиями ст. 169 Налогового Кодекса РФ, а так же счет на окончательный расчет, в размере 70 % от стоимости Товара, указанного в н.4.1.</w:t>
      </w:r>
    </w:p>
    <w:p w:rsidR="00DE3BE1" w:rsidRDefault="00DE3BE1">
      <w:pPr>
        <w:pStyle w:val="aa"/>
        <w:shd w:val="clear" w:color="auto" w:fill="auto"/>
        <w:spacing w:before="0" w:after="0" w:line="274" w:lineRule="exact"/>
        <w:ind w:left="20" w:right="20" w:firstLine="720"/>
      </w:pPr>
      <w:r>
        <w:t>Окончательный расчет производится в течение 5 (пяти) банковских дней с момента получения вышеуказанного счета, путем безналичного перечисления денежных средств на счет Поставщика. Датой окончательного расчета считается дата зачисления денежных средств на расчетный счет Поставщика.</w:t>
      </w:r>
    </w:p>
    <w:p w:rsidR="00DE3BE1" w:rsidRDefault="00DE3BE1">
      <w:pPr>
        <w:pStyle w:val="aa"/>
        <w:numPr>
          <w:ilvl w:val="0"/>
          <w:numId w:val="6"/>
        </w:numPr>
        <w:shd w:val="clear" w:color="auto" w:fill="auto"/>
        <w:tabs>
          <w:tab w:val="left" w:pos="1162"/>
        </w:tabs>
        <w:spacing w:before="0" w:after="0" w:line="274" w:lineRule="exact"/>
        <w:ind w:left="20" w:right="20" w:firstLine="720"/>
      </w:pPr>
      <w:r>
        <w:t>Покупатель и Поставщик обязаны провести сверку расчетов. Покупатель в течении 5 (пяти) рабочих дней с даты получения подписывает акты сверки и возвращает один экземпляр Поставщику либо, при наличии разногласий, направляет в адрес Поставщика подписанный протокол разногласий. Образец Акта сверки представлен в Приложении №2 к настоящему Договору.</w:t>
      </w:r>
    </w:p>
    <w:p w:rsidR="00DE3BE1" w:rsidRDefault="00DE3BE1">
      <w:pPr>
        <w:pStyle w:val="30"/>
        <w:keepNext/>
        <w:keepLines/>
        <w:shd w:val="clear" w:color="auto" w:fill="auto"/>
        <w:spacing w:after="0" w:line="274" w:lineRule="exact"/>
        <w:ind w:left="3740"/>
      </w:pPr>
      <w:bookmarkStart w:id="5" w:name="bookmark5"/>
      <w:r>
        <w:t>5. КАЧЕСТВО ТОВАРА.</w:t>
      </w:r>
      <w:bookmarkEnd w:id="5"/>
    </w:p>
    <w:p w:rsidR="00DE3BE1" w:rsidRDefault="00DE3BE1">
      <w:pPr>
        <w:pStyle w:val="aa"/>
        <w:numPr>
          <w:ilvl w:val="0"/>
          <w:numId w:val="7"/>
        </w:numPr>
        <w:shd w:val="clear" w:color="auto" w:fill="auto"/>
        <w:tabs>
          <w:tab w:val="left" w:pos="1191"/>
        </w:tabs>
        <w:spacing w:before="0" w:after="0" w:line="274" w:lineRule="exact"/>
        <w:ind w:left="20" w:right="20" w:firstLine="720"/>
      </w:pPr>
      <w:r>
        <w:t>Качество товаров, поставляемых по настоящему Договору, должно быть в полном соответствии с государственными стандартами Российской Федерации или с техническими условиями, установленными производителями.</w:t>
      </w:r>
    </w:p>
    <w:p w:rsidR="00DE3BE1" w:rsidRDefault="00DE3BE1">
      <w:pPr>
        <w:pStyle w:val="aa"/>
        <w:numPr>
          <w:ilvl w:val="0"/>
          <w:numId w:val="7"/>
        </w:numPr>
        <w:shd w:val="clear" w:color="auto" w:fill="auto"/>
        <w:tabs>
          <w:tab w:val="left" w:pos="1340"/>
        </w:tabs>
        <w:spacing w:before="0" w:after="0" w:line="274" w:lineRule="exact"/>
        <w:ind w:left="20" w:right="20" w:firstLine="720"/>
      </w:pPr>
      <w:r>
        <w:t>Приёмка товара Покупателем по наименованию, количеству и качеству осуществляется при передаче товара Поставщиком. При выявленных Покупателем недостатков товара в ходе приёмки, Поставщик обязан в течении 5 (пяти) рабочих дней их устранить.</w:t>
      </w:r>
    </w:p>
    <w:p w:rsidR="00DE3BE1" w:rsidRDefault="00DE3BE1">
      <w:pPr>
        <w:pStyle w:val="30"/>
        <w:keepNext/>
        <w:keepLines/>
        <w:shd w:val="clear" w:color="auto" w:fill="auto"/>
        <w:spacing w:after="0" w:line="274" w:lineRule="exact"/>
        <w:ind w:left="2960"/>
      </w:pPr>
      <w:bookmarkStart w:id="6" w:name="bookmark6"/>
      <w:r>
        <w:t>6. ОТВЕТСТВЕННОСТЬ СТОРОН.</w:t>
      </w:r>
      <w:bookmarkEnd w:id="6"/>
    </w:p>
    <w:p w:rsidR="00DE3BE1" w:rsidRDefault="00DE3BE1">
      <w:pPr>
        <w:pStyle w:val="aa"/>
        <w:numPr>
          <w:ilvl w:val="0"/>
          <w:numId w:val="8"/>
        </w:numPr>
        <w:shd w:val="clear" w:color="auto" w:fill="auto"/>
        <w:tabs>
          <w:tab w:val="left" w:pos="1268"/>
        </w:tabs>
        <w:spacing w:before="0" w:after="0" w:line="302" w:lineRule="exact"/>
        <w:ind w:left="20" w:right="20" w:firstLine="720"/>
      </w:pPr>
      <w:r>
        <w:t>Стороны несут полную ответственность за неисполнение или ненадлежащее исполнение настоящего договора в соответствии с действующим законодательством РФ. Возмещению подлежит прямой действительный ущерб, упущенная выгода не возмещается.</w:t>
      </w:r>
    </w:p>
    <w:p w:rsidR="00DE3BE1" w:rsidRDefault="00DE3BE1">
      <w:pPr>
        <w:pStyle w:val="aa"/>
        <w:numPr>
          <w:ilvl w:val="0"/>
          <w:numId w:val="8"/>
        </w:numPr>
        <w:shd w:val="clear" w:color="auto" w:fill="auto"/>
        <w:tabs>
          <w:tab w:val="left" w:pos="1182"/>
        </w:tabs>
        <w:spacing w:before="0" w:after="0" w:line="274" w:lineRule="exact"/>
        <w:ind w:left="20" w:right="20" w:firstLine="720"/>
      </w:pPr>
      <w:r>
        <w:t>При поставке некачественного товара, а также иных несоответствиях относительно количества или документации, обязательства Поставщика не считаются выполненными в соответствии с требованиями настоящего Договора.</w:t>
      </w:r>
    </w:p>
    <w:p w:rsidR="00DE3BE1" w:rsidRDefault="00DE3BE1">
      <w:pPr>
        <w:pStyle w:val="aa"/>
        <w:numPr>
          <w:ilvl w:val="0"/>
          <w:numId w:val="8"/>
        </w:numPr>
        <w:shd w:val="clear" w:color="auto" w:fill="auto"/>
        <w:tabs>
          <w:tab w:val="left" w:pos="1182"/>
        </w:tabs>
        <w:spacing w:before="0" w:after="0" w:line="302" w:lineRule="exact"/>
        <w:ind w:left="20" w:right="20" w:firstLine="720"/>
      </w:pPr>
      <w:r>
        <w:t>За нарушение срока платежа, установленного настоящим договором, Поставщик по своему усмотрению вправе начислить и взыскать с Покупателя за каждый день просрочки штрафную неустойку в размере 0,1% (ноль целых одна десятая процента) от суммы, срок уплаты которой нарушен.</w:t>
      </w:r>
    </w:p>
    <w:p w:rsidR="00DE3BE1" w:rsidRDefault="00DE3BE1">
      <w:pPr>
        <w:pStyle w:val="aa"/>
        <w:numPr>
          <w:ilvl w:val="0"/>
          <w:numId w:val="8"/>
        </w:numPr>
        <w:shd w:val="clear" w:color="auto" w:fill="auto"/>
        <w:tabs>
          <w:tab w:val="left" w:pos="1383"/>
        </w:tabs>
        <w:spacing w:before="0" w:after="0" w:line="302" w:lineRule="exact"/>
        <w:ind w:left="20" w:right="20" w:firstLine="720"/>
      </w:pPr>
      <w:r>
        <w:t>За нарушение сроков поставки товара, установленных настоящим Договором, Покупатель по своему усмотрению вправе начислить и взыскать с Поставщика за каждый день просрочки штрафную неустойку в размере 0,1 % о цены не поставленного (недопоставленного) товара.</w:t>
      </w:r>
    </w:p>
    <w:p w:rsidR="00DE3BE1" w:rsidRDefault="00DE3BE1">
      <w:pPr>
        <w:pStyle w:val="30"/>
        <w:keepNext/>
        <w:keepLines/>
        <w:numPr>
          <w:ilvl w:val="1"/>
          <w:numId w:val="8"/>
        </w:numPr>
        <w:shd w:val="clear" w:color="auto" w:fill="auto"/>
        <w:tabs>
          <w:tab w:val="left" w:pos="3700"/>
        </w:tabs>
        <w:spacing w:after="0" w:line="274" w:lineRule="exact"/>
        <w:ind w:left="3460"/>
      </w:pPr>
      <w:bookmarkStart w:id="7" w:name="bookmark7"/>
      <w:r>
        <w:t>РАЗРЕШЕНИЕ СПОРОВ.</w:t>
      </w:r>
      <w:bookmarkEnd w:id="7"/>
    </w:p>
    <w:p w:rsidR="00DE3BE1" w:rsidRDefault="00DE3BE1">
      <w:pPr>
        <w:pStyle w:val="aa"/>
        <w:shd w:val="clear" w:color="auto" w:fill="auto"/>
        <w:spacing w:before="0" w:after="0" w:line="274" w:lineRule="exact"/>
        <w:ind w:left="20" w:right="20" w:firstLine="720"/>
      </w:pPr>
      <w:r>
        <w:t>7.1. Все споры и разногласия между сторонами решаются путем переговоров, в случае не достижения согласия путем переговоров, передаются на рассмотрение Арбитражного суда по месту нахождения ответчика.</w:t>
      </w:r>
    </w:p>
    <w:p w:rsidR="00DE3BE1" w:rsidRDefault="00DE3BE1">
      <w:pPr>
        <w:pStyle w:val="30"/>
        <w:keepNext/>
        <w:keepLines/>
        <w:numPr>
          <w:ilvl w:val="1"/>
          <w:numId w:val="8"/>
        </w:numPr>
        <w:shd w:val="clear" w:color="auto" w:fill="auto"/>
        <w:tabs>
          <w:tab w:val="left" w:pos="3705"/>
        </w:tabs>
        <w:spacing w:after="0" w:line="274" w:lineRule="exact"/>
        <w:ind w:left="3460"/>
      </w:pPr>
      <w:bookmarkStart w:id="8" w:name="bookmark8"/>
      <w:r>
        <w:t>ОБЩИЕ ПОЛОЖЕНИЯ.</w:t>
      </w:r>
      <w:bookmarkEnd w:id="8"/>
    </w:p>
    <w:p w:rsidR="00DE3BE1" w:rsidRDefault="00DE3BE1">
      <w:pPr>
        <w:pStyle w:val="aa"/>
        <w:numPr>
          <w:ilvl w:val="2"/>
          <w:numId w:val="8"/>
        </w:numPr>
        <w:shd w:val="clear" w:color="auto" w:fill="auto"/>
        <w:tabs>
          <w:tab w:val="left" w:pos="1244"/>
        </w:tabs>
        <w:spacing w:before="0" w:after="0" w:line="274" w:lineRule="exact"/>
        <w:ind w:left="20" w:right="20" w:firstLine="720"/>
      </w:pPr>
      <w:r>
        <w:t xml:space="preserve">В срок не позднее 15 дней с даты </w:t>
      </w:r>
      <w:r w:rsidR="00A27C90">
        <w:t>перечисления первого авансового платежа</w:t>
      </w:r>
      <w:r>
        <w:t>, Поставщик обязан предоставить копию Справки об исполнении налогоплательщиком (плательщиком сборов, налоговым агентом) обязанности по уплате налогов, сборов, пеней по форме, утвержденной Приказом ФНС России от 21.01.2013гг. № ММВ-7-12/22@, выданной налоговым органом не ранее чем за 60 дней до дня заключения договора.</w:t>
      </w:r>
    </w:p>
    <w:p w:rsidR="00DE3BE1" w:rsidRDefault="00DE3BE1">
      <w:pPr>
        <w:pStyle w:val="aa"/>
        <w:numPr>
          <w:ilvl w:val="2"/>
          <w:numId w:val="8"/>
        </w:numPr>
        <w:shd w:val="clear" w:color="auto" w:fill="auto"/>
        <w:tabs>
          <w:tab w:val="left" w:pos="1158"/>
        </w:tabs>
        <w:spacing w:before="0" w:after="0" w:line="274" w:lineRule="exact"/>
        <w:ind w:left="20" w:right="20" w:firstLine="720"/>
      </w:pPr>
      <w:r>
        <w:t>При наличии в Справке об исполнении на</w:t>
      </w:r>
      <w:r w:rsidR="00FF43AE">
        <w:t>л</w:t>
      </w:r>
      <w:r>
        <w:t>огоплат</w:t>
      </w:r>
      <w:r w:rsidR="00FF43AE">
        <w:t>е</w:t>
      </w:r>
      <w:r>
        <w:t xml:space="preserve">лыциком обязанности по уплате </w:t>
      </w:r>
      <w:r>
        <w:rPr>
          <w:rStyle w:val="10"/>
          <w:szCs w:val="21"/>
        </w:rPr>
        <w:t>налогов,</w:t>
      </w:r>
      <w:r>
        <w:t xml:space="preserve"> сборов, пеней положений о неисполненной обязанности, Поставщик дополнительно предоставляет:</w:t>
      </w:r>
    </w:p>
    <w:p w:rsidR="00DE3BE1" w:rsidRDefault="00DE3BE1">
      <w:pPr>
        <w:pStyle w:val="aa"/>
        <w:shd w:val="clear" w:color="auto" w:fill="auto"/>
        <w:spacing w:before="0" w:after="0" w:line="274" w:lineRule="exact"/>
        <w:ind w:left="20" w:right="20" w:firstLine="720"/>
      </w:pPr>
      <w:r>
        <w:t>-копию Справки о состоянии расчетов по налогам, сборам, пеням, штрафам организаций и индивидуальных предпринимателей по форме, утвержденной Приказом ФНС России от 28.01.2013гг. № ММВ-7-12/39@, выданной налоговым органом по месту нахождения Поставщику не ранее, чем за 60 дней до дня заключения договора;</w:t>
      </w:r>
    </w:p>
    <w:p w:rsidR="00DE3BE1" w:rsidRDefault="00DE3BE1">
      <w:pPr>
        <w:pStyle w:val="aa"/>
        <w:shd w:val="clear" w:color="auto" w:fill="auto"/>
        <w:spacing w:before="0" w:after="0" w:line="274" w:lineRule="exact"/>
        <w:ind w:left="20" w:right="20" w:firstLine="720"/>
      </w:pPr>
      <w:r>
        <w:t>- копию бухгалтерской (финансовой) отчетности за последний завершенный отчетный период. При этом, для годовой бухгалтерской (финансовой) отчетности предоставляется годовой бухгалтерский баланс с отметкой налогового органа о приеме (квитанцией о приеме); для промежуточной бухгалтерской (финансовой) отчетности - копия бухгалтерского баланса, заверенная подписями руководителя и главного бухгалтера Поставщика.</w:t>
      </w:r>
    </w:p>
    <w:p w:rsidR="00DE3BE1" w:rsidRDefault="00DE3BE1">
      <w:pPr>
        <w:pStyle w:val="aa"/>
        <w:numPr>
          <w:ilvl w:val="2"/>
          <w:numId w:val="8"/>
        </w:numPr>
        <w:shd w:val="clear" w:color="auto" w:fill="auto"/>
        <w:tabs>
          <w:tab w:val="left" w:pos="1191"/>
        </w:tabs>
        <w:spacing w:before="0" w:after="0" w:line="274" w:lineRule="exact"/>
        <w:ind w:left="20" w:right="20" w:firstLine="720"/>
      </w:pPr>
      <w:r>
        <w:t xml:space="preserve">В случае непредставления Поставщиком документов, перечисленных в п.8.1 и 8.2 настоящего договора в установленные сроки, либо в случае выявления по представленным документам </w:t>
      </w:r>
      <w:r>
        <w:lastRenderedPageBreak/>
        <w:t>задолженности по уплате налогов, сборов, пеней и штрафов, превышающей 25 процентов балансовой стоимости активов, определяемой по данным бухгалтерской (финансовой) отчетности за последний завершенный отчетный период, Заказчик имеет право расторгнуть договор.</w:t>
      </w:r>
    </w:p>
    <w:p w:rsidR="00DE3BE1" w:rsidRDefault="00DE3BE1">
      <w:pPr>
        <w:pStyle w:val="aa"/>
        <w:numPr>
          <w:ilvl w:val="2"/>
          <w:numId w:val="8"/>
        </w:numPr>
        <w:shd w:val="clear" w:color="auto" w:fill="auto"/>
        <w:tabs>
          <w:tab w:val="left" w:pos="1215"/>
        </w:tabs>
        <w:spacing w:before="0" w:after="0" w:line="274" w:lineRule="exact"/>
        <w:ind w:left="20" w:right="20" w:firstLine="720"/>
      </w:pPr>
      <w:r>
        <w:t>Настоящий Договор вступает в силу с момента его подписания и действует по 3</w:t>
      </w:r>
      <w:r w:rsidR="00AF7452">
        <w:t>0</w:t>
      </w:r>
      <w:r>
        <w:t>.</w:t>
      </w:r>
      <w:r w:rsidR="00AF7452">
        <w:t>07</w:t>
      </w:r>
      <w:r>
        <w:t>.2014 г. Срок</w:t>
      </w:r>
      <w:r w:rsidR="0077209C" w:rsidRPr="00A27C90">
        <w:t xml:space="preserve"> </w:t>
      </w:r>
      <w:r w:rsidR="0077209C">
        <w:t>поставки</w:t>
      </w:r>
      <w:r>
        <w:t xml:space="preserve"> с момента подписания по 3</w:t>
      </w:r>
      <w:r w:rsidR="00AF7452">
        <w:t>0</w:t>
      </w:r>
      <w:r>
        <w:t xml:space="preserve"> </w:t>
      </w:r>
      <w:r w:rsidR="00AF7452">
        <w:t>июня</w:t>
      </w:r>
      <w:r>
        <w:t xml:space="preserve"> 2014 г.</w:t>
      </w:r>
    </w:p>
    <w:p w:rsidR="00DE3BE1" w:rsidRDefault="00DE3BE1">
      <w:pPr>
        <w:pStyle w:val="aa"/>
        <w:numPr>
          <w:ilvl w:val="2"/>
          <w:numId w:val="8"/>
        </w:numPr>
        <w:shd w:val="clear" w:color="auto" w:fill="auto"/>
        <w:tabs>
          <w:tab w:val="left" w:pos="1206"/>
        </w:tabs>
        <w:spacing w:before="0" w:after="0" w:line="274" w:lineRule="exact"/>
        <w:ind w:left="20" w:right="20" w:firstLine="720"/>
      </w:pPr>
      <w:r>
        <w:t>Изменения и дополнения условий настоящего Договора производится только по взаимному согласованию Сторон, и оформляются дополнительными соглашениями к настоящему Договору.</w:t>
      </w:r>
    </w:p>
    <w:p w:rsidR="00DE3BE1" w:rsidRDefault="00DE3BE1">
      <w:pPr>
        <w:pStyle w:val="aa"/>
        <w:numPr>
          <w:ilvl w:val="2"/>
          <w:numId w:val="8"/>
        </w:numPr>
        <w:shd w:val="clear" w:color="auto" w:fill="auto"/>
        <w:tabs>
          <w:tab w:val="left" w:pos="1220"/>
        </w:tabs>
        <w:spacing w:before="0" w:after="0" w:line="274" w:lineRule="exact"/>
        <w:ind w:left="20" w:right="20" w:firstLine="720"/>
      </w:pPr>
      <w:r>
        <w:t>Не допускается передача прав и обязанностей по настоящему Договору третьим лицам без обоюдного согласия сторон.</w:t>
      </w:r>
    </w:p>
    <w:p w:rsidR="00DE3BE1" w:rsidRDefault="00DE3BE1">
      <w:pPr>
        <w:pStyle w:val="aa"/>
        <w:numPr>
          <w:ilvl w:val="2"/>
          <w:numId w:val="8"/>
        </w:numPr>
        <w:shd w:val="clear" w:color="auto" w:fill="auto"/>
        <w:tabs>
          <w:tab w:val="left" w:pos="1167"/>
        </w:tabs>
        <w:spacing w:before="0" w:after="0" w:line="274" w:lineRule="exact"/>
        <w:ind w:left="20" w:right="20" w:firstLine="720"/>
      </w:pPr>
      <w:r>
        <w:t>В случае реорганизации или ликвидации какой-либо из сторон настоящего Договора права и обязанностей соответствующей стороны переходят к её правопреемникам.</w:t>
      </w:r>
    </w:p>
    <w:p w:rsidR="00DE3BE1" w:rsidRDefault="00DE3BE1">
      <w:pPr>
        <w:pStyle w:val="aa"/>
        <w:numPr>
          <w:ilvl w:val="2"/>
          <w:numId w:val="8"/>
        </w:numPr>
        <w:shd w:val="clear" w:color="auto" w:fill="auto"/>
        <w:tabs>
          <w:tab w:val="left" w:pos="1282"/>
        </w:tabs>
        <w:spacing w:before="0" w:after="0" w:line="274" w:lineRule="exact"/>
        <w:ind w:left="20" w:right="20" w:firstLine="720"/>
      </w:pPr>
      <w:r>
        <w:t>Во всём остальном, что не предусмотрено настоящим Договором, стороны руководствуются действующим законодательством РФ.</w:t>
      </w:r>
    </w:p>
    <w:p w:rsidR="00DE3BE1" w:rsidRDefault="00DE3BE1">
      <w:pPr>
        <w:pStyle w:val="aa"/>
        <w:numPr>
          <w:ilvl w:val="2"/>
          <w:numId w:val="8"/>
        </w:numPr>
        <w:shd w:val="clear" w:color="auto" w:fill="auto"/>
        <w:tabs>
          <w:tab w:val="left" w:pos="1311"/>
        </w:tabs>
        <w:spacing w:before="0" w:after="0" w:line="274" w:lineRule="exact"/>
        <w:ind w:left="20" w:right="20" w:firstLine="720"/>
      </w:pPr>
      <w:r>
        <w:t>Настоящий Договор составлен в двух экземплярах, имеющих одинаковую юридическую силу, по одному экземпляру для каждой стороны.</w:t>
      </w:r>
    </w:p>
    <w:p w:rsidR="00DE3BE1" w:rsidRDefault="00DE3BE1">
      <w:pPr>
        <w:pStyle w:val="30"/>
        <w:keepNext/>
        <w:keepLines/>
        <w:shd w:val="clear" w:color="auto" w:fill="auto"/>
        <w:spacing w:after="0" w:line="274" w:lineRule="exact"/>
        <w:ind w:left="4320"/>
      </w:pPr>
      <w:bookmarkStart w:id="9" w:name="bookmark9"/>
      <w:r>
        <w:t>9. ПРИЛОЖЕНИЕ</w:t>
      </w:r>
      <w:bookmarkEnd w:id="9"/>
    </w:p>
    <w:p w:rsidR="00DE3BE1" w:rsidRDefault="00DE3BE1">
      <w:pPr>
        <w:pStyle w:val="aa"/>
        <w:numPr>
          <w:ilvl w:val="3"/>
          <w:numId w:val="8"/>
        </w:numPr>
        <w:shd w:val="clear" w:color="auto" w:fill="auto"/>
        <w:tabs>
          <w:tab w:val="left" w:pos="1162"/>
        </w:tabs>
        <w:spacing w:before="0" w:after="0" w:line="274" w:lineRule="exact"/>
        <w:ind w:left="20" w:firstLine="720"/>
      </w:pPr>
      <w:r>
        <w:t xml:space="preserve">Приложение №1 - спецификация на поставку </w:t>
      </w:r>
      <w:r w:rsidR="00AF7452">
        <w:t>товарно-материальных ценностей</w:t>
      </w:r>
      <w:r>
        <w:t>.</w:t>
      </w:r>
    </w:p>
    <w:p w:rsidR="00DE3BE1" w:rsidRDefault="00DE3BE1">
      <w:pPr>
        <w:pStyle w:val="aa"/>
        <w:numPr>
          <w:ilvl w:val="3"/>
          <w:numId w:val="8"/>
        </w:numPr>
        <w:shd w:val="clear" w:color="auto" w:fill="auto"/>
        <w:tabs>
          <w:tab w:val="left" w:pos="1162"/>
        </w:tabs>
        <w:spacing w:before="0" w:after="0" w:line="274" w:lineRule="exact"/>
        <w:ind w:left="20" w:firstLine="720"/>
      </w:pPr>
      <w:r>
        <w:t>Приложение №2 - акт сверки взаимных расчетов.</w:t>
      </w:r>
    </w:p>
    <w:p w:rsidR="00DE3BE1" w:rsidRDefault="00DE3BE1">
      <w:pPr>
        <w:pStyle w:val="30"/>
        <w:keepNext/>
        <w:keepLines/>
        <w:shd w:val="clear" w:color="auto" w:fill="auto"/>
        <w:spacing w:after="0" w:line="274" w:lineRule="exact"/>
        <w:ind w:left="2680"/>
      </w:pPr>
      <w:bookmarkStart w:id="10" w:name="bookmark10"/>
      <w:r>
        <w:t>10. АДРЕСА И РЕКВИЗИТЫ СТОРОН.</w:t>
      </w:r>
      <w:bookmarkEnd w:id="10"/>
    </w:p>
    <w:p w:rsidR="00DE3BE1" w:rsidRDefault="00DE3BE1">
      <w:pPr>
        <w:pStyle w:val="30"/>
        <w:keepNext/>
        <w:keepLines/>
        <w:shd w:val="clear" w:color="auto" w:fill="auto"/>
        <w:tabs>
          <w:tab w:val="left" w:pos="6152"/>
        </w:tabs>
        <w:spacing w:after="0" w:line="274" w:lineRule="exact"/>
        <w:ind w:left="1400"/>
      </w:pPr>
      <w:bookmarkStart w:id="11" w:name="bookmark11"/>
      <w:r>
        <w:t>ПОКУПАТЕЛЬ:</w:t>
      </w:r>
      <w:r>
        <w:tab/>
        <w:t>ПОСТАВЩИК:</w:t>
      </w:r>
      <w:bookmarkEnd w:id="11"/>
    </w:p>
    <w:p w:rsidR="00DE3BE1" w:rsidRDefault="00DE3BE1">
      <w:pPr>
        <w:pStyle w:val="aa"/>
        <w:shd w:val="clear" w:color="auto" w:fill="auto"/>
        <w:spacing w:before="0" w:after="0" w:line="274" w:lineRule="exact"/>
        <w:ind w:left="20" w:right="5380"/>
        <w:jc w:val="left"/>
      </w:pPr>
      <w:r>
        <w:rPr>
          <w:rStyle w:val="a6"/>
          <w:bCs/>
        </w:rPr>
        <w:t xml:space="preserve">ФГУП « Атом-охрана» </w:t>
      </w:r>
      <w:r>
        <w:t>119017, Москва, ул. Большая Ордынка, д. 24</w:t>
      </w:r>
    </w:p>
    <w:p w:rsidR="00DE3BE1" w:rsidRDefault="00DE3BE1">
      <w:pPr>
        <w:pStyle w:val="310"/>
        <w:shd w:val="clear" w:color="auto" w:fill="auto"/>
        <w:ind w:left="20"/>
      </w:pPr>
      <w:r>
        <w:t>Грузополучатель/плательщик:</w:t>
      </w:r>
    </w:p>
    <w:p w:rsidR="00DE3BE1" w:rsidRDefault="00DE3BE1">
      <w:pPr>
        <w:pStyle w:val="aa"/>
        <w:shd w:val="clear" w:color="auto" w:fill="auto"/>
        <w:spacing w:before="0" w:after="0" w:line="274" w:lineRule="exact"/>
        <w:ind w:left="20" w:right="5380"/>
        <w:jc w:val="left"/>
      </w:pPr>
      <w:r>
        <w:t>Филиал №43 ФГУП «Атом-охрана», 396071, г.Нововоронеж Воронежской области, Промзона АЭС, зд. 105, ОГРН 1037706007767, ИНН 7706289940, КПП 365143001,</w:t>
      </w:r>
    </w:p>
    <w:p w:rsidR="00DE3BE1" w:rsidRDefault="00DE3BE1">
      <w:pPr>
        <w:pStyle w:val="aa"/>
        <w:shd w:val="clear" w:color="auto" w:fill="auto"/>
        <w:tabs>
          <w:tab w:val="left" w:leader="underscore" w:pos="3150"/>
          <w:tab w:val="left" w:pos="4134"/>
        </w:tabs>
        <w:spacing w:before="0" w:after="0" w:line="274" w:lineRule="exact"/>
        <w:ind w:left="20" w:right="5380"/>
        <w:jc w:val="left"/>
      </w:pPr>
      <w:r>
        <w:t>р/сч. №40502810013000024896 в Центрально-Черноземном банке Сбербанка РФ г.Воронеж доп.офис №0171, к/сч.№30101810600000000681,</w:t>
      </w:r>
      <w:r>
        <w:tab/>
        <w:t xml:space="preserve">БИК 042007681, ОКПО 89728929, ОКВЭД 75.24.2, ОКОГУ 41005, ОКТМО 20727000, ОКФС 12, ОКОПФ 90 </w:t>
      </w:r>
      <w:r>
        <w:rPr>
          <w:rStyle w:val="a6"/>
          <w:bCs/>
        </w:rPr>
        <w:t xml:space="preserve">От Заказчика </w:t>
      </w:r>
      <w:r>
        <w:t xml:space="preserve">Директор филиала №43 ФГУП «Атом-охрана» </w:t>
      </w:r>
      <w:r>
        <w:tab/>
        <w:t>/А.В. Цопов/</w:t>
      </w:r>
    </w:p>
    <w:p w:rsidR="009C6D40" w:rsidRDefault="009C6D40">
      <w:pPr>
        <w:pStyle w:val="310"/>
        <w:shd w:val="clear" w:color="auto" w:fill="auto"/>
        <w:ind w:left="8260"/>
      </w:pPr>
    </w:p>
    <w:p w:rsidR="009C6D40" w:rsidRDefault="009C6D40">
      <w:pPr>
        <w:pStyle w:val="310"/>
        <w:shd w:val="clear" w:color="auto" w:fill="auto"/>
        <w:ind w:left="8260"/>
      </w:pPr>
    </w:p>
    <w:p w:rsidR="009C6D40" w:rsidRDefault="009C6D40">
      <w:pPr>
        <w:pStyle w:val="310"/>
        <w:shd w:val="clear" w:color="auto" w:fill="auto"/>
        <w:ind w:left="8260"/>
      </w:pPr>
    </w:p>
    <w:p w:rsidR="009C6D40" w:rsidRDefault="009C6D40">
      <w:pPr>
        <w:pStyle w:val="310"/>
        <w:shd w:val="clear" w:color="auto" w:fill="auto"/>
        <w:ind w:left="8260"/>
      </w:pPr>
    </w:p>
    <w:p w:rsidR="009C6D40" w:rsidRDefault="009C6D40">
      <w:pPr>
        <w:pStyle w:val="310"/>
        <w:shd w:val="clear" w:color="auto" w:fill="auto"/>
        <w:ind w:left="8260"/>
      </w:pPr>
    </w:p>
    <w:p w:rsidR="009C6D40" w:rsidRDefault="009C6D40">
      <w:pPr>
        <w:pStyle w:val="310"/>
        <w:shd w:val="clear" w:color="auto" w:fill="auto"/>
        <w:ind w:left="8260"/>
      </w:pPr>
    </w:p>
    <w:p w:rsidR="009C6D40" w:rsidRDefault="009C6D40">
      <w:pPr>
        <w:pStyle w:val="310"/>
        <w:shd w:val="clear" w:color="auto" w:fill="auto"/>
        <w:ind w:left="8260"/>
      </w:pPr>
    </w:p>
    <w:p w:rsidR="009C6D40" w:rsidRDefault="009C6D40">
      <w:pPr>
        <w:pStyle w:val="310"/>
        <w:shd w:val="clear" w:color="auto" w:fill="auto"/>
        <w:ind w:left="8260"/>
      </w:pPr>
    </w:p>
    <w:p w:rsidR="009C6D40" w:rsidRDefault="009C6D40">
      <w:pPr>
        <w:pStyle w:val="310"/>
        <w:shd w:val="clear" w:color="auto" w:fill="auto"/>
        <w:ind w:left="8260"/>
      </w:pPr>
    </w:p>
    <w:p w:rsidR="009C6D40" w:rsidRDefault="009C6D40">
      <w:pPr>
        <w:pStyle w:val="310"/>
        <w:shd w:val="clear" w:color="auto" w:fill="auto"/>
        <w:ind w:left="8260"/>
      </w:pPr>
    </w:p>
    <w:p w:rsidR="009C6D40" w:rsidRDefault="009C6D40">
      <w:pPr>
        <w:pStyle w:val="310"/>
        <w:shd w:val="clear" w:color="auto" w:fill="auto"/>
        <w:ind w:left="8260"/>
      </w:pPr>
    </w:p>
    <w:p w:rsidR="009C6D40" w:rsidRDefault="009C6D40">
      <w:pPr>
        <w:pStyle w:val="310"/>
        <w:shd w:val="clear" w:color="auto" w:fill="auto"/>
        <w:ind w:left="8260"/>
      </w:pPr>
    </w:p>
    <w:p w:rsidR="009C6D40" w:rsidRDefault="009C6D40">
      <w:pPr>
        <w:pStyle w:val="310"/>
        <w:shd w:val="clear" w:color="auto" w:fill="auto"/>
        <w:ind w:left="8260"/>
      </w:pPr>
    </w:p>
    <w:p w:rsidR="009C6D40" w:rsidRDefault="009C6D40">
      <w:pPr>
        <w:pStyle w:val="310"/>
        <w:shd w:val="clear" w:color="auto" w:fill="auto"/>
        <w:ind w:left="8260"/>
      </w:pPr>
    </w:p>
    <w:p w:rsidR="009C6D40" w:rsidRDefault="009C6D40">
      <w:pPr>
        <w:pStyle w:val="310"/>
        <w:shd w:val="clear" w:color="auto" w:fill="auto"/>
        <w:ind w:left="8260"/>
      </w:pPr>
    </w:p>
    <w:p w:rsidR="009C6D40" w:rsidRDefault="009C6D40">
      <w:pPr>
        <w:pStyle w:val="310"/>
        <w:shd w:val="clear" w:color="auto" w:fill="auto"/>
        <w:ind w:left="8260"/>
      </w:pPr>
    </w:p>
    <w:p w:rsidR="009C6D40" w:rsidRDefault="009C6D40">
      <w:pPr>
        <w:pStyle w:val="310"/>
        <w:shd w:val="clear" w:color="auto" w:fill="auto"/>
        <w:ind w:left="8260"/>
      </w:pPr>
    </w:p>
    <w:p w:rsidR="009C6D40" w:rsidRDefault="009C6D40">
      <w:pPr>
        <w:pStyle w:val="310"/>
        <w:shd w:val="clear" w:color="auto" w:fill="auto"/>
        <w:ind w:left="8260"/>
      </w:pPr>
    </w:p>
    <w:p w:rsidR="009C6D40" w:rsidRDefault="009C6D40">
      <w:pPr>
        <w:pStyle w:val="310"/>
        <w:shd w:val="clear" w:color="auto" w:fill="auto"/>
        <w:ind w:left="8260"/>
      </w:pPr>
    </w:p>
    <w:p w:rsidR="009C6D40" w:rsidRDefault="009C6D40">
      <w:pPr>
        <w:pStyle w:val="310"/>
        <w:shd w:val="clear" w:color="auto" w:fill="auto"/>
        <w:ind w:left="8260"/>
      </w:pPr>
    </w:p>
    <w:p w:rsidR="009C6D40" w:rsidRDefault="009C6D40">
      <w:pPr>
        <w:pStyle w:val="310"/>
        <w:shd w:val="clear" w:color="auto" w:fill="auto"/>
        <w:ind w:left="8260"/>
      </w:pPr>
    </w:p>
    <w:p w:rsidR="009C6D40" w:rsidRDefault="009C6D40">
      <w:pPr>
        <w:pStyle w:val="310"/>
        <w:shd w:val="clear" w:color="auto" w:fill="auto"/>
        <w:ind w:left="8260"/>
      </w:pPr>
    </w:p>
    <w:p w:rsidR="00DE3BE1" w:rsidRDefault="00DE3BE1">
      <w:pPr>
        <w:pStyle w:val="310"/>
        <w:shd w:val="clear" w:color="auto" w:fill="auto"/>
        <w:ind w:left="8260"/>
      </w:pPr>
      <w:r>
        <w:lastRenderedPageBreak/>
        <w:t>Приложение №1</w:t>
      </w:r>
    </w:p>
    <w:p w:rsidR="00DE3BE1" w:rsidRDefault="00DE3BE1">
      <w:pPr>
        <w:pStyle w:val="310"/>
        <w:shd w:val="clear" w:color="auto" w:fill="auto"/>
        <w:tabs>
          <w:tab w:val="left" w:leader="underscore" w:pos="9917"/>
        </w:tabs>
        <w:ind w:left="6480"/>
      </w:pPr>
      <w:r>
        <w:t>к договору №</w:t>
      </w:r>
      <w:r>
        <w:tab/>
      </w:r>
    </w:p>
    <w:p w:rsidR="00DE3BE1" w:rsidRDefault="00DE3BE1">
      <w:pPr>
        <w:pStyle w:val="310"/>
        <w:shd w:val="clear" w:color="auto" w:fill="auto"/>
        <w:tabs>
          <w:tab w:val="left" w:pos="8693"/>
        </w:tabs>
        <w:spacing w:after="275"/>
        <w:ind w:left="6480"/>
      </w:pPr>
      <w:r>
        <w:rPr>
          <w:rStyle w:val="32"/>
          <w:b/>
          <w:bCs/>
        </w:rPr>
        <w:t>от« »</w:t>
      </w:r>
      <w:r>
        <w:tab/>
        <w:t>2014 г.</w:t>
      </w:r>
    </w:p>
    <w:p w:rsidR="00DE3BE1" w:rsidRDefault="00DE3BE1" w:rsidP="00AF7452">
      <w:pPr>
        <w:pStyle w:val="310"/>
        <w:shd w:val="clear" w:color="auto" w:fill="auto"/>
        <w:spacing w:after="3" w:line="230" w:lineRule="exact"/>
        <w:ind w:left="220"/>
      </w:pPr>
      <w:r>
        <w:t xml:space="preserve">Спецификация на поставку </w:t>
      </w:r>
      <w:r w:rsidR="00AF7452">
        <w:t>товарно-материальных ценностей</w:t>
      </w:r>
    </w:p>
    <w:tbl>
      <w:tblPr>
        <w:tblW w:w="91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714"/>
        <w:gridCol w:w="4480"/>
        <w:gridCol w:w="912"/>
        <w:gridCol w:w="1440"/>
        <w:gridCol w:w="1637"/>
      </w:tblGrid>
      <w:tr w:rsidR="009C6D40" w:rsidTr="009C6D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/>
          <w:jc w:val="center"/>
        </w:trPr>
        <w:tc>
          <w:tcPr>
            <w:tcW w:w="714" w:type="dxa"/>
            <w:shd w:val="clear" w:color="auto" w:fill="FFFFFF"/>
          </w:tcPr>
          <w:p w:rsidR="009C6D40" w:rsidRDefault="009C6D40" w:rsidP="009C6D40">
            <w:pPr>
              <w:pStyle w:val="aa"/>
              <w:framePr w:wrap="notBeside" w:vAnchor="text" w:hAnchor="text" w:xAlign="center" w:y="1"/>
              <w:shd w:val="clear" w:color="auto" w:fill="auto"/>
              <w:spacing w:before="0" w:after="0" w:line="240" w:lineRule="auto"/>
              <w:jc w:val="center"/>
            </w:pPr>
            <w:r>
              <w:t>№п/п</w:t>
            </w:r>
          </w:p>
        </w:tc>
        <w:tc>
          <w:tcPr>
            <w:tcW w:w="4480" w:type="dxa"/>
            <w:shd w:val="clear" w:color="auto" w:fill="FFFFFF"/>
          </w:tcPr>
          <w:p w:rsidR="009C6D40" w:rsidRDefault="009C6D40" w:rsidP="009C6D40">
            <w:pPr>
              <w:pStyle w:val="aa"/>
              <w:framePr w:wrap="notBeside" w:vAnchor="text" w:hAnchor="text" w:xAlign="center" w:y="1"/>
              <w:shd w:val="clear" w:color="auto" w:fill="auto"/>
              <w:spacing w:before="0" w:after="0" w:line="240" w:lineRule="auto"/>
              <w:jc w:val="center"/>
            </w:pPr>
            <w:r>
              <w:t>Наименование товара</w:t>
            </w:r>
          </w:p>
        </w:tc>
        <w:tc>
          <w:tcPr>
            <w:tcW w:w="912" w:type="dxa"/>
            <w:shd w:val="clear" w:color="auto" w:fill="FFFFFF"/>
          </w:tcPr>
          <w:p w:rsidR="009C6D40" w:rsidRDefault="009C6D40" w:rsidP="009C6D40">
            <w:pPr>
              <w:pStyle w:val="aa"/>
              <w:framePr w:wrap="notBeside" w:vAnchor="text" w:hAnchor="text" w:xAlign="center" w:y="1"/>
              <w:shd w:val="clear" w:color="auto" w:fill="auto"/>
              <w:spacing w:before="0" w:after="0" w:line="254" w:lineRule="exact"/>
              <w:ind w:left="140"/>
              <w:jc w:val="center"/>
            </w:pPr>
            <w:r>
              <w:t>Кол- во. ед.</w:t>
            </w:r>
          </w:p>
        </w:tc>
        <w:tc>
          <w:tcPr>
            <w:tcW w:w="1440" w:type="dxa"/>
            <w:shd w:val="clear" w:color="auto" w:fill="FFFFFF"/>
          </w:tcPr>
          <w:p w:rsidR="009C6D40" w:rsidRDefault="009C6D40" w:rsidP="009C6D40">
            <w:pPr>
              <w:pStyle w:val="aa"/>
              <w:framePr w:wrap="notBeside" w:vAnchor="text" w:hAnchor="text" w:xAlign="center" w:y="1"/>
              <w:shd w:val="clear" w:color="auto" w:fill="auto"/>
              <w:spacing w:before="0" w:after="0" w:line="254" w:lineRule="exact"/>
              <w:jc w:val="center"/>
            </w:pPr>
            <w:r>
              <w:t>Цена за ед., руб.</w:t>
            </w:r>
          </w:p>
        </w:tc>
        <w:tc>
          <w:tcPr>
            <w:tcW w:w="1637" w:type="dxa"/>
            <w:shd w:val="clear" w:color="auto" w:fill="FFFFFF"/>
          </w:tcPr>
          <w:p w:rsidR="009C6D40" w:rsidRDefault="009C6D40" w:rsidP="009C6D40">
            <w:pPr>
              <w:pStyle w:val="aa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/>
              <w:jc w:val="center"/>
            </w:pPr>
            <w:r>
              <w:t>Сумма, руб.</w:t>
            </w:r>
          </w:p>
        </w:tc>
      </w:tr>
      <w:tr w:rsidR="009C6D40" w:rsidTr="009C6D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/>
          <w:jc w:val="center"/>
        </w:trPr>
        <w:tc>
          <w:tcPr>
            <w:tcW w:w="714" w:type="dxa"/>
            <w:shd w:val="clear" w:color="auto" w:fill="FFFFFF"/>
          </w:tcPr>
          <w:p w:rsidR="009C6D40" w:rsidRDefault="009C6D40" w:rsidP="009C6D40">
            <w:pPr>
              <w:pStyle w:val="aa"/>
              <w:framePr w:wrap="notBeside" w:vAnchor="text" w:hAnchor="text" w:xAlign="center" w:y="1"/>
              <w:shd w:val="clear" w:color="auto" w:fill="auto"/>
              <w:spacing w:before="0" w:after="0" w:line="240" w:lineRule="auto"/>
              <w:jc w:val="center"/>
            </w:pPr>
            <w:r>
              <w:t>1</w:t>
            </w:r>
          </w:p>
        </w:tc>
        <w:tc>
          <w:tcPr>
            <w:tcW w:w="4480" w:type="dxa"/>
            <w:shd w:val="clear" w:color="auto" w:fill="FFFFFF"/>
          </w:tcPr>
          <w:p w:rsidR="009C6D40" w:rsidRDefault="009C6D40" w:rsidP="009C6D40">
            <w:pPr>
              <w:pStyle w:val="aa"/>
              <w:framePr w:wrap="notBeside" w:vAnchor="text" w:hAnchor="text" w:xAlign="center" w:y="1"/>
              <w:shd w:val="clear" w:color="auto" w:fill="auto"/>
              <w:spacing w:before="0" w:after="0" w:line="240" w:lineRule="auto"/>
              <w:jc w:val="left"/>
            </w:pPr>
            <w:r>
              <w:t>Противогаз ГП7-Б гражданский</w:t>
            </w:r>
          </w:p>
        </w:tc>
        <w:tc>
          <w:tcPr>
            <w:tcW w:w="912" w:type="dxa"/>
            <w:shd w:val="clear" w:color="auto" w:fill="FFFFFF"/>
          </w:tcPr>
          <w:p w:rsidR="009C6D40" w:rsidRDefault="009C6D40" w:rsidP="009C6D40">
            <w:pPr>
              <w:pStyle w:val="aa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0"/>
              <w:jc w:val="center"/>
            </w:pPr>
            <w:r>
              <w:t>40</w:t>
            </w:r>
          </w:p>
        </w:tc>
        <w:tc>
          <w:tcPr>
            <w:tcW w:w="1440" w:type="dxa"/>
            <w:shd w:val="clear" w:color="auto" w:fill="FFFFFF"/>
          </w:tcPr>
          <w:p w:rsidR="009C6D40" w:rsidRDefault="009C6D40" w:rsidP="009C6D40">
            <w:pPr>
              <w:framePr w:wrap="notBeside" w:vAnchor="text" w:hAnchor="text" w:xAlign="center" w:y="1"/>
              <w:jc w:val="center"/>
              <w:rPr>
                <w:color w:val="auto"/>
                <w:sz w:val="10"/>
                <w:szCs w:val="10"/>
              </w:rPr>
            </w:pPr>
          </w:p>
        </w:tc>
        <w:tc>
          <w:tcPr>
            <w:tcW w:w="1637" w:type="dxa"/>
            <w:shd w:val="clear" w:color="auto" w:fill="FFFFFF"/>
          </w:tcPr>
          <w:p w:rsidR="009C6D40" w:rsidRDefault="009C6D40" w:rsidP="009C6D40">
            <w:pPr>
              <w:framePr w:wrap="notBeside" w:vAnchor="text" w:hAnchor="text" w:xAlign="center" w:y="1"/>
              <w:jc w:val="center"/>
              <w:rPr>
                <w:color w:val="auto"/>
                <w:sz w:val="10"/>
                <w:szCs w:val="10"/>
              </w:rPr>
            </w:pPr>
          </w:p>
        </w:tc>
      </w:tr>
      <w:tr w:rsidR="009C6D40" w:rsidTr="009C6D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/>
          <w:jc w:val="center"/>
        </w:trPr>
        <w:tc>
          <w:tcPr>
            <w:tcW w:w="714" w:type="dxa"/>
            <w:shd w:val="clear" w:color="auto" w:fill="FFFFFF"/>
          </w:tcPr>
          <w:p w:rsidR="009C6D40" w:rsidRDefault="009C6D40" w:rsidP="009C6D40">
            <w:pPr>
              <w:pStyle w:val="aa"/>
              <w:framePr w:wrap="notBeside" w:vAnchor="text" w:hAnchor="text" w:xAlign="center" w:y="1"/>
              <w:shd w:val="clear" w:color="auto" w:fill="auto"/>
              <w:spacing w:before="0" w:after="0" w:line="240" w:lineRule="auto"/>
              <w:jc w:val="center"/>
            </w:pPr>
            <w:r>
              <w:t>2</w:t>
            </w:r>
          </w:p>
        </w:tc>
        <w:tc>
          <w:tcPr>
            <w:tcW w:w="4480" w:type="dxa"/>
            <w:shd w:val="clear" w:color="auto" w:fill="FFFFFF"/>
          </w:tcPr>
          <w:p w:rsidR="009C6D40" w:rsidRDefault="009C6D40" w:rsidP="009C6D40">
            <w:pPr>
              <w:pStyle w:val="aa"/>
              <w:framePr w:wrap="notBeside" w:vAnchor="text" w:hAnchor="text" w:xAlign="center" w:y="1"/>
              <w:shd w:val="clear" w:color="auto" w:fill="auto"/>
              <w:spacing w:before="0" w:after="0" w:line="240" w:lineRule="auto"/>
              <w:jc w:val="left"/>
            </w:pPr>
            <w:r>
              <w:t>Полукомбинезон специальный</w:t>
            </w:r>
          </w:p>
        </w:tc>
        <w:tc>
          <w:tcPr>
            <w:tcW w:w="912" w:type="dxa"/>
            <w:shd w:val="clear" w:color="auto" w:fill="FFFFFF"/>
          </w:tcPr>
          <w:p w:rsidR="009C6D40" w:rsidRDefault="009C6D40" w:rsidP="009C6D40">
            <w:pPr>
              <w:pStyle w:val="aa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0"/>
              <w:jc w:val="center"/>
            </w:pPr>
            <w:r>
              <w:t>3</w:t>
            </w:r>
          </w:p>
        </w:tc>
        <w:tc>
          <w:tcPr>
            <w:tcW w:w="1440" w:type="dxa"/>
            <w:shd w:val="clear" w:color="auto" w:fill="FFFFFF"/>
          </w:tcPr>
          <w:p w:rsidR="009C6D40" w:rsidRDefault="009C6D40" w:rsidP="009C6D40">
            <w:pPr>
              <w:framePr w:wrap="notBeside" w:vAnchor="text" w:hAnchor="text" w:xAlign="center" w:y="1"/>
              <w:jc w:val="center"/>
              <w:rPr>
                <w:color w:val="auto"/>
                <w:sz w:val="10"/>
                <w:szCs w:val="10"/>
              </w:rPr>
            </w:pPr>
          </w:p>
        </w:tc>
        <w:tc>
          <w:tcPr>
            <w:tcW w:w="1637" w:type="dxa"/>
            <w:shd w:val="clear" w:color="auto" w:fill="FFFFFF"/>
          </w:tcPr>
          <w:p w:rsidR="009C6D40" w:rsidRDefault="009C6D40" w:rsidP="009C6D40">
            <w:pPr>
              <w:framePr w:wrap="notBeside" w:vAnchor="text" w:hAnchor="text" w:xAlign="center" w:y="1"/>
              <w:jc w:val="center"/>
              <w:rPr>
                <w:color w:val="auto"/>
                <w:sz w:val="10"/>
                <w:szCs w:val="10"/>
              </w:rPr>
            </w:pPr>
          </w:p>
        </w:tc>
      </w:tr>
      <w:tr w:rsidR="009C6D40" w:rsidTr="009C6D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/>
          <w:jc w:val="center"/>
        </w:trPr>
        <w:tc>
          <w:tcPr>
            <w:tcW w:w="714" w:type="dxa"/>
            <w:shd w:val="clear" w:color="auto" w:fill="FFFFFF"/>
          </w:tcPr>
          <w:p w:rsidR="009C6D40" w:rsidRDefault="009C6D40" w:rsidP="009C6D40">
            <w:pPr>
              <w:pStyle w:val="aa"/>
              <w:framePr w:wrap="notBeside" w:vAnchor="text" w:hAnchor="text" w:xAlign="center" w:y="1"/>
              <w:shd w:val="clear" w:color="auto" w:fill="auto"/>
              <w:spacing w:before="0" w:after="0" w:line="240" w:lineRule="auto"/>
              <w:jc w:val="center"/>
            </w:pPr>
            <w:r>
              <w:t>3</w:t>
            </w:r>
          </w:p>
        </w:tc>
        <w:tc>
          <w:tcPr>
            <w:tcW w:w="4480" w:type="dxa"/>
            <w:shd w:val="clear" w:color="auto" w:fill="FFFFFF"/>
          </w:tcPr>
          <w:p w:rsidR="009C6D40" w:rsidRDefault="009C6D40" w:rsidP="009C6D40">
            <w:pPr>
              <w:pStyle w:val="aa"/>
              <w:framePr w:wrap="notBeside" w:vAnchor="text" w:hAnchor="text" w:xAlign="center" w:y="1"/>
              <w:shd w:val="clear" w:color="auto" w:fill="auto"/>
              <w:spacing w:before="0" w:after="0" w:line="240" w:lineRule="auto"/>
              <w:jc w:val="left"/>
            </w:pPr>
            <w:r>
              <w:t>Халат (от общих производственных загрязнений)</w:t>
            </w:r>
          </w:p>
        </w:tc>
        <w:tc>
          <w:tcPr>
            <w:tcW w:w="912" w:type="dxa"/>
            <w:shd w:val="clear" w:color="auto" w:fill="FFFFFF"/>
          </w:tcPr>
          <w:p w:rsidR="009C6D40" w:rsidRDefault="009C6D40" w:rsidP="009C6D40">
            <w:pPr>
              <w:pStyle w:val="aa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0"/>
              <w:jc w:val="center"/>
            </w:pPr>
            <w:r>
              <w:t>1</w:t>
            </w:r>
          </w:p>
        </w:tc>
        <w:tc>
          <w:tcPr>
            <w:tcW w:w="1440" w:type="dxa"/>
            <w:shd w:val="clear" w:color="auto" w:fill="FFFFFF"/>
          </w:tcPr>
          <w:p w:rsidR="009C6D40" w:rsidRDefault="009C6D40" w:rsidP="009C6D40">
            <w:pPr>
              <w:framePr w:wrap="notBeside" w:vAnchor="text" w:hAnchor="text" w:xAlign="center" w:y="1"/>
              <w:jc w:val="center"/>
              <w:rPr>
                <w:color w:val="auto"/>
                <w:sz w:val="10"/>
                <w:szCs w:val="10"/>
              </w:rPr>
            </w:pPr>
          </w:p>
        </w:tc>
        <w:tc>
          <w:tcPr>
            <w:tcW w:w="1637" w:type="dxa"/>
            <w:shd w:val="clear" w:color="auto" w:fill="FFFFFF"/>
          </w:tcPr>
          <w:p w:rsidR="009C6D40" w:rsidRDefault="009C6D40" w:rsidP="009C6D40">
            <w:pPr>
              <w:framePr w:wrap="notBeside" w:vAnchor="text" w:hAnchor="text" w:xAlign="center" w:y="1"/>
              <w:jc w:val="center"/>
              <w:rPr>
                <w:color w:val="auto"/>
                <w:sz w:val="10"/>
                <w:szCs w:val="10"/>
              </w:rPr>
            </w:pPr>
          </w:p>
        </w:tc>
      </w:tr>
      <w:tr w:rsidR="009C6D40" w:rsidTr="009C6D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6"/>
          <w:jc w:val="center"/>
        </w:trPr>
        <w:tc>
          <w:tcPr>
            <w:tcW w:w="714" w:type="dxa"/>
            <w:shd w:val="clear" w:color="auto" w:fill="FFFFFF"/>
          </w:tcPr>
          <w:p w:rsidR="009C6D40" w:rsidRDefault="009C6D40" w:rsidP="009C6D40">
            <w:pPr>
              <w:pStyle w:val="aa"/>
              <w:framePr w:wrap="notBeside" w:vAnchor="text" w:hAnchor="text" w:xAlign="center" w:y="1"/>
              <w:shd w:val="clear" w:color="auto" w:fill="auto"/>
              <w:spacing w:before="0" w:after="0" w:line="293" w:lineRule="exact"/>
              <w:jc w:val="center"/>
            </w:pPr>
            <w:r>
              <w:t>4</w:t>
            </w:r>
          </w:p>
        </w:tc>
        <w:tc>
          <w:tcPr>
            <w:tcW w:w="4480" w:type="dxa"/>
            <w:shd w:val="clear" w:color="auto" w:fill="FFFFFF"/>
          </w:tcPr>
          <w:p w:rsidR="009C6D40" w:rsidRDefault="009C6D40" w:rsidP="009C6D40">
            <w:pPr>
              <w:pStyle w:val="aa"/>
              <w:framePr w:wrap="notBeside" w:vAnchor="text" w:hAnchor="text" w:xAlign="center" w:y="1"/>
              <w:shd w:val="clear" w:color="auto" w:fill="auto"/>
              <w:spacing w:before="0" w:after="0" w:line="293" w:lineRule="exact"/>
              <w:jc w:val="left"/>
            </w:pPr>
            <w:r>
              <w:t>Перчатки трикотажные с ПВХ напылением</w:t>
            </w:r>
          </w:p>
        </w:tc>
        <w:tc>
          <w:tcPr>
            <w:tcW w:w="912" w:type="dxa"/>
            <w:shd w:val="clear" w:color="auto" w:fill="FFFFFF"/>
          </w:tcPr>
          <w:p w:rsidR="009C6D40" w:rsidRDefault="009C6D40" w:rsidP="009C6D40">
            <w:pPr>
              <w:pStyle w:val="aa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0"/>
              <w:jc w:val="center"/>
            </w:pPr>
            <w:r>
              <w:t>160</w:t>
            </w:r>
          </w:p>
        </w:tc>
        <w:tc>
          <w:tcPr>
            <w:tcW w:w="1440" w:type="dxa"/>
            <w:shd w:val="clear" w:color="auto" w:fill="FFFFFF"/>
          </w:tcPr>
          <w:p w:rsidR="009C6D40" w:rsidRDefault="009C6D40" w:rsidP="009C6D40">
            <w:pPr>
              <w:framePr w:wrap="notBeside" w:vAnchor="text" w:hAnchor="text" w:xAlign="center" w:y="1"/>
              <w:jc w:val="center"/>
              <w:rPr>
                <w:color w:val="auto"/>
                <w:sz w:val="10"/>
                <w:szCs w:val="10"/>
              </w:rPr>
            </w:pPr>
          </w:p>
        </w:tc>
        <w:tc>
          <w:tcPr>
            <w:tcW w:w="1637" w:type="dxa"/>
            <w:shd w:val="clear" w:color="auto" w:fill="FFFFFF"/>
          </w:tcPr>
          <w:p w:rsidR="009C6D40" w:rsidRDefault="009C6D40" w:rsidP="009C6D40">
            <w:pPr>
              <w:framePr w:wrap="notBeside" w:vAnchor="text" w:hAnchor="text" w:xAlign="center" w:y="1"/>
              <w:jc w:val="center"/>
              <w:rPr>
                <w:color w:val="auto"/>
                <w:sz w:val="10"/>
                <w:szCs w:val="10"/>
              </w:rPr>
            </w:pPr>
          </w:p>
        </w:tc>
      </w:tr>
    </w:tbl>
    <w:p w:rsidR="00DE3BE1" w:rsidRDefault="00DE3BE1">
      <w:pPr>
        <w:rPr>
          <w:color w:val="auto"/>
          <w:sz w:val="2"/>
          <w:szCs w:val="2"/>
        </w:rPr>
      </w:pPr>
    </w:p>
    <w:p w:rsidR="00DE3BE1" w:rsidRDefault="00DE3BE1">
      <w:pPr>
        <w:pStyle w:val="aa"/>
        <w:shd w:val="clear" w:color="auto" w:fill="auto"/>
        <w:tabs>
          <w:tab w:val="left" w:leader="underscore" w:pos="2194"/>
          <w:tab w:val="left" w:leader="underscore" w:pos="8789"/>
        </w:tabs>
        <w:spacing w:before="1019" w:after="0" w:line="274" w:lineRule="exact"/>
        <w:ind w:left="120"/>
        <w:jc w:val="left"/>
      </w:pPr>
      <w:r>
        <w:t>Итого:</w:t>
      </w:r>
      <w:r>
        <w:tab/>
        <w:t>(</w:t>
      </w:r>
      <w:r>
        <w:tab/>
        <w:t>), в том</w:t>
      </w:r>
    </w:p>
    <w:p w:rsidR="00DE3BE1" w:rsidRDefault="00DE3BE1">
      <w:pPr>
        <w:pStyle w:val="aa"/>
        <w:shd w:val="clear" w:color="auto" w:fill="auto"/>
        <w:tabs>
          <w:tab w:val="left" w:leader="underscore" w:pos="3442"/>
          <w:tab w:val="left" w:leader="underscore" w:pos="9144"/>
        </w:tabs>
        <w:spacing w:before="0" w:after="0" w:line="274" w:lineRule="exact"/>
        <w:ind w:left="120"/>
        <w:jc w:val="left"/>
      </w:pPr>
      <w:r>
        <w:t>числе</w:t>
      </w:r>
      <w:r>
        <w:rPr>
          <w:rStyle w:val="1"/>
          <w:bCs/>
        </w:rPr>
        <w:t xml:space="preserve"> НДС( 18%)</w:t>
      </w:r>
      <w:r>
        <w:t xml:space="preserve"> </w:t>
      </w:r>
      <w:r>
        <w:tab/>
        <w:t xml:space="preserve"> (</w:t>
      </w:r>
      <w:r>
        <w:tab/>
        <w:t>)УНДС</w:t>
      </w:r>
    </w:p>
    <w:p w:rsidR="00DE3BE1" w:rsidRDefault="00DE3BE1">
      <w:pPr>
        <w:pStyle w:val="aa"/>
        <w:shd w:val="clear" w:color="auto" w:fill="auto"/>
        <w:spacing w:before="0" w:after="515" w:line="274" w:lineRule="exact"/>
        <w:ind w:left="120"/>
        <w:jc w:val="left"/>
      </w:pPr>
      <w:r>
        <w:t>не облагается в связи с</w:t>
      </w:r>
    </w:p>
    <w:p w:rsidR="00DE3BE1" w:rsidRDefault="00DE3BE1">
      <w:pPr>
        <w:pStyle w:val="30"/>
        <w:keepNext/>
        <w:keepLines/>
        <w:shd w:val="clear" w:color="auto" w:fill="auto"/>
        <w:tabs>
          <w:tab w:val="left" w:pos="6581"/>
        </w:tabs>
        <w:spacing w:after="263" w:line="230" w:lineRule="exact"/>
        <w:ind w:left="600"/>
      </w:pPr>
      <w:bookmarkStart w:id="12" w:name="bookmark12"/>
      <w:r>
        <w:t>ОТ ПОКУПАТЕЛЯ:</w:t>
      </w:r>
      <w:r>
        <w:tab/>
        <w:t>ОТ ПОСТАВЩИКА:</w:t>
      </w:r>
      <w:bookmarkEnd w:id="12"/>
    </w:p>
    <w:p w:rsidR="00DE3BE1" w:rsidRDefault="00DE3BE1">
      <w:pPr>
        <w:pStyle w:val="aa"/>
        <w:shd w:val="clear" w:color="auto" w:fill="auto"/>
        <w:spacing w:before="0" w:after="275" w:line="274" w:lineRule="exact"/>
        <w:ind w:left="120" w:right="240"/>
        <w:jc w:val="left"/>
      </w:pPr>
      <w:r>
        <w:t>Директор филиала №43 ФГУП «Атом-охрана»</w:t>
      </w:r>
    </w:p>
    <w:p w:rsidR="00DE3BE1" w:rsidRDefault="00DE3BE1">
      <w:pPr>
        <w:pStyle w:val="aa"/>
        <w:shd w:val="clear" w:color="auto" w:fill="auto"/>
        <w:tabs>
          <w:tab w:val="left" w:leader="underscore" w:pos="3211"/>
        </w:tabs>
        <w:spacing w:before="0" w:after="0" w:line="230" w:lineRule="exact"/>
        <w:ind w:left="120"/>
        <w:jc w:val="left"/>
      </w:pPr>
      <w:r>
        <w:tab/>
        <w:t>/А.В. Цопов/</w:t>
      </w:r>
    </w:p>
    <w:p w:rsidR="00DE3BE1" w:rsidRDefault="00DE3BE1">
      <w:pPr>
        <w:pStyle w:val="12"/>
        <w:keepNext/>
        <w:keepLines/>
        <w:shd w:val="clear" w:color="auto" w:fill="auto"/>
        <w:spacing w:before="0" w:line="310" w:lineRule="exact"/>
        <w:ind w:left="120"/>
      </w:pPr>
      <w:bookmarkStart w:id="13" w:name="bookmark13"/>
      <w:r>
        <w:t>м.п.</w:t>
      </w:r>
      <w:bookmarkEnd w:id="13"/>
    </w:p>
    <w:p w:rsidR="00F55154" w:rsidRDefault="00F55154">
      <w:pPr>
        <w:pStyle w:val="12"/>
        <w:keepNext/>
        <w:keepLines/>
        <w:shd w:val="clear" w:color="auto" w:fill="auto"/>
        <w:spacing w:before="0" w:line="310" w:lineRule="exact"/>
        <w:ind w:left="120"/>
      </w:pPr>
    </w:p>
    <w:p w:rsidR="00F55154" w:rsidRDefault="00F55154">
      <w:pPr>
        <w:pStyle w:val="12"/>
        <w:keepNext/>
        <w:keepLines/>
        <w:shd w:val="clear" w:color="auto" w:fill="auto"/>
        <w:spacing w:before="0" w:line="310" w:lineRule="exact"/>
        <w:ind w:left="120"/>
      </w:pPr>
    </w:p>
    <w:p w:rsidR="00F55154" w:rsidRDefault="00F55154">
      <w:pPr>
        <w:pStyle w:val="12"/>
        <w:keepNext/>
        <w:keepLines/>
        <w:shd w:val="clear" w:color="auto" w:fill="auto"/>
        <w:spacing w:before="0" w:line="310" w:lineRule="exact"/>
        <w:ind w:left="120"/>
      </w:pPr>
    </w:p>
    <w:p w:rsidR="00F55154" w:rsidRDefault="00F55154">
      <w:pPr>
        <w:pStyle w:val="12"/>
        <w:keepNext/>
        <w:keepLines/>
        <w:shd w:val="clear" w:color="auto" w:fill="auto"/>
        <w:spacing w:before="0" w:line="310" w:lineRule="exact"/>
        <w:ind w:left="120"/>
      </w:pPr>
    </w:p>
    <w:p w:rsidR="00F55154" w:rsidRDefault="00F55154">
      <w:pPr>
        <w:pStyle w:val="12"/>
        <w:keepNext/>
        <w:keepLines/>
        <w:shd w:val="clear" w:color="auto" w:fill="auto"/>
        <w:spacing w:before="0" w:line="310" w:lineRule="exact"/>
        <w:ind w:left="120"/>
      </w:pPr>
    </w:p>
    <w:p w:rsidR="00F55154" w:rsidRDefault="00F55154">
      <w:pPr>
        <w:pStyle w:val="12"/>
        <w:keepNext/>
        <w:keepLines/>
        <w:shd w:val="clear" w:color="auto" w:fill="auto"/>
        <w:spacing w:before="0" w:line="310" w:lineRule="exact"/>
        <w:ind w:left="120"/>
      </w:pPr>
    </w:p>
    <w:p w:rsidR="00F55154" w:rsidRDefault="00F55154">
      <w:pPr>
        <w:pStyle w:val="12"/>
        <w:keepNext/>
        <w:keepLines/>
        <w:shd w:val="clear" w:color="auto" w:fill="auto"/>
        <w:spacing w:before="0" w:line="310" w:lineRule="exact"/>
        <w:ind w:left="120"/>
      </w:pPr>
    </w:p>
    <w:p w:rsidR="00F55154" w:rsidRDefault="00F55154">
      <w:pPr>
        <w:pStyle w:val="12"/>
        <w:keepNext/>
        <w:keepLines/>
        <w:shd w:val="clear" w:color="auto" w:fill="auto"/>
        <w:spacing w:before="0" w:line="310" w:lineRule="exact"/>
        <w:ind w:left="120"/>
      </w:pPr>
    </w:p>
    <w:p w:rsidR="00F55154" w:rsidRDefault="00F55154">
      <w:pPr>
        <w:pStyle w:val="12"/>
        <w:keepNext/>
        <w:keepLines/>
        <w:shd w:val="clear" w:color="auto" w:fill="auto"/>
        <w:spacing w:before="0" w:line="310" w:lineRule="exact"/>
        <w:ind w:left="120"/>
      </w:pPr>
    </w:p>
    <w:p w:rsidR="00F55154" w:rsidRDefault="00F55154">
      <w:pPr>
        <w:pStyle w:val="12"/>
        <w:keepNext/>
        <w:keepLines/>
        <w:shd w:val="clear" w:color="auto" w:fill="auto"/>
        <w:spacing w:before="0" w:line="310" w:lineRule="exact"/>
        <w:ind w:left="120"/>
      </w:pPr>
    </w:p>
    <w:p w:rsidR="00F55154" w:rsidRDefault="00F55154">
      <w:pPr>
        <w:pStyle w:val="12"/>
        <w:keepNext/>
        <w:keepLines/>
        <w:shd w:val="clear" w:color="auto" w:fill="auto"/>
        <w:spacing w:before="0" w:line="310" w:lineRule="exact"/>
        <w:ind w:left="120"/>
      </w:pPr>
    </w:p>
    <w:p w:rsidR="00F55154" w:rsidRDefault="00F55154">
      <w:pPr>
        <w:pStyle w:val="12"/>
        <w:keepNext/>
        <w:keepLines/>
        <w:shd w:val="clear" w:color="auto" w:fill="auto"/>
        <w:spacing w:before="0" w:line="310" w:lineRule="exact"/>
        <w:ind w:left="120"/>
      </w:pPr>
    </w:p>
    <w:p w:rsidR="00F55154" w:rsidRDefault="00F55154">
      <w:pPr>
        <w:pStyle w:val="12"/>
        <w:keepNext/>
        <w:keepLines/>
        <w:shd w:val="clear" w:color="auto" w:fill="auto"/>
        <w:spacing w:before="0" w:line="310" w:lineRule="exact"/>
        <w:ind w:left="120"/>
      </w:pPr>
    </w:p>
    <w:p w:rsidR="00F55154" w:rsidRDefault="00F55154">
      <w:pPr>
        <w:pStyle w:val="12"/>
        <w:keepNext/>
        <w:keepLines/>
        <w:shd w:val="clear" w:color="auto" w:fill="auto"/>
        <w:spacing w:before="0" w:line="310" w:lineRule="exact"/>
        <w:ind w:left="120"/>
      </w:pPr>
    </w:p>
    <w:p w:rsidR="00F55154" w:rsidRDefault="00F55154">
      <w:pPr>
        <w:pStyle w:val="12"/>
        <w:keepNext/>
        <w:keepLines/>
        <w:shd w:val="clear" w:color="auto" w:fill="auto"/>
        <w:spacing w:before="0" w:line="310" w:lineRule="exact"/>
        <w:ind w:left="120"/>
      </w:pPr>
    </w:p>
    <w:p w:rsidR="00F55154" w:rsidRDefault="00F55154">
      <w:pPr>
        <w:pStyle w:val="12"/>
        <w:keepNext/>
        <w:keepLines/>
        <w:shd w:val="clear" w:color="auto" w:fill="auto"/>
        <w:spacing w:before="0" w:line="310" w:lineRule="exact"/>
        <w:ind w:left="120"/>
      </w:pPr>
    </w:p>
    <w:p w:rsidR="00F55154" w:rsidRDefault="00F55154">
      <w:pPr>
        <w:pStyle w:val="12"/>
        <w:keepNext/>
        <w:keepLines/>
        <w:shd w:val="clear" w:color="auto" w:fill="auto"/>
        <w:spacing w:before="0" w:line="310" w:lineRule="exact"/>
        <w:ind w:left="120"/>
      </w:pPr>
    </w:p>
    <w:p w:rsidR="00F55154" w:rsidRDefault="00F55154">
      <w:pPr>
        <w:pStyle w:val="12"/>
        <w:keepNext/>
        <w:keepLines/>
        <w:shd w:val="clear" w:color="auto" w:fill="auto"/>
        <w:spacing w:before="0" w:line="310" w:lineRule="exact"/>
        <w:ind w:left="120"/>
      </w:pPr>
    </w:p>
    <w:p w:rsidR="00F55154" w:rsidRDefault="00F55154">
      <w:pPr>
        <w:pStyle w:val="12"/>
        <w:keepNext/>
        <w:keepLines/>
        <w:shd w:val="clear" w:color="auto" w:fill="auto"/>
        <w:spacing w:before="0" w:line="310" w:lineRule="exact"/>
        <w:ind w:left="120"/>
      </w:pPr>
    </w:p>
    <w:p w:rsidR="00F55154" w:rsidRDefault="00F55154">
      <w:pPr>
        <w:pStyle w:val="12"/>
        <w:keepNext/>
        <w:keepLines/>
        <w:shd w:val="clear" w:color="auto" w:fill="auto"/>
        <w:spacing w:before="0" w:line="310" w:lineRule="exact"/>
        <w:ind w:left="120"/>
      </w:pPr>
    </w:p>
    <w:p w:rsidR="00F55154" w:rsidRDefault="00F55154">
      <w:pPr>
        <w:pStyle w:val="12"/>
        <w:keepNext/>
        <w:keepLines/>
        <w:shd w:val="clear" w:color="auto" w:fill="auto"/>
        <w:spacing w:before="0" w:line="310" w:lineRule="exact"/>
        <w:ind w:left="120"/>
      </w:pPr>
    </w:p>
    <w:p w:rsidR="00F55154" w:rsidRDefault="00F55154">
      <w:pPr>
        <w:pStyle w:val="12"/>
        <w:keepNext/>
        <w:keepLines/>
        <w:shd w:val="clear" w:color="auto" w:fill="auto"/>
        <w:spacing w:before="0" w:line="310" w:lineRule="exact"/>
        <w:ind w:left="120"/>
      </w:pPr>
    </w:p>
    <w:p w:rsidR="00F55154" w:rsidRDefault="00F55154">
      <w:pPr>
        <w:pStyle w:val="12"/>
        <w:keepNext/>
        <w:keepLines/>
        <w:shd w:val="clear" w:color="auto" w:fill="auto"/>
        <w:spacing w:before="0" w:line="310" w:lineRule="exact"/>
        <w:ind w:left="120"/>
      </w:pPr>
    </w:p>
    <w:p w:rsidR="00F55154" w:rsidRDefault="00F55154">
      <w:pPr>
        <w:pStyle w:val="12"/>
        <w:keepNext/>
        <w:keepLines/>
        <w:shd w:val="clear" w:color="auto" w:fill="auto"/>
        <w:spacing w:before="0" w:line="310" w:lineRule="exact"/>
        <w:ind w:left="120"/>
      </w:pPr>
    </w:p>
    <w:p w:rsidR="00F55154" w:rsidRDefault="00F55154" w:rsidP="00F55154">
      <w:pPr>
        <w:pStyle w:val="12"/>
        <w:keepNext/>
        <w:keepLines/>
        <w:shd w:val="clear" w:color="auto" w:fill="auto"/>
        <w:spacing w:before="0" w:line="310" w:lineRule="exact"/>
      </w:pPr>
    </w:p>
    <w:p w:rsidR="00F55154" w:rsidRDefault="00F55154" w:rsidP="00F55154">
      <w:pPr>
        <w:pStyle w:val="12"/>
        <w:keepNext/>
        <w:keepLines/>
        <w:shd w:val="clear" w:color="auto" w:fill="auto"/>
        <w:spacing w:before="0" w:line="310" w:lineRule="exact"/>
        <w:sectPr w:rsidR="00F55154">
          <w:footerReference w:type="default" r:id="rId8"/>
          <w:type w:val="continuous"/>
          <w:pgSz w:w="11905" w:h="16837"/>
          <w:pgMar w:top="270" w:right="375" w:bottom="864" w:left="1327" w:header="0" w:footer="3" w:gutter="0"/>
          <w:cols w:space="720"/>
          <w:noEndnote/>
          <w:titlePg/>
          <w:docGrid w:linePitch="360"/>
        </w:sectPr>
      </w:pPr>
    </w:p>
    <w:p w:rsidR="00DE3BE1" w:rsidRDefault="00DE3BE1">
      <w:pPr>
        <w:pStyle w:val="22"/>
        <w:keepNext/>
        <w:keepLines/>
        <w:shd w:val="clear" w:color="auto" w:fill="auto"/>
        <w:ind w:left="8940"/>
      </w:pPr>
      <w:bookmarkStart w:id="14" w:name="bookmark14"/>
      <w:r>
        <w:lastRenderedPageBreak/>
        <w:t>Приложение №2</w:t>
      </w:r>
      <w:bookmarkEnd w:id="14"/>
    </w:p>
    <w:p w:rsidR="00DE3BE1" w:rsidRDefault="00DE3BE1">
      <w:pPr>
        <w:pStyle w:val="310"/>
        <w:shd w:val="clear" w:color="auto" w:fill="auto"/>
        <w:tabs>
          <w:tab w:val="left" w:leader="underscore" w:pos="10602"/>
        </w:tabs>
        <w:spacing w:line="278" w:lineRule="exact"/>
        <w:ind w:left="7160"/>
      </w:pPr>
      <w:r>
        <w:t>к договору №</w:t>
      </w:r>
      <w:r>
        <w:tab/>
      </w:r>
    </w:p>
    <w:p w:rsidR="00DE3BE1" w:rsidRDefault="00DE3BE1">
      <w:pPr>
        <w:pStyle w:val="310"/>
        <w:shd w:val="clear" w:color="auto" w:fill="auto"/>
        <w:tabs>
          <w:tab w:val="left" w:leader="underscore" w:pos="7818"/>
          <w:tab w:val="left" w:leader="underscore" w:pos="9258"/>
        </w:tabs>
        <w:spacing w:after="519" w:line="278" w:lineRule="exact"/>
        <w:ind w:left="7160"/>
      </w:pPr>
      <w:r>
        <w:t>от «</w:t>
      </w:r>
      <w:r>
        <w:tab/>
        <w:t>»</w:t>
      </w:r>
      <w:r>
        <w:tab/>
        <w:t xml:space="preserve"> 2014 г.</w:t>
      </w:r>
    </w:p>
    <w:p w:rsidR="00DE3BE1" w:rsidRPr="00F55154" w:rsidRDefault="00DE3BE1">
      <w:pPr>
        <w:pStyle w:val="aa"/>
        <w:shd w:val="clear" w:color="auto" w:fill="auto"/>
        <w:spacing w:before="0" w:after="442" w:line="230" w:lineRule="exact"/>
        <w:ind w:left="2240" w:firstLine="2020"/>
        <w:jc w:val="left"/>
      </w:pPr>
      <w:r w:rsidRPr="00F55154">
        <w:t>Образец Акта сверки расчетов</w:t>
      </w:r>
    </w:p>
    <w:p w:rsidR="00DE3BE1" w:rsidRPr="00F55154" w:rsidRDefault="00DE3BE1">
      <w:pPr>
        <w:pStyle w:val="101"/>
        <w:shd w:val="clear" w:color="auto" w:fill="auto"/>
        <w:spacing w:before="0" w:after="353" w:line="200" w:lineRule="exact"/>
        <w:ind w:left="4520"/>
        <w:rPr>
          <w:rFonts w:ascii="Times New Roman" w:hAnsi="Times New Roman" w:cs="Times New Roman"/>
        </w:rPr>
      </w:pPr>
      <w:r w:rsidRPr="00F55154">
        <w:rPr>
          <w:rFonts w:ascii="Times New Roman" w:hAnsi="Times New Roman" w:cs="Times New Roman"/>
        </w:rPr>
        <w:t>АКТ СВЕРКИ</w:t>
      </w:r>
    </w:p>
    <w:p w:rsidR="00DE3BE1" w:rsidRPr="00F55154" w:rsidRDefault="00DE3BE1">
      <w:pPr>
        <w:pStyle w:val="111"/>
        <w:shd w:val="clear" w:color="auto" w:fill="auto"/>
        <w:tabs>
          <w:tab w:val="left" w:leader="underscore" w:pos="7680"/>
        </w:tabs>
        <w:spacing w:before="0"/>
        <w:ind w:left="2760"/>
        <w:rPr>
          <w:rFonts w:ascii="Times New Roman" w:hAnsi="Times New Roman" w:cs="Times New Roman"/>
        </w:rPr>
      </w:pPr>
      <w:r w:rsidRPr="00F55154">
        <w:rPr>
          <w:rFonts w:ascii="Times New Roman" w:hAnsi="Times New Roman" w:cs="Times New Roman"/>
        </w:rPr>
        <w:t>взаимных расчетов по состоянию на</w:t>
      </w:r>
      <w:r w:rsidRPr="00F55154">
        <w:rPr>
          <w:rFonts w:ascii="Times New Roman" w:hAnsi="Times New Roman" w:cs="Times New Roman"/>
        </w:rPr>
        <w:tab/>
      </w:r>
    </w:p>
    <w:p w:rsidR="00DE3BE1" w:rsidRPr="00F55154" w:rsidRDefault="00DE3BE1">
      <w:pPr>
        <w:pStyle w:val="111"/>
        <w:shd w:val="clear" w:color="auto" w:fill="auto"/>
        <w:spacing w:before="0"/>
        <w:ind w:left="140"/>
        <w:rPr>
          <w:rFonts w:ascii="Times New Roman" w:hAnsi="Times New Roman" w:cs="Times New Roman"/>
        </w:rPr>
      </w:pPr>
      <w:r w:rsidRPr="00F55154">
        <w:rPr>
          <w:rFonts w:ascii="Times New Roman" w:hAnsi="Times New Roman" w:cs="Times New Roman"/>
        </w:rPr>
        <w:t>между Филиал № 43 Федерального государственного унитарного предприятия "Ведомственная</w:t>
      </w:r>
    </w:p>
    <w:p w:rsidR="00DE3BE1" w:rsidRPr="00F55154" w:rsidRDefault="00DE3BE1">
      <w:pPr>
        <w:pStyle w:val="111"/>
        <w:shd w:val="clear" w:color="auto" w:fill="auto"/>
        <w:tabs>
          <w:tab w:val="left" w:leader="underscore" w:pos="5110"/>
          <w:tab w:val="left" w:leader="underscore" w:pos="8154"/>
        </w:tabs>
        <w:spacing w:before="0" w:after="608"/>
        <w:ind w:left="2240" w:right="2740" w:firstLine="2020"/>
        <w:rPr>
          <w:rFonts w:ascii="Times New Roman" w:hAnsi="Times New Roman" w:cs="Times New Roman"/>
        </w:rPr>
      </w:pPr>
      <w:r w:rsidRPr="00F55154">
        <w:rPr>
          <w:rFonts w:ascii="Times New Roman" w:hAnsi="Times New Roman" w:cs="Times New Roman"/>
        </w:rPr>
        <w:t>охрана Росатома" и</w:t>
      </w:r>
      <w:r w:rsidRPr="00F55154">
        <w:rPr>
          <w:rFonts w:ascii="Times New Roman" w:hAnsi="Times New Roman" w:cs="Times New Roman"/>
        </w:rPr>
        <w:tab/>
        <w:t>по договору № от</w:t>
      </w:r>
      <w:r w:rsidRPr="00F55154">
        <w:rPr>
          <w:rFonts w:ascii="Times New Roman" w:hAnsi="Times New Roman" w:cs="Times New Roman"/>
        </w:rPr>
        <w:tab/>
        <w:t>.</w:t>
      </w:r>
    </w:p>
    <w:p w:rsidR="00DE3BE1" w:rsidRPr="00F55154" w:rsidRDefault="00DE3BE1">
      <w:pPr>
        <w:pStyle w:val="111"/>
        <w:shd w:val="clear" w:color="auto" w:fill="auto"/>
        <w:tabs>
          <w:tab w:val="left" w:leader="underscore" w:pos="10158"/>
        </w:tabs>
        <w:spacing w:before="0" w:after="190" w:line="250" w:lineRule="exact"/>
        <w:ind w:left="140" w:right="780"/>
        <w:rPr>
          <w:rFonts w:ascii="Times New Roman" w:hAnsi="Times New Roman" w:cs="Times New Roman"/>
        </w:rPr>
      </w:pPr>
      <w:r w:rsidRPr="00F55154">
        <w:rPr>
          <w:rFonts w:ascii="Times New Roman" w:hAnsi="Times New Roman" w:cs="Times New Roman"/>
        </w:rPr>
        <w:t>Мы, нижеподписавшиеся, Филиал № 43 Федерального государственного унитарного предприятия "Ведомственная охрана Росатома", с одной стороны, и</w:t>
      </w:r>
      <w:r w:rsidRPr="00F55154">
        <w:rPr>
          <w:rFonts w:ascii="Times New Roman" w:hAnsi="Times New Roman" w:cs="Times New Roman"/>
        </w:rPr>
        <w:tab/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566"/>
        <w:gridCol w:w="2702"/>
        <w:gridCol w:w="902"/>
        <w:gridCol w:w="898"/>
        <w:gridCol w:w="557"/>
        <w:gridCol w:w="2693"/>
        <w:gridCol w:w="1003"/>
        <w:gridCol w:w="1080"/>
      </w:tblGrid>
      <w:tr w:rsidR="00DE3BE1" w:rsidRPr="00F55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/>
          <w:jc w:val="center"/>
        </w:trPr>
        <w:tc>
          <w:tcPr>
            <w:tcW w:w="50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3BE1" w:rsidRPr="00F55154" w:rsidRDefault="00DE3BE1">
            <w:pPr>
              <w:pStyle w:val="80"/>
              <w:framePr w:wrap="notBeside" w:vAnchor="text" w:hAnchor="text" w:xAlign="center" w:y="1"/>
              <w:shd w:val="clear" w:color="auto" w:fill="auto"/>
              <w:spacing w:line="192" w:lineRule="exact"/>
              <w:ind w:left="120"/>
              <w:rPr>
                <w:rFonts w:ascii="Times New Roman" w:hAnsi="Times New Roman" w:cs="Times New Roman"/>
              </w:rPr>
            </w:pPr>
            <w:r w:rsidRPr="00F55154">
              <w:rPr>
                <w:rFonts w:ascii="Times New Roman" w:hAnsi="Times New Roman" w:cs="Times New Roman"/>
              </w:rPr>
              <w:t>По данным Филиал №</w:t>
            </w:r>
            <w:r w:rsidRPr="00F55154">
              <w:rPr>
                <w:rStyle w:val="86"/>
                <w:rFonts w:ascii="Times New Roman" w:hAnsi="Times New Roman" w:cs="Times New Roman"/>
                <w:lang w:val="ru-RU" w:eastAsia="ru-RU"/>
              </w:rPr>
              <w:t xml:space="preserve"> 43</w:t>
            </w:r>
            <w:r w:rsidRPr="00F55154">
              <w:rPr>
                <w:rFonts w:ascii="Times New Roman" w:hAnsi="Times New Roman" w:cs="Times New Roman"/>
              </w:rPr>
              <w:t xml:space="preserve"> Федерального государственного унитарного предприятия "Ведомственная охрана Росатома",</w:t>
            </w:r>
          </w:p>
          <w:p w:rsidR="00DE3BE1" w:rsidRPr="00F55154" w:rsidRDefault="00E50ED9">
            <w:pPr>
              <w:pStyle w:val="90"/>
              <w:framePr w:wrap="notBeside" w:vAnchor="text" w:hAnchor="text" w:xAlign="center" w:y="1"/>
              <w:shd w:val="clear" w:color="auto" w:fill="auto"/>
              <w:ind w:left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РУб</w:t>
            </w:r>
            <w:r w:rsidR="00DE3BE1" w:rsidRPr="00F5515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3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E3BE1" w:rsidRPr="00F55154" w:rsidRDefault="00DE3BE1" w:rsidP="00E50ED9">
            <w:pPr>
              <w:pStyle w:val="80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</w:rPr>
            </w:pPr>
            <w:r w:rsidRPr="00F55154">
              <w:rPr>
                <w:rFonts w:ascii="Times New Roman" w:hAnsi="Times New Roman" w:cs="Times New Roman"/>
              </w:rPr>
              <w:t xml:space="preserve">По данным </w:t>
            </w:r>
            <w:r w:rsidR="00E50ED9">
              <w:rPr>
                <w:rFonts w:ascii="Times New Roman" w:hAnsi="Times New Roman" w:cs="Times New Roman"/>
              </w:rPr>
              <w:t>_____________________,</w:t>
            </w:r>
            <w:r w:rsidRPr="00F55154">
              <w:rPr>
                <w:rStyle w:val="86"/>
                <w:rFonts w:ascii="Times New Roman" w:hAnsi="Times New Roman" w:cs="Times New Roman"/>
                <w:lang w:val="ru-RU" w:eastAsia="ru-RU"/>
              </w:rPr>
              <w:t xml:space="preserve"> </w:t>
            </w:r>
            <w:r w:rsidRPr="00F55154">
              <w:rPr>
                <w:rStyle w:val="86"/>
                <w:rFonts w:ascii="Times New Roman" w:hAnsi="Times New Roman" w:cs="Times New Roman"/>
              </w:rPr>
              <w:t>dv6.</w:t>
            </w:r>
          </w:p>
        </w:tc>
      </w:tr>
      <w:tr w:rsidR="00DE3BE1" w:rsidRPr="00F55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6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3BE1" w:rsidRPr="00F55154" w:rsidRDefault="00DE3BE1">
            <w:pPr>
              <w:pStyle w:val="80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  <w:rPr>
                <w:rFonts w:ascii="Times New Roman" w:hAnsi="Times New Roman" w:cs="Times New Roman"/>
              </w:rPr>
            </w:pPr>
            <w:r w:rsidRPr="00F55154">
              <w:rPr>
                <w:rFonts w:ascii="Times New Roman" w:hAnsi="Times New Roman" w:cs="Times New Roman"/>
              </w:rPr>
              <w:t>№</w:t>
            </w:r>
          </w:p>
          <w:p w:rsidR="00DE3BE1" w:rsidRPr="00F55154" w:rsidRDefault="00DE3BE1">
            <w:pPr>
              <w:pStyle w:val="80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  <w:rPr>
                <w:rFonts w:ascii="Times New Roman" w:hAnsi="Times New Roman" w:cs="Times New Roman"/>
              </w:rPr>
            </w:pPr>
            <w:r w:rsidRPr="00F55154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3BE1" w:rsidRPr="00F55154" w:rsidRDefault="00DE3BE1">
            <w:pPr>
              <w:pStyle w:val="80"/>
              <w:framePr w:wrap="notBeside" w:vAnchor="text" w:hAnchor="text" w:xAlign="center" w:y="1"/>
              <w:shd w:val="clear" w:color="auto" w:fill="auto"/>
              <w:spacing w:line="187" w:lineRule="exact"/>
              <w:jc w:val="center"/>
              <w:rPr>
                <w:rFonts w:ascii="Times New Roman" w:hAnsi="Times New Roman" w:cs="Times New Roman"/>
              </w:rPr>
            </w:pPr>
            <w:r w:rsidRPr="00F55154">
              <w:rPr>
                <w:rFonts w:ascii="Times New Roman" w:hAnsi="Times New Roman" w:cs="Times New Roman"/>
              </w:rPr>
              <w:t>Наименование операции, документы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3BE1" w:rsidRPr="00F55154" w:rsidRDefault="00DE3BE1">
            <w:pPr>
              <w:pStyle w:val="80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  <w:rPr>
                <w:rFonts w:ascii="Times New Roman" w:hAnsi="Times New Roman" w:cs="Times New Roman"/>
              </w:rPr>
            </w:pPr>
            <w:r w:rsidRPr="00F55154">
              <w:rPr>
                <w:rFonts w:ascii="Times New Roman" w:hAnsi="Times New Roman" w:cs="Times New Roman"/>
              </w:rPr>
              <w:t>Дебет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3BE1" w:rsidRPr="00F55154" w:rsidRDefault="00DE3BE1">
            <w:pPr>
              <w:pStyle w:val="80"/>
              <w:framePr w:wrap="notBeside" w:vAnchor="text" w:hAnchor="text" w:xAlign="center" w:y="1"/>
              <w:shd w:val="clear" w:color="auto" w:fill="auto"/>
              <w:spacing w:line="240" w:lineRule="auto"/>
              <w:ind w:left="200"/>
              <w:rPr>
                <w:rFonts w:ascii="Times New Roman" w:hAnsi="Times New Roman" w:cs="Times New Roman"/>
              </w:rPr>
            </w:pPr>
            <w:r w:rsidRPr="00F55154">
              <w:rPr>
                <w:rFonts w:ascii="Times New Roman" w:hAnsi="Times New Roman" w:cs="Times New Roman"/>
              </w:rPr>
              <w:t>Кредит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3BE1" w:rsidRPr="00F55154" w:rsidRDefault="00DE3BE1">
            <w:pPr>
              <w:pStyle w:val="80"/>
              <w:framePr w:wrap="notBeside" w:vAnchor="text" w:hAnchor="text" w:xAlign="center" w:y="1"/>
              <w:shd w:val="clear" w:color="auto" w:fill="auto"/>
              <w:spacing w:line="187" w:lineRule="exact"/>
              <w:jc w:val="both"/>
              <w:rPr>
                <w:rFonts w:ascii="Times New Roman" w:hAnsi="Times New Roman" w:cs="Times New Roman"/>
              </w:rPr>
            </w:pPr>
            <w:r w:rsidRPr="00F55154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3BE1" w:rsidRPr="00F55154" w:rsidRDefault="00DE3BE1">
            <w:pPr>
              <w:pStyle w:val="80"/>
              <w:framePr w:wrap="notBeside" w:vAnchor="text" w:hAnchor="text" w:xAlign="center" w:y="1"/>
              <w:shd w:val="clear" w:color="auto" w:fill="auto"/>
              <w:spacing w:line="187" w:lineRule="exact"/>
              <w:jc w:val="center"/>
              <w:rPr>
                <w:rFonts w:ascii="Times New Roman" w:hAnsi="Times New Roman" w:cs="Times New Roman"/>
              </w:rPr>
            </w:pPr>
            <w:r w:rsidRPr="00F55154">
              <w:rPr>
                <w:rFonts w:ascii="Times New Roman" w:hAnsi="Times New Roman" w:cs="Times New Roman"/>
              </w:rPr>
              <w:t>Наименование операции, документы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3BE1" w:rsidRPr="00F55154" w:rsidRDefault="00DE3BE1">
            <w:pPr>
              <w:pStyle w:val="80"/>
              <w:framePr w:wrap="notBeside" w:vAnchor="text" w:hAnchor="text" w:xAlign="center" w:y="1"/>
              <w:shd w:val="clear" w:color="auto" w:fill="auto"/>
              <w:spacing w:line="240" w:lineRule="auto"/>
              <w:ind w:left="280"/>
              <w:rPr>
                <w:rFonts w:ascii="Times New Roman" w:hAnsi="Times New Roman" w:cs="Times New Roman"/>
              </w:rPr>
            </w:pPr>
            <w:r w:rsidRPr="00F55154">
              <w:rPr>
                <w:rFonts w:ascii="Times New Roman" w:hAnsi="Times New Roman" w:cs="Times New Roman"/>
              </w:rPr>
              <w:t>Дебет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3BE1" w:rsidRPr="00F55154" w:rsidRDefault="00DE3BE1">
            <w:pPr>
              <w:pStyle w:val="80"/>
              <w:framePr w:wrap="notBeside" w:vAnchor="text" w:hAnchor="text" w:xAlign="center" w:y="1"/>
              <w:shd w:val="clear" w:color="auto" w:fill="auto"/>
              <w:spacing w:line="240" w:lineRule="auto"/>
              <w:ind w:left="280"/>
              <w:rPr>
                <w:rFonts w:ascii="Times New Roman" w:hAnsi="Times New Roman" w:cs="Times New Roman"/>
              </w:rPr>
            </w:pPr>
            <w:r w:rsidRPr="00F55154">
              <w:rPr>
                <w:rFonts w:ascii="Times New Roman" w:hAnsi="Times New Roman" w:cs="Times New Roman"/>
              </w:rPr>
              <w:t>Кредит</w:t>
            </w:r>
          </w:p>
        </w:tc>
      </w:tr>
      <w:tr w:rsidR="00DE3BE1" w:rsidRPr="00F55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3BE1" w:rsidRPr="00F55154" w:rsidRDefault="00DE3BE1">
            <w:pPr>
              <w:pStyle w:val="70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  <w:rPr>
                <w:rFonts w:ascii="Times New Roman" w:hAnsi="Times New Roman" w:cs="Times New Roman"/>
              </w:rPr>
            </w:pPr>
            <w:r w:rsidRPr="00F55154">
              <w:rPr>
                <w:rFonts w:ascii="Times New Roman" w:hAnsi="Times New Roman" w:cs="Times New Roman"/>
                <w:noProof w:val="0"/>
              </w:rPr>
              <w:t>1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3BE1" w:rsidRPr="00F55154" w:rsidRDefault="00DE3BE1">
            <w:pPr>
              <w:pStyle w:val="80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</w:rPr>
            </w:pPr>
            <w:r w:rsidRPr="00F55154">
              <w:rPr>
                <w:rFonts w:ascii="Times New Roman" w:hAnsi="Times New Roman" w:cs="Times New Roman"/>
              </w:rPr>
              <w:t>Сальдо на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3BE1" w:rsidRPr="00F55154" w:rsidRDefault="00DE3BE1">
            <w:pPr>
              <w:framePr w:wrap="notBeside" w:vAnchor="text" w:hAnchor="text" w:xAlign="center" w:y="1"/>
              <w:rPr>
                <w:rFonts w:ascii="Times New Roman" w:hAnsi="Times New Roman" w:cs="Times New Roman"/>
                <w:color w:val="auto"/>
                <w:sz w:val="10"/>
                <w:szCs w:val="1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3BE1" w:rsidRPr="00F55154" w:rsidRDefault="00DE3BE1">
            <w:pPr>
              <w:framePr w:wrap="notBeside" w:vAnchor="text" w:hAnchor="text" w:xAlign="center" w:y="1"/>
              <w:rPr>
                <w:rFonts w:ascii="Times New Roman" w:hAnsi="Times New Roman" w:cs="Times New Roman"/>
                <w:color w:val="auto"/>
                <w:sz w:val="10"/>
                <w:szCs w:val="10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3BE1" w:rsidRPr="00F55154" w:rsidRDefault="00DE3BE1">
            <w:pPr>
              <w:framePr w:wrap="notBeside" w:vAnchor="text" w:hAnchor="text" w:xAlign="center" w:y="1"/>
              <w:rPr>
                <w:rFonts w:ascii="Times New Roman" w:hAnsi="Times New Roman" w:cs="Times New Roman"/>
                <w:color w:val="auto"/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3BE1" w:rsidRPr="00F55154" w:rsidRDefault="00DE3BE1">
            <w:pPr>
              <w:framePr w:wrap="notBeside" w:vAnchor="text" w:hAnchor="text" w:xAlign="center" w:y="1"/>
              <w:rPr>
                <w:rFonts w:ascii="Times New Roman" w:hAnsi="Times New Roman" w:cs="Times New Roman"/>
                <w:color w:val="auto"/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3BE1" w:rsidRPr="00F55154" w:rsidRDefault="00DE3BE1">
            <w:pPr>
              <w:framePr w:wrap="notBeside" w:vAnchor="text" w:hAnchor="text" w:xAlign="center" w:y="1"/>
              <w:rPr>
                <w:rFonts w:ascii="Times New Roman" w:hAnsi="Times New Roman" w:cs="Times New Roman"/>
                <w:color w:val="auto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3BE1" w:rsidRPr="00F55154" w:rsidRDefault="00DE3BE1">
            <w:pPr>
              <w:framePr w:wrap="notBeside" w:vAnchor="text" w:hAnchor="text" w:xAlign="center" w:y="1"/>
              <w:rPr>
                <w:rFonts w:ascii="Times New Roman" w:hAnsi="Times New Roman" w:cs="Times New Roman"/>
                <w:color w:val="auto"/>
                <w:sz w:val="10"/>
                <w:szCs w:val="10"/>
              </w:rPr>
            </w:pPr>
          </w:p>
        </w:tc>
      </w:tr>
      <w:tr w:rsidR="00DE3BE1" w:rsidRPr="00F55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3BE1" w:rsidRPr="00F55154" w:rsidRDefault="00DE3BE1">
            <w:pPr>
              <w:pStyle w:val="70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  <w:rPr>
                <w:rFonts w:ascii="Times New Roman" w:hAnsi="Times New Roman" w:cs="Times New Roman"/>
              </w:rPr>
            </w:pPr>
            <w:r w:rsidRPr="00F55154">
              <w:rPr>
                <w:rFonts w:ascii="Times New Roman" w:hAnsi="Times New Roman" w:cs="Times New Roman"/>
                <w:noProof w:val="0"/>
              </w:rPr>
              <w:t>2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3BE1" w:rsidRPr="00F55154" w:rsidRDefault="00DE3BE1">
            <w:pPr>
              <w:pStyle w:val="80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</w:rPr>
            </w:pPr>
            <w:r w:rsidRPr="00F55154">
              <w:rPr>
                <w:rFonts w:ascii="Times New Roman" w:hAnsi="Times New Roman" w:cs="Times New Roman"/>
              </w:rPr>
              <w:t>Оплата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3BE1" w:rsidRPr="00F55154" w:rsidRDefault="00DE3BE1">
            <w:pPr>
              <w:framePr w:wrap="notBeside" w:vAnchor="text" w:hAnchor="text" w:xAlign="center" w:y="1"/>
              <w:rPr>
                <w:rFonts w:ascii="Times New Roman" w:hAnsi="Times New Roman" w:cs="Times New Roman"/>
                <w:color w:val="auto"/>
                <w:sz w:val="10"/>
                <w:szCs w:val="1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3BE1" w:rsidRPr="00F55154" w:rsidRDefault="00DE3BE1">
            <w:pPr>
              <w:framePr w:wrap="notBeside" w:vAnchor="text" w:hAnchor="text" w:xAlign="center" w:y="1"/>
              <w:rPr>
                <w:rFonts w:ascii="Times New Roman" w:hAnsi="Times New Roman" w:cs="Times New Roman"/>
                <w:color w:val="auto"/>
                <w:sz w:val="10"/>
                <w:szCs w:val="10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3BE1" w:rsidRPr="00F55154" w:rsidRDefault="00DE3BE1">
            <w:pPr>
              <w:framePr w:wrap="notBeside" w:vAnchor="text" w:hAnchor="text" w:xAlign="center" w:y="1"/>
              <w:rPr>
                <w:rFonts w:ascii="Times New Roman" w:hAnsi="Times New Roman" w:cs="Times New Roman"/>
                <w:color w:val="auto"/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3BE1" w:rsidRPr="00F55154" w:rsidRDefault="00DE3BE1">
            <w:pPr>
              <w:framePr w:wrap="notBeside" w:vAnchor="text" w:hAnchor="text" w:xAlign="center" w:y="1"/>
              <w:rPr>
                <w:rFonts w:ascii="Times New Roman" w:hAnsi="Times New Roman" w:cs="Times New Roman"/>
                <w:color w:val="auto"/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3BE1" w:rsidRPr="00F55154" w:rsidRDefault="00DE3BE1">
            <w:pPr>
              <w:framePr w:wrap="notBeside" w:vAnchor="text" w:hAnchor="text" w:xAlign="center" w:y="1"/>
              <w:rPr>
                <w:rFonts w:ascii="Times New Roman" w:hAnsi="Times New Roman" w:cs="Times New Roman"/>
                <w:color w:val="auto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3BE1" w:rsidRPr="00F55154" w:rsidRDefault="00DE3BE1">
            <w:pPr>
              <w:framePr w:wrap="notBeside" w:vAnchor="text" w:hAnchor="text" w:xAlign="center" w:y="1"/>
              <w:rPr>
                <w:rFonts w:ascii="Times New Roman" w:hAnsi="Times New Roman" w:cs="Times New Roman"/>
                <w:color w:val="auto"/>
                <w:sz w:val="10"/>
                <w:szCs w:val="10"/>
              </w:rPr>
            </w:pPr>
          </w:p>
        </w:tc>
      </w:tr>
      <w:tr w:rsidR="00DE3BE1" w:rsidRPr="00F55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3BE1" w:rsidRPr="00F55154" w:rsidRDefault="00DE3BE1">
            <w:pPr>
              <w:pStyle w:val="70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  <w:rPr>
                <w:rFonts w:ascii="Times New Roman" w:hAnsi="Times New Roman" w:cs="Times New Roman"/>
              </w:rPr>
            </w:pPr>
            <w:r w:rsidRPr="00F55154">
              <w:rPr>
                <w:rFonts w:ascii="Times New Roman" w:hAnsi="Times New Roman" w:cs="Times New Roman"/>
                <w:noProof w:val="0"/>
              </w:rPr>
              <w:t>3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3BE1" w:rsidRPr="00F55154" w:rsidRDefault="00DE3BE1">
            <w:pPr>
              <w:pStyle w:val="80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</w:rPr>
            </w:pPr>
            <w:r w:rsidRPr="00F55154">
              <w:rPr>
                <w:rFonts w:ascii="Times New Roman" w:hAnsi="Times New Roman" w:cs="Times New Roman"/>
              </w:rPr>
              <w:t>Обороты за период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3BE1" w:rsidRPr="00F55154" w:rsidRDefault="00DE3BE1">
            <w:pPr>
              <w:framePr w:wrap="notBeside" w:vAnchor="text" w:hAnchor="text" w:xAlign="center" w:y="1"/>
              <w:rPr>
                <w:rFonts w:ascii="Times New Roman" w:hAnsi="Times New Roman" w:cs="Times New Roman"/>
                <w:color w:val="auto"/>
                <w:sz w:val="10"/>
                <w:szCs w:val="1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3BE1" w:rsidRPr="00F55154" w:rsidRDefault="00DE3BE1">
            <w:pPr>
              <w:framePr w:wrap="notBeside" w:vAnchor="text" w:hAnchor="text" w:xAlign="center" w:y="1"/>
              <w:rPr>
                <w:rFonts w:ascii="Times New Roman" w:hAnsi="Times New Roman" w:cs="Times New Roman"/>
                <w:color w:val="auto"/>
                <w:sz w:val="10"/>
                <w:szCs w:val="10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3BE1" w:rsidRPr="00F55154" w:rsidRDefault="00DE3BE1">
            <w:pPr>
              <w:framePr w:wrap="notBeside" w:vAnchor="text" w:hAnchor="text" w:xAlign="center" w:y="1"/>
              <w:rPr>
                <w:rFonts w:ascii="Times New Roman" w:hAnsi="Times New Roman" w:cs="Times New Roman"/>
                <w:color w:val="auto"/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3BE1" w:rsidRPr="00F55154" w:rsidRDefault="00DE3BE1">
            <w:pPr>
              <w:framePr w:wrap="notBeside" w:vAnchor="text" w:hAnchor="text" w:xAlign="center" w:y="1"/>
              <w:rPr>
                <w:rFonts w:ascii="Times New Roman" w:hAnsi="Times New Roman" w:cs="Times New Roman"/>
                <w:color w:val="auto"/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3BE1" w:rsidRPr="00F55154" w:rsidRDefault="00DE3BE1">
            <w:pPr>
              <w:framePr w:wrap="notBeside" w:vAnchor="text" w:hAnchor="text" w:xAlign="center" w:y="1"/>
              <w:rPr>
                <w:rFonts w:ascii="Times New Roman" w:hAnsi="Times New Roman" w:cs="Times New Roman"/>
                <w:color w:val="auto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3BE1" w:rsidRPr="00F55154" w:rsidRDefault="00DE3BE1">
            <w:pPr>
              <w:framePr w:wrap="notBeside" w:vAnchor="text" w:hAnchor="text" w:xAlign="center" w:y="1"/>
              <w:rPr>
                <w:rFonts w:ascii="Times New Roman" w:hAnsi="Times New Roman" w:cs="Times New Roman"/>
                <w:color w:val="auto"/>
                <w:sz w:val="10"/>
                <w:szCs w:val="10"/>
              </w:rPr>
            </w:pPr>
          </w:p>
        </w:tc>
      </w:tr>
      <w:tr w:rsidR="00DE3BE1" w:rsidRPr="00F55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3BE1" w:rsidRPr="00F55154" w:rsidRDefault="00DE3BE1">
            <w:pPr>
              <w:pStyle w:val="70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  <w:rPr>
                <w:rFonts w:ascii="Times New Roman" w:hAnsi="Times New Roman" w:cs="Times New Roman"/>
              </w:rPr>
            </w:pPr>
            <w:r w:rsidRPr="00F55154">
              <w:rPr>
                <w:rFonts w:ascii="Times New Roman" w:hAnsi="Times New Roman" w:cs="Times New Roman"/>
                <w:noProof w:val="0"/>
              </w:rPr>
              <w:t>4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3BE1" w:rsidRPr="00F55154" w:rsidRDefault="00DE3BE1">
            <w:pPr>
              <w:pStyle w:val="80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</w:rPr>
            </w:pPr>
            <w:r w:rsidRPr="00F55154">
              <w:rPr>
                <w:rFonts w:ascii="Times New Roman" w:hAnsi="Times New Roman" w:cs="Times New Roman"/>
              </w:rPr>
              <w:t>Сальдо на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3BE1" w:rsidRPr="00F55154" w:rsidRDefault="00DE3BE1">
            <w:pPr>
              <w:framePr w:wrap="notBeside" w:vAnchor="text" w:hAnchor="text" w:xAlign="center" w:y="1"/>
              <w:rPr>
                <w:rFonts w:ascii="Times New Roman" w:hAnsi="Times New Roman" w:cs="Times New Roman"/>
                <w:color w:val="auto"/>
                <w:sz w:val="10"/>
                <w:szCs w:val="1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3BE1" w:rsidRPr="00F55154" w:rsidRDefault="00DE3BE1">
            <w:pPr>
              <w:framePr w:wrap="notBeside" w:vAnchor="text" w:hAnchor="text" w:xAlign="center" w:y="1"/>
              <w:rPr>
                <w:rFonts w:ascii="Times New Roman" w:hAnsi="Times New Roman" w:cs="Times New Roman"/>
                <w:color w:val="auto"/>
                <w:sz w:val="10"/>
                <w:szCs w:val="10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3BE1" w:rsidRPr="00F55154" w:rsidRDefault="00DE3BE1">
            <w:pPr>
              <w:framePr w:wrap="notBeside" w:vAnchor="text" w:hAnchor="text" w:xAlign="center" w:y="1"/>
              <w:rPr>
                <w:rFonts w:ascii="Times New Roman" w:hAnsi="Times New Roman" w:cs="Times New Roman"/>
                <w:color w:val="auto"/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3BE1" w:rsidRPr="00F55154" w:rsidRDefault="00DE3BE1">
            <w:pPr>
              <w:framePr w:wrap="notBeside" w:vAnchor="text" w:hAnchor="text" w:xAlign="center" w:y="1"/>
              <w:rPr>
                <w:rFonts w:ascii="Times New Roman" w:hAnsi="Times New Roman" w:cs="Times New Roman"/>
                <w:color w:val="auto"/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3BE1" w:rsidRPr="00F55154" w:rsidRDefault="00DE3BE1">
            <w:pPr>
              <w:framePr w:wrap="notBeside" w:vAnchor="text" w:hAnchor="text" w:xAlign="center" w:y="1"/>
              <w:rPr>
                <w:rFonts w:ascii="Times New Roman" w:hAnsi="Times New Roman" w:cs="Times New Roman"/>
                <w:color w:val="auto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3BE1" w:rsidRPr="00F55154" w:rsidRDefault="00DE3BE1">
            <w:pPr>
              <w:framePr w:wrap="notBeside" w:vAnchor="text" w:hAnchor="text" w:xAlign="center" w:y="1"/>
              <w:rPr>
                <w:rFonts w:ascii="Times New Roman" w:hAnsi="Times New Roman" w:cs="Times New Roman"/>
                <w:color w:val="auto"/>
                <w:sz w:val="10"/>
                <w:szCs w:val="10"/>
              </w:rPr>
            </w:pPr>
          </w:p>
        </w:tc>
      </w:tr>
    </w:tbl>
    <w:p w:rsidR="00E50ED9" w:rsidRDefault="00DE3BE1" w:rsidP="00E50ED9">
      <w:pPr>
        <w:pStyle w:val="a9"/>
        <w:framePr w:wrap="notBeside" w:vAnchor="text" w:hAnchor="text" w:xAlign="center" w:y="1"/>
        <w:shd w:val="clear" w:color="auto" w:fill="auto"/>
        <w:tabs>
          <w:tab w:val="left" w:leader="underscore" w:pos="1613"/>
          <w:tab w:val="left" w:leader="underscore" w:pos="4531"/>
        </w:tabs>
        <w:rPr>
          <w:rFonts w:ascii="Times New Roman" w:hAnsi="Times New Roman" w:cs="Times New Roman"/>
        </w:rPr>
      </w:pPr>
      <w:r w:rsidRPr="00F55154">
        <w:rPr>
          <w:rFonts w:ascii="Times New Roman" w:hAnsi="Times New Roman" w:cs="Times New Roman"/>
        </w:rPr>
        <w:t xml:space="preserve">По данным Филиал № 43 Федерального государственного унитарного предприятия "Ведомственная охрана Росатома" </w:t>
      </w:r>
    </w:p>
    <w:p w:rsidR="00DE3BE1" w:rsidRPr="00F55154" w:rsidRDefault="00DE3BE1" w:rsidP="00E50ED9">
      <w:pPr>
        <w:pStyle w:val="a9"/>
        <w:framePr w:wrap="notBeside" w:vAnchor="text" w:hAnchor="text" w:xAlign="center" w:y="1"/>
        <w:shd w:val="clear" w:color="auto" w:fill="auto"/>
        <w:tabs>
          <w:tab w:val="left" w:leader="underscore" w:pos="1613"/>
          <w:tab w:val="left" w:leader="underscore" w:pos="4531"/>
        </w:tabs>
        <w:rPr>
          <w:rFonts w:ascii="Times New Roman" w:hAnsi="Times New Roman" w:cs="Times New Roman"/>
        </w:rPr>
      </w:pPr>
      <w:r w:rsidRPr="00F55154">
        <w:rPr>
          <w:rStyle w:val="91"/>
          <w:rFonts w:ascii="Times New Roman" w:hAnsi="Times New Roman" w:cs="Times New Roman"/>
        </w:rPr>
        <w:t>на</w:t>
      </w:r>
      <w:r w:rsidRPr="00F55154">
        <w:rPr>
          <w:rStyle w:val="91"/>
          <w:rFonts w:ascii="Times New Roman" w:hAnsi="Times New Roman" w:cs="Times New Roman"/>
        </w:rPr>
        <w:tab/>
        <w:t>задолженность</w:t>
      </w:r>
      <w:r w:rsidRPr="00F55154">
        <w:rPr>
          <w:rStyle w:val="91"/>
          <w:rFonts w:ascii="Times New Roman" w:hAnsi="Times New Roman" w:cs="Times New Roman"/>
        </w:rPr>
        <w:tab/>
      </w:r>
      <w:r w:rsidR="00E50ED9">
        <w:rPr>
          <w:rStyle w:val="91"/>
          <w:rFonts w:ascii="Times New Roman" w:hAnsi="Times New Roman" w:cs="Times New Roman"/>
        </w:rPr>
        <w:t>.</w:t>
      </w:r>
    </w:p>
    <w:p w:rsidR="00DE3BE1" w:rsidRPr="00F55154" w:rsidRDefault="00DE3BE1">
      <w:pPr>
        <w:rPr>
          <w:rFonts w:ascii="Times New Roman" w:hAnsi="Times New Roman" w:cs="Times New Roman"/>
          <w:color w:val="auto"/>
          <w:sz w:val="2"/>
          <w:szCs w:val="2"/>
        </w:rPr>
      </w:pPr>
    </w:p>
    <w:p w:rsidR="00DE3BE1" w:rsidRDefault="00DE3BE1">
      <w:pPr>
        <w:pStyle w:val="22"/>
        <w:keepNext/>
        <w:keepLines/>
        <w:shd w:val="clear" w:color="auto" w:fill="auto"/>
        <w:tabs>
          <w:tab w:val="left" w:pos="7289"/>
        </w:tabs>
        <w:spacing w:before="2454" w:after="196" w:line="230" w:lineRule="exact"/>
        <w:ind w:left="1260"/>
      </w:pPr>
      <w:bookmarkStart w:id="15" w:name="bookmark15"/>
      <w:r w:rsidRPr="00F55154">
        <w:t>ОТ ПОКУПАТЕЛЯ:</w:t>
      </w:r>
      <w:r w:rsidRPr="00F55154">
        <w:tab/>
        <w:t>О Г ПОСТАВЩ</w:t>
      </w:r>
      <w:r>
        <w:t>ИКА:</w:t>
      </w:r>
      <w:bookmarkEnd w:id="15"/>
    </w:p>
    <w:p w:rsidR="00DE3BE1" w:rsidRDefault="00DE3BE1">
      <w:pPr>
        <w:pStyle w:val="aa"/>
        <w:shd w:val="clear" w:color="auto" w:fill="auto"/>
        <w:spacing w:before="0" w:after="283" w:line="283" w:lineRule="exact"/>
        <w:ind w:left="780" w:right="7780"/>
        <w:jc w:val="right"/>
      </w:pPr>
      <w:r>
        <w:t>Директор филиала №43 ФГУП «Атом-охрана»</w:t>
      </w:r>
    </w:p>
    <w:p w:rsidR="00DE3BE1" w:rsidRDefault="00DE3BE1">
      <w:pPr>
        <w:pStyle w:val="aa"/>
        <w:shd w:val="clear" w:color="auto" w:fill="auto"/>
        <w:tabs>
          <w:tab w:val="left" w:leader="underscore" w:pos="3905"/>
        </w:tabs>
        <w:spacing w:before="0" w:after="0" w:line="230" w:lineRule="exact"/>
        <w:ind w:left="780"/>
        <w:jc w:val="left"/>
      </w:pPr>
      <w:r>
        <w:tab/>
        <w:t>/А.В. Цопов/</w:t>
      </w:r>
    </w:p>
    <w:p w:rsidR="00DE3BE1" w:rsidRDefault="00DE3BE1">
      <w:pPr>
        <w:pStyle w:val="aa"/>
        <w:shd w:val="clear" w:color="auto" w:fill="auto"/>
        <w:spacing w:before="0" w:after="0" w:line="230" w:lineRule="exact"/>
        <w:ind w:left="780"/>
        <w:jc w:val="left"/>
      </w:pPr>
      <w:r>
        <w:t>М.П.</w:t>
      </w:r>
    </w:p>
    <w:sectPr w:rsidR="00DE3BE1">
      <w:type w:val="continuous"/>
      <w:pgSz w:w="11905" w:h="16837"/>
      <w:pgMar w:top="1394" w:right="390" w:bottom="3026" w:left="596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3BE1" w:rsidRDefault="00DE3BE1">
      <w:r>
        <w:separator/>
      </w:r>
    </w:p>
  </w:endnote>
  <w:endnote w:type="continuationSeparator" w:id="0">
    <w:p w:rsidR="00DE3BE1" w:rsidRDefault="00DE3B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ndara">
    <w:panose1 w:val="020E0502030303020204"/>
    <w:charset w:val="CC"/>
    <w:family w:val="swiss"/>
    <w:pitch w:val="variable"/>
    <w:sig w:usb0="A00002EF" w:usb1="4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3BE1" w:rsidRDefault="00DE3BE1">
    <w:pPr>
      <w:pStyle w:val="a5"/>
      <w:framePr w:w="12190" w:h="144" w:wrap="none" w:vAnchor="text" w:hAnchor="page" w:x="1" w:y="-845"/>
      <w:shd w:val="clear" w:color="auto" w:fill="auto"/>
      <w:ind w:left="11432"/>
    </w:pPr>
    <w:fldSimple w:instr=" PAGE \* MERGEFORMAT ">
      <w:r w:rsidR="00A27C90" w:rsidRPr="00A27C90">
        <w:rPr>
          <w:rStyle w:val="Arial"/>
        </w:rPr>
        <w:t>4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3BE1" w:rsidRDefault="00DE3BE1">
      <w:r>
        <w:separator/>
      </w:r>
    </w:p>
  </w:footnote>
  <w:footnote w:type="continuationSeparator" w:id="0">
    <w:p w:rsidR="00DE3BE1" w:rsidRDefault="00DE3BE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</w:abstractNum>
  <w:abstractNum w:abstractNumId="2">
    <w:nsid w:val="00000005"/>
    <w:multiLevelType w:val="multilevel"/>
    <w:tmpl w:val="00000004"/>
    <w:lvl w:ilvl="0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3">
    <w:nsid w:val="00000007"/>
    <w:multiLevelType w:val="multilevel"/>
    <w:tmpl w:val="00000006"/>
    <w:lvl w:ilvl="0">
      <w:start w:val="1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4">
    <w:nsid w:val="00000009"/>
    <w:multiLevelType w:val="multilevel"/>
    <w:tmpl w:val="00000008"/>
    <w:lvl w:ilvl="0">
      <w:start w:val="1"/>
      <w:numFmt w:val="decimal"/>
      <w:lvlText w:val="3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3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3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3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3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3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3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3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3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5">
    <w:nsid w:val="0000000B"/>
    <w:multiLevelType w:val="multilevel"/>
    <w:tmpl w:val="0000000A"/>
    <w:lvl w:ilvl="0">
      <w:start w:val="3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3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3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3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3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3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3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3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3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6">
    <w:nsid w:val="0000000D"/>
    <w:multiLevelType w:val="multilevel"/>
    <w:tmpl w:val="0000000C"/>
    <w:lvl w:ilvl="0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7">
    <w:nsid w:val="0000000F"/>
    <w:multiLevelType w:val="multilevel"/>
    <w:tmpl w:val="0000000E"/>
    <w:lvl w:ilvl="0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7"/>
      <w:numFmt w:val="decimal"/>
      <w:lvlText w:val="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3.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3.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3.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3.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3.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3.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720"/>
  <w:drawingGridHorizontalSpacing w:val="181"/>
  <w:drawingGridVerticalSpacing w:val="181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5207FF"/>
    <w:rsid w:val="003A0401"/>
    <w:rsid w:val="005207FF"/>
    <w:rsid w:val="0077209C"/>
    <w:rsid w:val="00962879"/>
    <w:rsid w:val="009C6D40"/>
    <w:rsid w:val="00A27C90"/>
    <w:rsid w:val="00AF7452"/>
    <w:rsid w:val="00DE3BE1"/>
    <w:rsid w:val="00E50ED9"/>
    <w:rsid w:val="00F55154"/>
    <w:rsid w:val="00FF43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cs="Arial Unicode MS"/>
      <w:color w:val="000000"/>
    </w:rPr>
  </w:style>
  <w:style w:type="character" w:default="1" w:styleId="a0">
    <w:name w:val="Default Paragraph Font"/>
    <w:uiPriority w:val="99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Pr>
      <w:rFonts w:cs="Times New Roman"/>
      <w:color w:val="0066CC"/>
      <w:u w:val="single"/>
    </w:rPr>
  </w:style>
  <w:style w:type="character" w:customStyle="1" w:styleId="3">
    <w:name w:val="Заголовок №3_"/>
    <w:basedOn w:val="a0"/>
    <w:link w:val="30"/>
    <w:uiPriority w:val="99"/>
    <w:locked/>
    <w:rPr>
      <w:rFonts w:ascii="Times New Roman" w:hAnsi="Times New Roman" w:cs="Times New Roman"/>
      <w:b/>
      <w:bCs/>
      <w:spacing w:val="0"/>
      <w:sz w:val="23"/>
      <w:szCs w:val="23"/>
    </w:rPr>
  </w:style>
  <w:style w:type="paragraph" w:customStyle="1" w:styleId="2">
    <w:name w:val="Основной текст (2)"/>
    <w:basedOn w:val="a"/>
    <w:link w:val="20"/>
    <w:uiPriority w:val="99"/>
    <w:pPr>
      <w:shd w:val="clear" w:color="auto" w:fill="FFFFFF"/>
      <w:spacing w:line="278" w:lineRule="exact"/>
    </w:pPr>
    <w:rPr>
      <w:rFonts w:ascii="Times New Roman" w:hAnsi="Times New Roman" w:cs="Times New Roman"/>
      <w:noProof/>
      <w:color w:val="auto"/>
      <w:sz w:val="18"/>
      <w:szCs w:val="18"/>
    </w:rPr>
  </w:style>
  <w:style w:type="character" w:customStyle="1" w:styleId="20">
    <w:name w:val="Основной текст (2)_"/>
    <w:basedOn w:val="a0"/>
    <w:link w:val="2"/>
    <w:uiPriority w:val="99"/>
    <w:locked/>
    <w:rPr>
      <w:rFonts w:ascii="Times New Roman" w:hAnsi="Times New Roman" w:cs="Times New Roman"/>
      <w:noProof/>
      <w:sz w:val="18"/>
      <w:szCs w:val="18"/>
    </w:rPr>
  </w:style>
  <w:style w:type="character" w:customStyle="1" w:styleId="a4">
    <w:name w:val="Колонтитул_"/>
    <w:basedOn w:val="a0"/>
    <w:link w:val="a5"/>
    <w:uiPriority w:val="99"/>
    <w:locked/>
    <w:rPr>
      <w:rFonts w:ascii="Times New Roman" w:hAnsi="Times New Roman" w:cs="Times New Roman"/>
      <w:noProof/>
      <w:sz w:val="20"/>
      <w:szCs w:val="20"/>
    </w:rPr>
  </w:style>
  <w:style w:type="character" w:customStyle="1" w:styleId="Arial">
    <w:name w:val="Колонтитул + Arial"/>
    <w:aliases w:val="8,5 pt"/>
    <w:basedOn w:val="a4"/>
    <w:uiPriority w:val="99"/>
    <w:rPr>
      <w:rFonts w:ascii="Arial" w:hAnsi="Arial" w:cs="Arial"/>
      <w:sz w:val="17"/>
      <w:szCs w:val="17"/>
    </w:rPr>
  </w:style>
  <w:style w:type="character" w:customStyle="1" w:styleId="10">
    <w:name w:val="Основной текст + 10"/>
    <w:aliases w:val="5 pt4"/>
    <w:uiPriority w:val="99"/>
    <w:rPr>
      <w:rFonts w:ascii="Times New Roman" w:hAnsi="Times New Roman"/>
      <w:spacing w:val="0"/>
      <w:sz w:val="21"/>
    </w:rPr>
  </w:style>
  <w:style w:type="character" w:customStyle="1" w:styleId="a6">
    <w:name w:val="Основной текст + Полужирный"/>
    <w:uiPriority w:val="99"/>
    <w:rPr>
      <w:rFonts w:ascii="Times New Roman" w:hAnsi="Times New Roman"/>
      <w:b/>
      <w:spacing w:val="0"/>
      <w:sz w:val="23"/>
    </w:rPr>
  </w:style>
  <w:style w:type="character" w:customStyle="1" w:styleId="31">
    <w:name w:val="Основной текст (3)_"/>
    <w:basedOn w:val="a0"/>
    <w:link w:val="310"/>
    <w:uiPriority w:val="99"/>
    <w:locked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32">
    <w:name w:val="Основной текст (3)"/>
    <w:basedOn w:val="31"/>
    <w:uiPriority w:val="99"/>
  </w:style>
  <w:style w:type="character" w:customStyle="1" w:styleId="4">
    <w:name w:val="Основной текст (4)_"/>
    <w:basedOn w:val="a0"/>
    <w:link w:val="40"/>
    <w:uiPriority w:val="99"/>
    <w:locked/>
    <w:rPr>
      <w:rFonts w:ascii="Times New Roman" w:hAnsi="Times New Roman" w:cs="Times New Roman"/>
      <w:noProof/>
      <w:sz w:val="20"/>
      <w:szCs w:val="20"/>
    </w:rPr>
  </w:style>
  <w:style w:type="character" w:customStyle="1" w:styleId="5">
    <w:name w:val="Основной текст (5)_"/>
    <w:basedOn w:val="a0"/>
    <w:link w:val="50"/>
    <w:uiPriority w:val="99"/>
    <w:locked/>
    <w:rPr>
      <w:rFonts w:ascii="Times New Roman" w:hAnsi="Times New Roman" w:cs="Times New Roman"/>
      <w:smallCaps/>
      <w:spacing w:val="0"/>
      <w:sz w:val="23"/>
      <w:szCs w:val="23"/>
    </w:rPr>
  </w:style>
  <w:style w:type="character" w:customStyle="1" w:styleId="6">
    <w:name w:val="Основной текст (6)_"/>
    <w:basedOn w:val="a0"/>
    <w:link w:val="60"/>
    <w:uiPriority w:val="99"/>
    <w:locked/>
    <w:rPr>
      <w:rFonts w:ascii="Times New Roman" w:hAnsi="Times New Roman" w:cs="Times New Roman"/>
      <w:spacing w:val="0"/>
      <w:sz w:val="21"/>
      <w:szCs w:val="21"/>
    </w:rPr>
  </w:style>
  <w:style w:type="character" w:customStyle="1" w:styleId="611">
    <w:name w:val="Основной текст (6) + 11"/>
    <w:aliases w:val="5 pt3"/>
    <w:basedOn w:val="6"/>
    <w:uiPriority w:val="99"/>
    <w:rPr>
      <w:sz w:val="23"/>
      <w:szCs w:val="23"/>
    </w:rPr>
  </w:style>
  <w:style w:type="character" w:customStyle="1" w:styleId="a7">
    <w:name w:val="Основной текст + Малые прописные"/>
    <w:uiPriority w:val="99"/>
    <w:rPr>
      <w:rFonts w:ascii="Times New Roman" w:hAnsi="Times New Roman"/>
      <w:smallCaps/>
      <w:spacing w:val="0"/>
      <w:sz w:val="23"/>
      <w:lang w:val="en-US" w:eastAsia="en-US"/>
    </w:rPr>
  </w:style>
  <w:style w:type="character" w:customStyle="1" w:styleId="1">
    <w:name w:val="Основной текст + Полужирный1"/>
    <w:uiPriority w:val="99"/>
    <w:rPr>
      <w:rFonts w:ascii="Times New Roman" w:hAnsi="Times New Roman"/>
      <w:b/>
      <w:spacing w:val="0"/>
      <w:sz w:val="23"/>
    </w:rPr>
  </w:style>
  <w:style w:type="character" w:customStyle="1" w:styleId="11">
    <w:name w:val="Заголовок №1_"/>
    <w:basedOn w:val="a0"/>
    <w:link w:val="12"/>
    <w:uiPriority w:val="99"/>
    <w:locked/>
    <w:rPr>
      <w:rFonts w:ascii="Arial" w:hAnsi="Arial" w:cs="Arial"/>
      <w:spacing w:val="-30"/>
      <w:sz w:val="31"/>
      <w:szCs w:val="31"/>
    </w:rPr>
  </w:style>
  <w:style w:type="character" w:customStyle="1" w:styleId="21">
    <w:name w:val="Заголовок №2_"/>
    <w:basedOn w:val="a0"/>
    <w:link w:val="22"/>
    <w:uiPriority w:val="99"/>
    <w:locked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100">
    <w:name w:val="Основной текст (10)_"/>
    <w:basedOn w:val="a0"/>
    <w:link w:val="101"/>
    <w:uiPriority w:val="99"/>
    <w:locked/>
    <w:rPr>
      <w:rFonts w:ascii="Arial" w:hAnsi="Arial" w:cs="Arial"/>
      <w:b/>
      <w:bCs/>
      <w:spacing w:val="0"/>
      <w:sz w:val="20"/>
      <w:szCs w:val="20"/>
    </w:rPr>
  </w:style>
  <w:style w:type="character" w:customStyle="1" w:styleId="110">
    <w:name w:val="Основной текст (11)_"/>
    <w:basedOn w:val="a0"/>
    <w:link w:val="111"/>
    <w:uiPriority w:val="99"/>
    <w:locked/>
    <w:rPr>
      <w:rFonts w:ascii="Arial" w:hAnsi="Arial" w:cs="Arial"/>
      <w:spacing w:val="0"/>
      <w:sz w:val="21"/>
      <w:szCs w:val="21"/>
    </w:rPr>
  </w:style>
  <w:style w:type="character" w:customStyle="1" w:styleId="8">
    <w:name w:val="Основной текст (8)_"/>
    <w:basedOn w:val="a0"/>
    <w:link w:val="80"/>
    <w:uiPriority w:val="99"/>
    <w:locked/>
    <w:rPr>
      <w:rFonts w:ascii="Arial" w:hAnsi="Arial" w:cs="Arial"/>
      <w:spacing w:val="0"/>
      <w:sz w:val="15"/>
      <w:szCs w:val="15"/>
    </w:rPr>
  </w:style>
  <w:style w:type="character" w:customStyle="1" w:styleId="86">
    <w:name w:val="Основной текст (8) + 6"/>
    <w:aliases w:val="5 pt2,Малые прописные"/>
    <w:basedOn w:val="8"/>
    <w:uiPriority w:val="99"/>
    <w:rPr>
      <w:smallCaps/>
      <w:sz w:val="13"/>
      <w:szCs w:val="13"/>
      <w:lang w:val="en-US" w:eastAsia="en-US"/>
    </w:rPr>
  </w:style>
  <w:style w:type="character" w:customStyle="1" w:styleId="9">
    <w:name w:val="Основной текст (9)_"/>
    <w:basedOn w:val="a0"/>
    <w:link w:val="90"/>
    <w:uiPriority w:val="99"/>
    <w:locked/>
    <w:rPr>
      <w:rFonts w:ascii="Candara" w:hAnsi="Candara" w:cs="Candara"/>
      <w:spacing w:val="0"/>
      <w:sz w:val="13"/>
      <w:szCs w:val="13"/>
    </w:rPr>
  </w:style>
  <w:style w:type="character" w:customStyle="1" w:styleId="7">
    <w:name w:val="Основной текст (7)_"/>
    <w:basedOn w:val="a0"/>
    <w:link w:val="70"/>
    <w:uiPriority w:val="99"/>
    <w:locked/>
    <w:rPr>
      <w:rFonts w:ascii="Arial" w:hAnsi="Arial" w:cs="Arial"/>
      <w:smallCaps/>
      <w:noProof/>
      <w:spacing w:val="0"/>
      <w:sz w:val="13"/>
      <w:szCs w:val="13"/>
    </w:rPr>
  </w:style>
  <w:style w:type="character" w:customStyle="1" w:styleId="a8">
    <w:name w:val="Подпись к таблице_"/>
    <w:basedOn w:val="a0"/>
    <w:link w:val="a9"/>
    <w:uiPriority w:val="99"/>
    <w:locked/>
    <w:rPr>
      <w:rFonts w:ascii="Arial" w:hAnsi="Arial" w:cs="Arial"/>
      <w:spacing w:val="0"/>
      <w:sz w:val="15"/>
      <w:szCs w:val="15"/>
    </w:rPr>
  </w:style>
  <w:style w:type="character" w:customStyle="1" w:styleId="91">
    <w:name w:val="Подпись к таблице + 9"/>
    <w:aliases w:val="5 pt1"/>
    <w:basedOn w:val="a8"/>
    <w:uiPriority w:val="99"/>
    <w:rPr>
      <w:sz w:val="19"/>
      <w:szCs w:val="19"/>
    </w:rPr>
  </w:style>
  <w:style w:type="paragraph" w:customStyle="1" w:styleId="30">
    <w:name w:val="Заголовок №3"/>
    <w:basedOn w:val="a"/>
    <w:link w:val="3"/>
    <w:uiPriority w:val="99"/>
    <w:pPr>
      <w:shd w:val="clear" w:color="auto" w:fill="FFFFFF"/>
      <w:spacing w:after="360" w:line="240" w:lineRule="atLeast"/>
      <w:outlineLvl w:val="2"/>
    </w:pPr>
    <w:rPr>
      <w:rFonts w:ascii="Times New Roman" w:hAnsi="Times New Roman" w:cs="Times New Roman"/>
      <w:b/>
      <w:bCs/>
      <w:color w:val="auto"/>
      <w:sz w:val="23"/>
      <w:szCs w:val="23"/>
    </w:rPr>
  </w:style>
  <w:style w:type="paragraph" w:styleId="aa">
    <w:name w:val="Body Text"/>
    <w:basedOn w:val="a"/>
    <w:link w:val="ab"/>
    <w:uiPriority w:val="99"/>
    <w:pPr>
      <w:shd w:val="clear" w:color="auto" w:fill="FFFFFF"/>
      <w:spacing w:before="360" w:after="360" w:line="240" w:lineRule="atLeast"/>
      <w:jc w:val="both"/>
    </w:pPr>
    <w:rPr>
      <w:rFonts w:ascii="Times New Roman" w:hAnsi="Times New Roman" w:cs="Times New Roman"/>
      <w:color w:val="auto"/>
      <w:sz w:val="23"/>
      <w:szCs w:val="23"/>
    </w:rPr>
  </w:style>
  <w:style w:type="character" w:customStyle="1" w:styleId="ab">
    <w:name w:val="Основной текст Знак"/>
    <w:basedOn w:val="a0"/>
    <w:link w:val="aa"/>
    <w:uiPriority w:val="99"/>
    <w:semiHidden/>
    <w:locked/>
    <w:rPr>
      <w:rFonts w:cs="Arial Unicode MS"/>
      <w:color w:val="000000"/>
    </w:rPr>
  </w:style>
  <w:style w:type="paragraph" w:customStyle="1" w:styleId="a5">
    <w:name w:val="Колонтитул"/>
    <w:basedOn w:val="a"/>
    <w:link w:val="a4"/>
    <w:uiPriority w:val="99"/>
    <w:pPr>
      <w:shd w:val="clear" w:color="auto" w:fill="FFFFFF"/>
    </w:pPr>
    <w:rPr>
      <w:rFonts w:ascii="Times New Roman" w:hAnsi="Times New Roman" w:cs="Times New Roman"/>
      <w:noProof/>
      <w:color w:val="auto"/>
      <w:sz w:val="20"/>
      <w:szCs w:val="20"/>
    </w:rPr>
  </w:style>
  <w:style w:type="paragraph" w:customStyle="1" w:styleId="310">
    <w:name w:val="Основной текст (3)1"/>
    <w:basedOn w:val="a"/>
    <w:link w:val="31"/>
    <w:uiPriority w:val="99"/>
    <w:pPr>
      <w:shd w:val="clear" w:color="auto" w:fill="FFFFFF"/>
      <w:spacing w:line="274" w:lineRule="exact"/>
    </w:pPr>
    <w:rPr>
      <w:rFonts w:ascii="Times New Roman" w:hAnsi="Times New Roman" w:cs="Times New Roman"/>
      <w:b/>
      <w:bCs/>
      <w:color w:val="auto"/>
      <w:sz w:val="23"/>
      <w:szCs w:val="23"/>
    </w:rPr>
  </w:style>
  <w:style w:type="paragraph" w:customStyle="1" w:styleId="40">
    <w:name w:val="Основной текст (4)"/>
    <w:basedOn w:val="a"/>
    <w:link w:val="4"/>
    <w:uiPriority w:val="99"/>
    <w:pPr>
      <w:shd w:val="clear" w:color="auto" w:fill="FFFFFF"/>
      <w:spacing w:line="240" w:lineRule="atLeast"/>
    </w:pPr>
    <w:rPr>
      <w:rFonts w:ascii="Times New Roman" w:hAnsi="Times New Roman" w:cs="Times New Roman"/>
      <w:noProof/>
      <w:color w:val="auto"/>
      <w:sz w:val="20"/>
      <w:szCs w:val="20"/>
    </w:rPr>
  </w:style>
  <w:style w:type="paragraph" w:customStyle="1" w:styleId="50">
    <w:name w:val="Основной текст (5)"/>
    <w:basedOn w:val="a"/>
    <w:link w:val="5"/>
    <w:uiPriority w:val="99"/>
    <w:pPr>
      <w:shd w:val="clear" w:color="auto" w:fill="FFFFFF"/>
      <w:spacing w:line="240" w:lineRule="atLeast"/>
    </w:pPr>
    <w:rPr>
      <w:rFonts w:ascii="Times New Roman" w:hAnsi="Times New Roman" w:cs="Times New Roman"/>
      <w:smallCaps/>
      <w:color w:val="auto"/>
      <w:sz w:val="23"/>
      <w:szCs w:val="23"/>
    </w:rPr>
  </w:style>
  <w:style w:type="paragraph" w:customStyle="1" w:styleId="60">
    <w:name w:val="Основной текст (6)"/>
    <w:basedOn w:val="a"/>
    <w:link w:val="6"/>
    <w:uiPriority w:val="99"/>
    <w:pPr>
      <w:shd w:val="clear" w:color="auto" w:fill="FFFFFF"/>
      <w:spacing w:line="240" w:lineRule="atLeast"/>
      <w:jc w:val="both"/>
    </w:pPr>
    <w:rPr>
      <w:rFonts w:ascii="Times New Roman" w:hAnsi="Times New Roman" w:cs="Times New Roman"/>
      <w:color w:val="auto"/>
      <w:sz w:val="21"/>
      <w:szCs w:val="21"/>
    </w:rPr>
  </w:style>
  <w:style w:type="paragraph" w:customStyle="1" w:styleId="12">
    <w:name w:val="Заголовок №1"/>
    <w:basedOn w:val="a"/>
    <w:link w:val="11"/>
    <w:uiPriority w:val="99"/>
    <w:pPr>
      <w:shd w:val="clear" w:color="auto" w:fill="FFFFFF"/>
      <w:spacing w:before="60" w:line="240" w:lineRule="atLeast"/>
      <w:outlineLvl w:val="0"/>
    </w:pPr>
    <w:rPr>
      <w:rFonts w:ascii="Arial" w:hAnsi="Arial" w:cs="Arial"/>
      <w:color w:val="auto"/>
      <w:spacing w:val="-30"/>
      <w:sz w:val="31"/>
      <w:szCs w:val="31"/>
    </w:rPr>
  </w:style>
  <w:style w:type="paragraph" w:customStyle="1" w:styleId="22">
    <w:name w:val="Заголовок №2"/>
    <w:basedOn w:val="a"/>
    <w:link w:val="21"/>
    <w:uiPriority w:val="99"/>
    <w:pPr>
      <w:shd w:val="clear" w:color="auto" w:fill="FFFFFF"/>
      <w:spacing w:line="278" w:lineRule="exact"/>
      <w:outlineLvl w:val="1"/>
    </w:pPr>
    <w:rPr>
      <w:rFonts w:ascii="Times New Roman" w:hAnsi="Times New Roman" w:cs="Times New Roman"/>
      <w:b/>
      <w:bCs/>
      <w:color w:val="auto"/>
      <w:sz w:val="23"/>
      <w:szCs w:val="23"/>
    </w:rPr>
  </w:style>
  <w:style w:type="paragraph" w:customStyle="1" w:styleId="101">
    <w:name w:val="Основной текст (10)"/>
    <w:basedOn w:val="a"/>
    <w:link w:val="100"/>
    <w:uiPriority w:val="99"/>
    <w:pPr>
      <w:shd w:val="clear" w:color="auto" w:fill="FFFFFF"/>
      <w:spacing w:before="480" w:after="480" w:line="240" w:lineRule="atLeast"/>
    </w:pPr>
    <w:rPr>
      <w:rFonts w:ascii="Arial" w:hAnsi="Arial" w:cs="Arial"/>
      <w:b/>
      <w:bCs/>
      <w:color w:val="auto"/>
      <w:sz w:val="20"/>
      <w:szCs w:val="20"/>
    </w:rPr>
  </w:style>
  <w:style w:type="paragraph" w:customStyle="1" w:styleId="111">
    <w:name w:val="Основной текст (11)"/>
    <w:basedOn w:val="a"/>
    <w:link w:val="110"/>
    <w:uiPriority w:val="99"/>
    <w:pPr>
      <w:shd w:val="clear" w:color="auto" w:fill="FFFFFF"/>
      <w:spacing w:before="480" w:line="259" w:lineRule="exact"/>
    </w:pPr>
    <w:rPr>
      <w:rFonts w:ascii="Arial" w:hAnsi="Arial" w:cs="Arial"/>
      <w:color w:val="auto"/>
      <w:sz w:val="21"/>
      <w:szCs w:val="21"/>
    </w:rPr>
  </w:style>
  <w:style w:type="paragraph" w:customStyle="1" w:styleId="80">
    <w:name w:val="Основной текст (8)"/>
    <w:basedOn w:val="a"/>
    <w:link w:val="8"/>
    <w:uiPriority w:val="99"/>
    <w:pPr>
      <w:shd w:val="clear" w:color="auto" w:fill="FFFFFF"/>
      <w:spacing w:line="240" w:lineRule="atLeast"/>
    </w:pPr>
    <w:rPr>
      <w:rFonts w:ascii="Arial" w:hAnsi="Arial" w:cs="Arial"/>
      <w:color w:val="auto"/>
      <w:sz w:val="15"/>
      <w:szCs w:val="15"/>
    </w:rPr>
  </w:style>
  <w:style w:type="paragraph" w:customStyle="1" w:styleId="90">
    <w:name w:val="Основной текст (9)"/>
    <w:basedOn w:val="a"/>
    <w:link w:val="9"/>
    <w:uiPriority w:val="99"/>
    <w:pPr>
      <w:shd w:val="clear" w:color="auto" w:fill="FFFFFF"/>
      <w:spacing w:line="192" w:lineRule="exact"/>
    </w:pPr>
    <w:rPr>
      <w:rFonts w:ascii="Candara" w:hAnsi="Candara" w:cs="Candara"/>
      <w:color w:val="auto"/>
      <w:sz w:val="13"/>
      <w:szCs w:val="13"/>
    </w:rPr>
  </w:style>
  <w:style w:type="paragraph" w:customStyle="1" w:styleId="70">
    <w:name w:val="Основной текст (7)"/>
    <w:basedOn w:val="a"/>
    <w:link w:val="7"/>
    <w:uiPriority w:val="99"/>
    <w:pPr>
      <w:shd w:val="clear" w:color="auto" w:fill="FFFFFF"/>
      <w:spacing w:line="240" w:lineRule="atLeast"/>
    </w:pPr>
    <w:rPr>
      <w:rFonts w:ascii="Arial" w:hAnsi="Arial" w:cs="Arial"/>
      <w:smallCaps/>
      <w:noProof/>
      <w:color w:val="auto"/>
      <w:sz w:val="13"/>
      <w:szCs w:val="13"/>
    </w:rPr>
  </w:style>
  <w:style w:type="paragraph" w:customStyle="1" w:styleId="a9">
    <w:name w:val="Подпись к таблице"/>
    <w:basedOn w:val="a"/>
    <w:link w:val="a8"/>
    <w:uiPriority w:val="99"/>
    <w:pPr>
      <w:shd w:val="clear" w:color="auto" w:fill="FFFFFF"/>
      <w:spacing w:line="202" w:lineRule="exact"/>
    </w:pPr>
    <w:rPr>
      <w:rFonts w:ascii="Arial" w:hAnsi="Arial" w:cs="Arial"/>
      <w:color w:val="auto"/>
      <w:sz w:val="15"/>
      <w:szCs w:val="1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FF6F5E-A9E8-42BE-9C65-3B9BB477B9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1427</Words>
  <Characters>9468</Characters>
  <Application>Microsoft Office Word</Application>
  <DocSecurity>0</DocSecurity>
  <Lines>78</Lines>
  <Paragraphs>21</Paragraphs>
  <ScaleCrop>false</ScaleCrop>
  <Company/>
  <LinksUpToDate>false</LinksUpToDate>
  <CharactersWithSpaces>10874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2014-05-27T04:32:00Z</cp:lastPrinted>
  <dcterms:created xsi:type="dcterms:W3CDTF">2014-05-27T04:33:00Z</dcterms:created>
  <dcterms:modified xsi:type="dcterms:W3CDTF">2014-05-27T04:33:00Z</dcterms:modified>
</cp:coreProperties>
</file>