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3E1227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на поставку механического модуля устройства закрутки труб</w:t>
      </w:r>
      <w:r w:rsidRPr="003E1227">
        <w:rPr>
          <w:rFonts w:ascii="Times New Roman" w:hAnsi="Times New Roman"/>
          <w:color w:val="000000"/>
          <w:szCs w:val="24"/>
          <w:lang w:eastAsia="ru-RU"/>
        </w:rPr>
        <w:t xml:space="preserve"> 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3E1227">
        <w:rPr>
          <w:rFonts w:ascii="Times New Roman" w:hAnsi="Times New Roman"/>
          <w:szCs w:val="24"/>
          <w:lang w:eastAsia="ru-RU"/>
        </w:rPr>
        <w:t xml:space="preserve">для нужд </w:t>
      </w:r>
      <w:r w:rsidRPr="0014335B">
        <w:rPr>
          <w:rFonts w:ascii="Times New Roman" w:hAnsi="Times New Roman"/>
          <w:szCs w:val="24"/>
          <w:lang w:eastAsia="ru-RU"/>
        </w:rPr>
        <w:t>ФГУП «ГНЦ РФ-ФЭИ».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</w:t>
      </w:r>
      <w:r w:rsidRPr="0014335B">
        <w:rPr>
          <w:rFonts w:ascii="Times New Roman" w:hAnsi="Times New Roman"/>
          <w:szCs w:val="24"/>
          <w:u w:val="single"/>
          <w:lang w:eastAsia="ru-RU"/>
        </w:rPr>
        <w:t>механический модуль устройства закрутки труб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F26541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2013</w:t>
      </w:r>
      <w:r w:rsidRPr="0014335B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14335B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на поставку механического модуля для устройства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 xml:space="preserve"> закрутки труб в вакууме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1. ОБЩИЕ СВЕДЕНИЯ                                                                                      3</w:t>
      </w:r>
    </w:p>
    <w:p w:rsidR="00F26541" w:rsidRPr="0014335B" w:rsidRDefault="00F26541" w:rsidP="00F26541">
      <w:pPr>
        <w:tabs>
          <w:tab w:val="right" w:pos="10206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1.1 Наименование                                                                                 3</w:t>
      </w:r>
    </w:p>
    <w:p w:rsidR="00F26541" w:rsidRPr="0014335B" w:rsidRDefault="00F26541" w:rsidP="00F2654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                                                                        3</w:t>
      </w:r>
    </w:p>
    <w:p w:rsidR="00F26541" w:rsidRPr="0014335B" w:rsidRDefault="00F26541" w:rsidP="00F2654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1.3 Этапы разработки / изготовления                                                 3</w:t>
      </w:r>
    </w:p>
    <w:p w:rsidR="00F26541" w:rsidRPr="0014335B" w:rsidRDefault="00F26541" w:rsidP="00F2654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1.4 Документы для разработки / изготовления                                  3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                                                                            3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                                                                     3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                                                                  3</w:t>
      </w:r>
    </w:p>
    <w:p w:rsidR="00F26541" w:rsidRPr="0014335B" w:rsidRDefault="00F26541" w:rsidP="00F26541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4.1 Технические, функциональные и качественные характеристики (потребительские свойства) товаров               3</w:t>
      </w:r>
    </w:p>
    <w:p w:rsidR="00F26541" w:rsidRPr="0014335B" w:rsidRDefault="00F26541" w:rsidP="00F2654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4.2. Требования к надежности                                                             5</w:t>
      </w:r>
    </w:p>
    <w:p w:rsidR="00F26541" w:rsidRPr="0014335B" w:rsidRDefault="00F26541" w:rsidP="00F26541">
      <w:pPr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4.3. Требования к составным частям, исходным и эксплуатационным материалам                                                   5</w:t>
      </w:r>
    </w:p>
    <w:p w:rsidR="00F26541" w:rsidRPr="0014335B" w:rsidRDefault="00F26541" w:rsidP="00F2654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4.4 Требования к маркировке                                                              5</w:t>
      </w:r>
    </w:p>
    <w:p w:rsidR="00F26541" w:rsidRPr="0014335B" w:rsidRDefault="00F26541" w:rsidP="00F26541">
      <w:pPr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4.5 Требования к упаковке                                                                   5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                           5</w:t>
      </w:r>
    </w:p>
    <w:p w:rsidR="00F26541" w:rsidRPr="0014335B" w:rsidRDefault="00F26541" w:rsidP="00F26541">
      <w:pPr>
        <w:tabs>
          <w:tab w:val="left" w:pos="851"/>
        </w:tabs>
        <w:suppressAutoHyphens w:val="0"/>
        <w:ind w:left="851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                                                              5</w:t>
      </w:r>
    </w:p>
    <w:p w:rsidR="00F26541" w:rsidRPr="0014335B" w:rsidRDefault="00F26541" w:rsidP="00F26541">
      <w:pPr>
        <w:tabs>
          <w:tab w:val="left" w:pos="1276"/>
        </w:tabs>
        <w:suppressAutoHyphens w:val="0"/>
        <w:ind w:left="2694" w:hanging="1843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                                               5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                                             5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                                                                     6</w:t>
      </w:r>
    </w:p>
    <w:p w:rsidR="00F26541" w:rsidRPr="0014335B" w:rsidRDefault="00F26541" w:rsidP="00F26541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                                                                                                      6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                                                         6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                                                           6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                                                       6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                                                                     6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                                        6</w:t>
      </w:r>
    </w:p>
    <w:p w:rsidR="00F26541" w:rsidRPr="0014335B" w:rsidRDefault="00F26541" w:rsidP="00F26541">
      <w:pPr>
        <w:suppressAutoHyphens w:val="0"/>
        <w:ind w:left="1418" w:hanging="1418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                                                                                                     6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 ИНФОРМАЦИИ      7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                                                7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                                                                        7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273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-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поставка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механического модуля устройства закрутки труб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, изготовленного в соответствии с п</w:t>
            </w:r>
            <w:r w:rsidRPr="00C67746">
              <w:rPr>
                <w:rFonts w:ascii="Times New Roman" w:hAnsi="Times New Roman"/>
                <w:color w:val="000000"/>
                <w:szCs w:val="24"/>
                <w:lang w:eastAsia="ru-RU"/>
              </w:rPr>
              <w:t>ринципиальн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ой</w:t>
            </w:r>
            <w:r w:rsidRPr="00C6774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схем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ой</w:t>
            </w:r>
            <w:r w:rsidRPr="00C6774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механического модуля закрутки труб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</w:t>
            </w:r>
            <w:r w:rsidRPr="00920A11">
              <w:rPr>
                <w:rFonts w:ascii="Times New Roman" w:hAnsi="Times New Roman"/>
                <w:color w:val="000000"/>
                <w:szCs w:val="24"/>
                <w:lang w:eastAsia="ru-RU"/>
              </w:rPr>
              <w:t>Рисунок 1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)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0" w:name="_Hlk356466017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bCs/>
                <w:szCs w:val="24"/>
                <w:lang w:eastAsia="ru-RU"/>
              </w:rPr>
              <w:t>- поставляемое оборудование должно быть новым и изготовленным не ранее 2013 года; не допускается поставка выставочных образцов и оборудования, собранного из восстановленных узлов и агрегатов</w:t>
            </w:r>
          </w:p>
        </w:tc>
      </w:tr>
      <w:bookmarkEnd w:id="0"/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Этапы разработки / изготовления</w:t>
            </w: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срок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поставки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19 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ноябр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я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2013</w:t>
            </w: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1.4 Документы для разработки / изготовления</w:t>
            </w: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>Не имеется</w:t>
            </w:r>
          </w:p>
        </w:tc>
      </w:tr>
    </w:tbl>
    <w:p w:rsidR="00F26541" w:rsidRPr="0014335B" w:rsidRDefault="00F26541" w:rsidP="00F2654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- механический модуль устройства закрутки труб предназначен для проведения процесса последовательного скручивания локального участка трубы с прямыми продольными ребрами, нагретого до температуры скручивания высокочастотным индуктором и 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изыскания технологии закрутки </w:t>
            </w: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оребрённых</w:t>
            </w:r>
            <w:proofErr w:type="spell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особотонкостенных</w:t>
            </w:r>
            <w:proofErr w:type="spell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труб с высоким ребром и </w:t>
            </w: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оребрённых</w:t>
            </w:r>
            <w:proofErr w:type="spell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труб из тугоплавких металлов и сплавов на их основе.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26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эксплуатация модуля предполагается в нормальных условиях в производственном помещении. Дополнительных требований по сейсмостойкости, вибрационным нагрузкам не предъявляется.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товара</w:t>
            </w:r>
          </w:p>
        </w:tc>
      </w:tr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м</w:t>
            </w: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одуль должен представлять собой механизм протягивания трубы с продольными ребрами через скручивающую втулку и охлаждающую втулку, установленную за зоной нагрева. При проведении скручивания внутренняя поверхность трубы защищается от окисления продувкой аргоном, наружная - обдувается </w:t>
            </w:r>
            <w:proofErr w:type="spellStart"/>
            <w:r w:rsidRPr="0014335B">
              <w:rPr>
                <w:rFonts w:ascii="Times New Roman" w:hAnsi="Times New Roman"/>
                <w:szCs w:val="24"/>
                <w:lang w:eastAsia="ru-RU"/>
              </w:rPr>
              <w:t>спреером</w:t>
            </w:r>
            <w:proofErr w:type="spellEnd"/>
            <w:r w:rsidRPr="0014335B">
              <w:rPr>
                <w:rFonts w:ascii="Times New Roman" w:hAnsi="Times New Roman"/>
                <w:szCs w:val="24"/>
                <w:lang w:eastAsia="ru-RU"/>
              </w:rPr>
              <w:t>, что стабилизирует зону деформации и защищает от окисления поверхность трубы.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spacing w:line="216" w:lineRule="auto"/>
              <w:ind w:firstLine="70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Для автоматизации процесса скручивания, контроля параметров и профиля трубы, Модуль должен быть оснащён абсолютными датчиками поворота закручивающей втулки и продольного перемещения цангового зажима, протягивающего трубу через закручивающую втулку и индуктор. Нагрев трубы и её температура на выходе из охлаждающей втулки должна контролироваться с помощью пирометров. Температура оболочки измеряется на расстоянии не более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14335B">
                <w:rPr>
                  <w:rFonts w:ascii="Times New Roman" w:hAnsi="Times New Roman"/>
                  <w:szCs w:val="24"/>
                  <w:lang w:eastAsia="ru-RU"/>
                </w:rPr>
                <w:t>5 мм</w:t>
              </w:r>
            </w:smartTag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 влево от индуктора.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spacing w:line="216" w:lineRule="auto"/>
              <w:ind w:firstLine="70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Необходимо адаптировать модуль устройства закрутки труб к имеющейся системе управления, обеспечивающей полную автоматизацию процесса закрутки за счет поддержания соотношения скоростей подачи и закрутки, а также поддержание температур нагрева трубы на выходе из индуктора и охлаждающей втулки за счет регулирования мощности высокочастотного нагревателя.</w:t>
            </w:r>
          </w:p>
          <w:p w:rsidR="00F26541" w:rsidRPr="0014335B" w:rsidRDefault="00F26541" w:rsidP="00351326">
            <w:pPr>
              <w:suppressAutoHyphens w:val="0"/>
              <w:spacing w:line="216" w:lineRule="auto"/>
              <w:ind w:firstLine="70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Технические характеристики механического модуля закрутки труб приведены в таблице 1.</w:t>
            </w:r>
          </w:p>
          <w:p w:rsidR="00F26541" w:rsidRPr="0014335B" w:rsidRDefault="00F26541" w:rsidP="00351326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Таблица 1 – Размеры </w:t>
            </w:r>
            <w:proofErr w:type="spellStart"/>
            <w:r w:rsidRPr="0014335B">
              <w:rPr>
                <w:rFonts w:ascii="Times New Roman" w:hAnsi="Times New Roman"/>
                <w:szCs w:val="24"/>
                <w:lang w:eastAsia="ru-RU"/>
              </w:rPr>
              <w:t>оребренных</w:t>
            </w:r>
            <w:proofErr w:type="spellEnd"/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 труб и параметры процесса скручивания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34"/>
              <w:gridCol w:w="5846"/>
              <w:gridCol w:w="3713"/>
            </w:tblGrid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пп</w:t>
                  </w:r>
                  <w:proofErr w:type="spellEnd"/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Параметр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Значение</w:t>
                  </w:r>
                </w:p>
              </w:tc>
            </w:tr>
            <w:tr w:rsidR="00F26541" w:rsidRPr="0014335B" w:rsidTr="00351326">
              <w:trPr>
                <w:trHeight w:val="373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Размеры труб, 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мм</w:t>
                  </w:r>
                  <w:proofErr w:type="gram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: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26541" w:rsidRPr="0014335B" w:rsidTr="00351326">
              <w:trPr>
                <w:trHeight w:val="408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наружный диаметр </w:t>
                  </w:r>
                  <w:proofErr w:type="spell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dn</w:t>
                  </w:r>
                  <w:proofErr w:type="spell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6-20</w:t>
                  </w:r>
                </w:p>
              </w:tc>
            </w:tr>
            <w:tr w:rsidR="00F26541" w:rsidRPr="0014335B" w:rsidTr="00351326">
              <w:trPr>
                <w:trHeight w:val="413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толщина стенки, S 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0,3-2,0</w:t>
                  </w:r>
                </w:p>
              </w:tc>
            </w:tr>
            <w:tr w:rsidR="00F26541" w:rsidRPr="0014335B" w:rsidTr="00351326">
              <w:trPr>
                <w:trHeight w:val="419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высота ребра 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0,3-2,0</w:t>
                  </w:r>
                </w:p>
              </w:tc>
            </w:tr>
            <w:tr w:rsidR="00F26541" w:rsidRPr="0014335B" w:rsidTr="00351326">
              <w:trPr>
                <w:trHeight w:val="425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толщина ребра 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0,3-2,0</w:t>
                  </w:r>
                </w:p>
              </w:tc>
            </w:tr>
            <w:tr w:rsidR="00F26541" w:rsidRPr="0014335B" w:rsidTr="00351326">
              <w:trPr>
                <w:trHeight w:val="418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-длина готовой трубы, </w:t>
                  </w:r>
                  <w:proofErr w:type="spell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max</w:t>
                  </w:r>
                  <w:proofErr w:type="spell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1000…4500</w:t>
                  </w:r>
                </w:p>
              </w:tc>
            </w:tr>
            <w:tr w:rsidR="00F26541" w:rsidRPr="0014335B" w:rsidTr="00351326">
              <w:trPr>
                <w:trHeight w:val="409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Число ребер, шт.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2-4</w:t>
                  </w:r>
                </w:p>
              </w:tc>
            </w:tr>
            <w:tr w:rsidR="00F26541" w:rsidRPr="0014335B" w:rsidTr="00351326">
              <w:trPr>
                <w:trHeight w:val="415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Шаг спирали, 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(150÷1500)±15</w:t>
                  </w:r>
                </w:p>
              </w:tc>
            </w:tr>
            <w:tr w:rsidR="00F26541" w:rsidRPr="0014335B" w:rsidTr="00351326">
              <w:trPr>
                <w:trHeight w:val="421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Направление спирали 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левое (правое)</w:t>
                  </w:r>
                </w:p>
              </w:tc>
            </w:tr>
            <w:tr w:rsidR="00F26541" w:rsidRPr="0014335B" w:rsidTr="00351326">
              <w:trPr>
                <w:trHeight w:val="400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Длина заготовки, </w:t>
                  </w:r>
                  <w:proofErr w:type="spell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max</w:t>
                  </w:r>
                  <w:proofErr w:type="spell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, мм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5000</w:t>
                  </w:r>
                </w:p>
              </w:tc>
            </w:tr>
            <w:tr w:rsidR="00F26541" w:rsidRPr="0014335B" w:rsidTr="00351326">
              <w:trPr>
                <w:trHeight w:val="384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Скорость движения каретки тянущей, 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proofErr w:type="gram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/мин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26541" w:rsidRPr="0014335B" w:rsidTr="00351326">
              <w:trPr>
                <w:trHeight w:val="701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- рабочий ход (регулирование с дискретностью 0,001)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0,2-1,0</w:t>
                  </w:r>
                </w:p>
              </w:tc>
            </w:tr>
            <w:tr w:rsidR="00F26541" w:rsidRPr="0014335B" w:rsidTr="00351326">
              <w:trPr>
                <w:trHeight w:val="451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- холостой ход не более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6,0</w:t>
                  </w:r>
                </w:p>
              </w:tc>
            </w:tr>
            <w:tr w:rsidR="00F26541" w:rsidRPr="0014335B" w:rsidTr="00351326">
              <w:trPr>
                <w:trHeight w:val="469"/>
              </w:trPr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Тяговое усилие каретки, </w:t>
                  </w:r>
                  <w:proofErr w:type="spell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max</w:t>
                  </w:r>
                  <w:proofErr w:type="spell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, кг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2000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Момент, развиваемый механизмом скручивания трубы, </w:t>
                  </w:r>
                  <w:proofErr w:type="spell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max</w:t>
                  </w:r>
                  <w:proofErr w:type="spell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</w:t>
                  </w:r>
                  <w:proofErr w:type="spell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Нм</w:t>
                  </w:r>
                  <w:proofErr w:type="spellEnd"/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600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9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Максимальная температура нагрева скручиваемого сечения, °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С</w:t>
                  </w:r>
                  <w:proofErr w:type="gram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*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- сплав ПТ-7М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720±10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-стали нержавеющие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1050±10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10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Способ нагрева </w:t>
                  </w:r>
                </w:p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>м</w:t>
                  </w: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естный</w:t>
                  </w:r>
                  <w:r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, </w:t>
                  </w: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индукционным нагревателем</w:t>
                  </w:r>
                </w:p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с регулируемой частотой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11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Максимальная частота 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высокочастотного</w:t>
                  </w:r>
                  <w:proofErr w:type="gramEnd"/>
                </w:p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генератора, кГц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66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Максимальная мощность 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высокочастотного</w:t>
                  </w:r>
                  <w:proofErr w:type="gramEnd"/>
                </w:p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генератора, кВт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13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Температура трубы на выходе 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из</w:t>
                  </w:r>
                  <w:proofErr w:type="gramEnd"/>
                </w:p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охлаждающей втулки, </w:t>
                  </w:r>
                  <w:proofErr w:type="spell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max</w:t>
                  </w:r>
                  <w:proofErr w:type="spell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, °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С</w:t>
                  </w:r>
                  <w:proofErr w:type="gramEnd"/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400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14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Способ охлаждения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обдув инертным газом (аргоном)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15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Давление инертного газа (аргона), МПа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подводимое</w:t>
                  </w:r>
                  <w:proofErr w:type="gramEnd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к установке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autoSpaceDE w:val="0"/>
                    <w:autoSpaceDN w:val="0"/>
                    <w:adjustRightInd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1,6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- давление рабочее</w:t>
                  </w:r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0,11-0,16</w:t>
                  </w:r>
                </w:p>
              </w:tc>
            </w:tr>
            <w:tr w:rsidR="00F26541" w:rsidRPr="0014335B" w:rsidTr="00351326">
              <w:tc>
                <w:tcPr>
                  <w:tcW w:w="534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16</w:t>
                  </w:r>
                </w:p>
              </w:tc>
              <w:tc>
                <w:tcPr>
                  <w:tcW w:w="5846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Габариты установки (длина х ширина х высота) не более, </w:t>
                  </w:r>
                  <w:proofErr w:type="gramStart"/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3713" w:type="dxa"/>
                  <w:shd w:val="clear" w:color="auto" w:fill="auto"/>
                </w:tcPr>
                <w:p w:rsidR="00F26541" w:rsidRPr="0014335B" w:rsidRDefault="00F26541" w:rsidP="00351326">
                  <w:pPr>
                    <w:suppressAutoHyphens w:val="0"/>
                    <w:spacing w:line="192" w:lineRule="auto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14335B">
                    <w:rPr>
                      <w:rFonts w:ascii="Times New Roman" w:hAnsi="Times New Roman"/>
                      <w:szCs w:val="24"/>
                      <w:lang w:eastAsia="ru-RU"/>
                    </w:rPr>
                    <w:t>11500×1500×1200</w:t>
                  </w:r>
                </w:p>
              </w:tc>
            </w:tr>
          </w:tbl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spacing w:line="216" w:lineRule="auto"/>
              <w:ind w:firstLine="708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Механический модуль закрутки труб должен быть оснащён одним загрузочным (длина </w:t>
            </w:r>
            <w:smartTag w:uri="urn:schemas-microsoft-com:office:smarttags" w:element="metricconverter">
              <w:smartTagPr>
                <w:attr w:name="ProductID" w:val="4000 мм"/>
              </w:smartTagPr>
              <w:r w:rsidRPr="0014335B">
                <w:rPr>
                  <w:rFonts w:ascii="Times New Roman" w:hAnsi="Times New Roman"/>
                  <w:szCs w:val="24"/>
                  <w:lang w:eastAsia="ru-RU"/>
                </w:rPr>
                <w:t>4000 мм</w:t>
              </w:r>
            </w:smartTag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) и двумя приёмными (длина каждого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14335B">
                <w:rPr>
                  <w:rFonts w:ascii="Times New Roman" w:hAnsi="Times New Roman"/>
                  <w:szCs w:val="24"/>
                  <w:lang w:eastAsia="ru-RU"/>
                </w:rPr>
                <w:t>2000 мм</w:t>
              </w:r>
            </w:smartTag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) стеллажами: 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spacing w:line="216" w:lineRule="auto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- загрузочный стеллаж должен представлять собой рамную конструкцию из стального профиля, имеющую трубу-направляющую для движения заготовки и отвода отработанного аргона, окрашенную эмалью и устанавливаемую таким образом, что оси скрутки механического модуля и ось трубы-направляющей стеллажа совпадали; </w:t>
            </w:r>
          </w:p>
          <w:p w:rsidR="00F26541" w:rsidRPr="0014335B" w:rsidRDefault="00F26541" w:rsidP="00351326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3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- приёмные стеллажи должны представлять собой рамные конструкции из стального профиля, окрашенные эмалью и устанавливаемые на конструкцию модуля слева по направлению протяжки трубы.</w:t>
            </w:r>
          </w:p>
        </w:tc>
      </w:tr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срок службы модуля должен составлять не менее 10 лет;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наработка на отказ определяется при эксплуатации первого образца;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срок службы между ремонтами не нормируется.</w:t>
            </w:r>
          </w:p>
        </w:tc>
      </w:tr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F26541" w:rsidRPr="0014335B" w:rsidTr="00351326">
        <w:trPr>
          <w:trHeight w:val="826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left="34" w:right="34"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материалы по </w:t>
            </w:r>
            <w:proofErr w:type="gram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действующим</w:t>
            </w:r>
            <w:proofErr w:type="gram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ГОСТ согласно ЧКД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изготовителя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F26541" w:rsidRPr="0014335B" w:rsidRDefault="00F26541" w:rsidP="00351326">
            <w:pPr>
              <w:tabs>
                <w:tab w:val="left" w:pos="0"/>
                <w:tab w:val="center" w:pos="4677"/>
                <w:tab w:val="right" w:pos="9355"/>
              </w:tabs>
              <w:suppressAutoHyphens w:val="0"/>
              <w:ind w:left="34" w:right="34" w:hanging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комплектующие: подшипники по </w:t>
            </w:r>
            <w:proofErr w:type="gram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действующим</w:t>
            </w:r>
            <w:proofErr w:type="gram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ГОСТ, мотор – редуктор согласно ЧКД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изготовителя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.</w:t>
            </w:r>
          </w:p>
        </w:tc>
      </w:tr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 Требования к маркировке</w:t>
            </w:r>
          </w:p>
        </w:tc>
      </w:tr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на модуль крепиться </w:t>
            </w: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шильдик</w:t>
            </w:r>
            <w:proofErr w:type="spell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(место определяется изготовителем) с указанием предприятия – 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изготовителя, номера чертежа, года выпуска, и указанием места </w:t>
            </w: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строповки</w:t>
            </w:r>
            <w:proofErr w:type="spell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пр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и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транспортировке и монтаже. По ГОСТ 14192 </w:t>
            </w:r>
          </w:p>
        </w:tc>
      </w:tr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4.5 Требования к упаковке</w:t>
            </w:r>
          </w:p>
        </w:tc>
      </w:tr>
      <w:tr w:rsidR="00F26541" w:rsidRPr="0014335B" w:rsidTr="00351326">
        <w:trPr>
          <w:trHeight w:val="335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упаковка и консервация деталей модуля должна обеспечить сохранность от коррозии при транспортировке;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модуль поставляется в деревянной упаковке, предохраняющей от коррозионного воздействия и механических повреждений деталей и узлов модуля;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предельная масса (брутто/нетто) единицы (в транспортной таре/первичной упаковке) – не более 2000 кг/1800 кг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iCs/>
                <w:color w:val="000000"/>
                <w:szCs w:val="24"/>
                <w:lang w:eastAsia="ru-RU"/>
              </w:rPr>
              <w:t>-модуль принимается представителем Заказчика. Входной контроль качества модуля проводится по результатам скручивания опытных образцов ребристых труб.</w:t>
            </w: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  <w:lang w:eastAsia="ru-RU"/>
              </w:rPr>
            </w:pPr>
            <w:bookmarkStart w:id="1" w:name="OLE_LINK9"/>
            <w:bookmarkStart w:id="2" w:name="OLE_LINK10"/>
            <w:r w:rsidRPr="0014335B">
              <w:rPr>
                <w:rFonts w:ascii="Times New Roman" w:hAnsi="Times New Roman"/>
                <w:szCs w:val="24"/>
                <w:lang w:eastAsia="ru-RU"/>
              </w:rPr>
              <w:t>Заказчику передаётся следующий пакет документации: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- эксплуатационная документация (чертежи сборочных единиц основных узлов, сменных и </w:t>
            </w:r>
            <w:proofErr w:type="spellStart"/>
            <w:r w:rsidRPr="0014335B">
              <w:rPr>
                <w:rFonts w:ascii="Times New Roman" w:hAnsi="Times New Roman"/>
                <w:szCs w:val="24"/>
                <w:lang w:eastAsia="ru-RU"/>
              </w:rPr>
              <w:t>быстроизнашиваемых</w:t>
            </w:r>
            <w:proofErr w:type="spellEnd"/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 деталей);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- техническое описание;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- инструкция по монтажу;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- инструкция по эксплуатации</w:t>
            </w:r>
            <w:bookmarkEnd w:id="1"/>
            <w:bookmarkEnd w:id="2"/>
            <w:r w:rsidRPr="0014335B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- сертификаты на стандартные изделия (комплектующие), входящие в конструкцию механического модуля.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модуль может транспортироваться любым видом транспорта, обеспечивающим его сохранность. Остальные требования оговариваются в договоре поставки.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специальных требований не предъявляется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szCs w:val="24"/>
          <w:lang w:eastAsia="ru-RU"/>
        </w:rPr>
        <w:t>РАЗДЕЛ 8. ТРЕБОВАНИЯ</w:t>
      </w:r>
      <w:r w:rsidRPr="0014335B">
        <w:rPr>
          <w:rFonts w:ascii="Times New Roman" w:hAnsi="Times New Roman"/>
          <w:color w:val="000000"/>
          <w:szCs w:val="24"/>
          <w:lang w:eastAsia="ru-RU"/>
        </w:rPr>
        <w:t xml:space="preserve"> К ОБЪЕМУ И/ИЛИ СРОКУ ПРЕДОСТАВЛЕНИЯ ГАРАНТИЙ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B948E3">
              <w:rPr>
                <w:rFonts w:ascii="Times New Roman" w:hAnsi="Times New Roman"/>
                <w:color w:val="000000"/>
                <w:szCs w:val="24"/>
                <w:lang w:eastAsia="ru-RU"/>
              </w:rPr>
              <w:t>Гарантийный срок не менее 12 месяцев с момента запуска оборудования в эксплуатацию.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в соответствии с документацией завода – изготовителя.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негативное воздействие на окружающую среду в процессе эксплуатации не предполагается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конструкция поставляемого модуля должна исключать возможность соприкосновения персонала с движущимися частями;</w:t>
            </w:r>
          </w:p>
          <w:p w:rsidR="00F26541" w:rsidRPr="0014335B" w:rsidRDefault="00F26541" w:rsidP="00351326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ind w:right="34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- в руководстве по эксплуатации должны быть отражены требования безопасности при проведении работ.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заключение ОТК 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изготовителя</w:t>
            </w: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оценка качества механического модуля закрутки труб производится по результатам получения удовлетворяющих действующим техническим условиям </w:t>
            </w: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оребрённых</w:t>
            </w:r>
            <w:proofErr w:type="spell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оболочек </w:t>
            </w: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ТВЭл</w:t>
            </w:r>
            <w:proofErr w:type="spell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. 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ind w:firstLine="7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В объём поставки должны входить: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ind w:firstLine="7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1. Загрузочный стеллаж – 1 шт.;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ind w:firstLine="7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2. Механический модуль закрутки труб – 1 шт.;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ind w:firstLine="7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3. Приемный стеллаж – 2шт.;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ind w:firstLine="7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4. </w:t>
            </w:r>
            <w:proofErr w:type="spellStart"/>
            <w:r w:rsidRPr="0014335B">
              <w:rPr>
                <w:rFonts w:ascii="Times New Roman" w:hAnsi="Times New Roman"/>
                <w:szCs w:val="24"/>
                <w:lang w:eastAsia="ru-RU"/>
              </w:rPr>
              <w:t>Пневмопривод</w:t>
            </w:r>
            <w:proofErr w:type="spellEnd"/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 – 1 шт.;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ind w:firstLine="7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5. Станция подачи инертного газа – 1 шт.;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ind w:firstLine="7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6. </w:t>
            </w:r>
            <w:proofErr w:type="spellStart"/>
            <w:r w:rsidRPr="0014335B">
              <w:rPr>
                <w:rFonts w:ascii="Times New Roman" w:hAnsi="Times New Roman"/>
                <w:szCs w:val="24"/>
                <w:lang w:eastAsia="ru-RU"/>
              </w:rPr>
              <w:t>Пневмооборудование</w:t>
            </w:r>
            <w:proofErr w:type="spellEnd"/>
            <w:r w:rsidRPr="0014335B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ind w:firstLine="70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7. Эксплуатационная документация (чертежи сборочных единиц основных узлов, сменных 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   </w:t>
            </w:r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и </w:t>
            </w:r>
            <w:proofErr w:type="spellStart"/>
            <w:r w:rsidRPr="0014335B">
              <w:rPr>
                <w:rFonts w:ascii="Times New Roman" w:hAnsi="Times New Roman"/>
                <w:szCs w:val="24"/>
                <w:lang w:eastAsia="ru-RU"/>
              </w:rPr>
              <w:t>быстроизнашиваемых</w:t>
            </w:r>
            <w:proofErr w:type="spellEnd"/>
            <w:r w:rsidRPr="0014335B">
              <w:rPr>
                <w:rFonts w:ascii="Times New Roman" w:hAnsi="Times New Roman"/>
                <w:szCs w:val="24"/>
                <w:lang w:eastAsia="ru-RU"/>
              </w:rPr>
              <w:t xml:space="preserve"> деталей);</w:t>
            </w:r>
          </w:p>
          <w:p w:rsidR="00F26541" w:rsidRPr="0014335B" w:rsidRDefault="00F26541" w:rsidP="00351326">
            <w:pPr>
              <w:suppressAutoHyphens w:val="0"/>
              <w:ind w:firstLine="69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8. Техническое описание;</w:t>
            </w:r>
          </w:p>
          <w:p w:rsidR="00F26541" w:rsidRDefault="00F26541" w:rsidP="00351326">
            <w:pPr>
              <w:suppressAutoHyphens w:val="0"/>
              <w:ind w:firstLine="692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9. Инструкция по монтажу;</w:t>
            </w:r>
          </w:p>
          <w:p w:rsidR="00F26541" w:rsidRPr="0014335B" w:rsidRDefault="00F26541" w:rsidP="00351326">
            <w:pPr>
              <w:suppressAutoHyphens w:val="0"/>
              <w:ind w:firstLine="69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10. Инструкция по эксплуатации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B948E3" w:rsidRDefault="00F26541" w:rsidP="00351326">
            <w:pPr>
              <w:suppressAutoHyphens w:val="0"/>
              <w:ind w:firstLine="692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B948E3">
              <w:rPr>
                <w:rFonts w:ascii="Times New Roman" w:hAnsi="Times New Roman"/>
                <w:color w:val="000000"/>
                <w:szCs w:val="24"/>
                <w:lang w:eastAsia="ru-RU"/>
              </w:rPr>
              <w:t>Единовременно не позднее 19 ноября 2013 года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F26541" w:rsidRPr="0014335B" w:rsidTr="00351326">
        <w:trPr>
          <w:trHeight w:val="399"/>
        </w:trPr>
        <w:tc>
          <w:tcPr>
            <w:tcW w:w="103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вся документация, входящая в объём поставки должна быть предоставлена на бумажном носителе, на русском языке. </w:t>
            </w:r>
            <w:proofErr w:type="gram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Чертежи</w:t>
            </w:r>
            <w:proofErr w:type="gram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возможно предоставлять в форматах </w:t>
            </w:r>
            <w:r w:rsidRPr="003E1227">
              <w:rPr>
                <w:rFonts w:ascii="Times New Roman" w:hAnsi="Times New Roman"/>
                <w:szCs w:val="24"/>
                <w:lang w:eastAsia="ru-RU"/>
              </w:rPr>
              <w:t>.</w:t>
            </w:r>
            <w:proofErr w:type="spellStart"/>
            <w:r w:rsidRPr="003E1227">
              <w:rPr>
                <w:rFonts w:ascii="Times New Roman" w:hAnsi="Times New Roman"/>
                <w:szCs w:val="24"/>
                <w:lang w:val="en-US" w:eastAsia="ru-RU"/>
              </w:rPr>
              <w:t>cdr</w:t>
            </w:r>
            <w:proofErr w:type="spellEnd"/>
            <w:r w:rsidRPr="003E1227">
              <w:rPr>
                <w:rFonts w:ascii="Times New Roman" w:hAnsi="Times New Roman"/>
                <w:szCs w:val="24"/>
                <w:lang w:eastAsia="ru-RU"/>
              </w:rPr>
              <w:t xml:space="preserve"> или .</w:t>
            </w:r>
            <w:proofErr w:type="spellStart"/>
            <w:r w:rsidRPr="003E1227">
              <w:rPr>
                <w:rFonts w:ascii="Times New Roman" w:hAnsi="Times New Roman"/>
                <w:szCs w:val="24"/>
                <w:lang w:val="en-US" w:eastAsia="ru-RU"/>
              </w:rPr>
              <w:t>cdw</w:t>
            </w:r>
            <w:proofErr w:type="spellEnd"/>
            <w:r w:rsidRPr="003E1227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</w:tbl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F26541" w:rsidRPr="0014335B" w:rsidRDefault="00F26541" w:rsidP="00F2654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7229"/>
      </w:tblGrid>
      <w:tr w:rsidR="00F26541" w:rsidRPr="0014335B" w:rsidTr="003513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F26541" w:rsidRPr="0014335B" w:rsidTr="003513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Модуль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Механический модуль устройства закрутки труб</w:t>
            </w:r>
          </w:p>
        </w:tc>
      </w:tr>
      <w:tr w:rsidR="00F26541" w:rsidRPr="0014335B" w:rsidTr="003513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ЧКД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Чертёжно</w:t>
            </w:r>
            <w:proofErr w:type="spell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– конструкторская документация</w:t>
            </w:r>
          </w:p>
        </w:tc>
      </w:tr>
      <w:tr w:rsidR="00F26541" w:rsidRPr="0014335B" w:rsidTr="003513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ОТК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Отдел технического контроля</w:t>
            </w:r>
          </w:p>
        </w:tc>
      </w:tr>
      <w:tr w:rsidR="00F26541" w:rsidRPr="0014335B" w:rsidTr="003513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ТВЭл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Тепловыделяющий элемент</w:t>
            </w:r>
          </w:p>
        </w:tc>
      </w:tr>
    </w:tbl>
    <w:p w:rsidR="00F26541" w:rsidRPr="0014335B" w:rsidRDefault="00F26541" w:rsidP="00F2654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14335B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F26541" w:rsidRPr="0014335B" w:rsidRDefault="00F26541" w:rsidP="00F2654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938"/>
        <w:gridCol w:w="1701"/>
      </w:tblGrid>
      <w:tr w:rsidR="00F26541" w:rsidRPr="0014335B" w:rsidTr="003513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F26541" w:rsidRPr="0014335B" w:rsidTr="0035132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szCs w:val="24"/>
                <w:lang w:eastAsia="ru-RU"/>
              </w:rPr>
              <w:t>Рисунок 1. «Принципиальная схема механического модуля закрутки труб»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541" w:rsidRPr="0014335B" w:rsidRDefault="00F26541" w:rsidP="00351326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14335B">
              <w:rPr>
                <w:rFonts w:ascii="Times New Roman" w:hAnsi="Times New Roman"/>
                <w:color w:val="000000"/>
                <w:szCs w:val="24"/>
                <w:lang w:eastAsia="ru-RU"/>
              </w:rPr>
              <w:t>8</w:t>
            </w:r>
          </w:p>
        </w:tc>
      </w:tr>
    </w:tbl>
    <w:p w:rsidR="00F26541" w:rsidRPr="0014335B" w:rsidRDefault="00F26541" w:rsidP="00F26541">
      <w:pPr>
        <w:suppressAutoHyphens w:val="0"/>
        <w:ind w:left="5103"/>
        <w:rPr>
          <w:rFonts w:ascii="Times New Roman" w:hAnsi="Times New Roman"/>
          <w:i/>
          <w:color w:val="000000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jc w:val="right"/>
        <w:rPr>
          <w:rFonts w:ascii="Times New Roman" w:hAnsi="Times New Roman"/>
          <w:szCs w:val="24"/>
          <w:lang w:eastAsia="ru-RU"/>
        </w:rPr>
      </w:pPr>
      <w:r w:rsidRPr="003E1227">
        <w:rPr>
          <w:rFonts w:ascii="Times New Roman" w:hAnsi="Times New Roman"/>
          <w:szCs w:val="24"/>
          <w:lang w:eastAsia="ru-RU"/>
        </w:rPr>
        <w:t>Рисунок</w:t>
      </w:r>
      <w:r w:rsidRPr="0014335B">
        <w:rPr>
          <w:rFonts w:ascii="Times New Roman" w:hAnsi="Times New Roman"/>
          <w:szCs w:val="24"/>
          <w:lang w:eastAsia="ru-RU"/>
        </w:rPr>
        <w:t xml:space="preserve"> 1</w:t>
      </w:r>
    </w:p>
    <w:p w:rsidR="00F26541" w:rsidRPr="0014335B" w:rsidRDefault="00F26541" w:rsidP="00F26541">
      <w:pPr>
        <w:suppressAutoHyphens w:val="0"/>
        <w:ind w:firstLine="210"/>
        <w:jc w:val="right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jc w:val="right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noProof/>
          <w:szCs w:val="24"/>
          <w:lang w:eastAsia="ru-RU"/>
        </w:rPr>
        <w:drawing>
          <wp:anchor distT="0" distB="0" distL="63500" distR="63500" simplePos="0" relativeHeight="251659264" behindDoc="1" locked="0" layoutInCell="1" allowOverlap="1">
            <wp:simplePos x="0" y="0"/>
            <wp:positionH relativeFrom="margin">
              <wp:posOffset>291465</wp:posOffset>
            </wp:positionH>
            <wp:positionV relativeFrom="paragraph">
              <wp:posOffset>24130</wp:posOffset>
            </wp:positionV>
            <wp:extent cx="5914390" cy="3237865"/>
            <wp:effectExtent l="0" t="0" r="0" b="63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4390" cy="3237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210"/>
        <w:rPr>
          <w:rFonts w:ascii="Times New Roman" w:hAnsi="Times New Roman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ind w:firstLine="708"/>
        <w:jc w:val="center"/>
        <w:rPr>
          <w:rFonts w:ascii="Times New Roman" w:hAnsi="Times New Roman"/>
          <w:szCs w:val="24"/>
          <w:lang w:eastAsia="ru-RU"/>
        </w:rPr>
      </w:pPr>
      <w:r w:rsidRPr="0014335B">
        <w:rPr>
          <w:rFonts w:ascii="Times New Roman" w:hAnsi="Times New Roman"/>
          <w:szCs w:val="24"/>
          <w:lang w:eastAsia="ru-RU"/>
        </w:rPr>
        <w:t>Рисунок 1 - Принципиальная схема механического модуля закрутки труб</w:t>
      </w: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Pr="0014335B" w:rsidRDefault="00F26541" w:rsidP="00F2654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F26541" w:rsidRDefault="00F26541" w:rsidP="00F26541">
      <w:pPr>
        <w:ind w:left="708"/>
        <w:jc w:val="both"/>
        <w:rPr>
          <w:rFonts w:ascii="Times New Roman" w:hAnsi="Times New Roman"/>
          <w:b/>
          <w:szCs w:val="24"/>
        </w:rPr>
      </w:pPr>
    </w:p>
    <w:p w:rsidR="00F26541" w:rsidRDefault="00F26541" w:rsidP="00F26541">
      <w:pPr>
        <w:ind w:left="708"/>
        <w:jc w:val="both"/>
        <w:rPr>
          <w:rFonts w:ascii="Times New Roman" w:hAnsi="Times New Roman"/>
          <w:b/>
          <w:szCs w:val="24"/>
        </w:rPr>
      </w:pPr>
    </w:p>
    <w:p w:rsidR="00F26541" w:rsidRDefault="00F26541" w:rsidP="00F26541">
      <w:pPr>
        <w:ind w:left="708"/>
        <w:jc w:val="both"/>
        <w:rPr>
          <w:rFonts w:ascii="Times New Roman" w:hAnsi="Times New Roman"/>
          <w:b/>
          <w:szCs w:val="24"/>
        </w:rPr>
      </w:pPr>
    </w:p>
    <w:p w:rsidR="00F26541" w:rsidRDefault="00F26541" w:rsidP="00F26541">
      <w:pPr>
        <w:ind w:left="708"/>
        <w:jc w:val="both"/>
        <w:rPr>
          <w:rFonts w:ascii="Times New Roman" w:hAnsi="Times New Roman"/>
          <w:b/>
          <w:szCs w:val="24"/>
        </w:rPr>
      </w:pPr>
    </w:p>
    <w:p w:rsidR="00F26541" w:rsidRPr="00F9129E" w:rsidRDefault="00F26541" w:rsidP="00F26541">
      <w:pPr>
        <w:ind w:left="708"/>
        <w:jc w:val="both"/>
        <w:rPr>
          <w:rFonts w:ascii="Times New Roman" w:hAnsi="Times New Roman"/>
          <w:color w:val="262626"/>
          <w:szCs w:val="24"/>
        </w:rPr>
      </w:pPr>
      <w:r w:rsidRPr="00F9129E">
        <w:rPr>
          <w:rFonts w:ascii="Times New Roman" w:hAnsi="Times New Roman"/>
          <w:b/>
          <w:szCs w:val="24"/>
        </w:rPr>
        <w:t>Контактное лицо</w:t>
      </w:r>
      <w:r w:rsidRPr="00F9129E">
        <w:rPr>
          <w:rFonts w:ascii="Times New Roman" w:hAnsi="Times New Roman"/>
          <w:szCs w:val="24"/>
        </w:rPr>
        <w:t xml:space="preserve">: 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</w:t>
      </w:r>
      <w:r w:rsidRPr="00F9129E">
        <w:rPr>
          <w:rFonts w:ascii="Times New Roman" w:hAnsi="Times New Roman"/>
          <w:szCs w:val="24"/>
        </w:rPr>
        <w:t xml:space="preserve">(48439) </w:t>
      </w:r>
      <w:r w:rsidRPr="00F9129E">
        <w:rPr>
          <w:rFonts w:ascii="Times New Roman" w:hAnsi="Times New Roman"/>
          <w:bCs/>
          <w:color w:val="000000"/>
          <w:szCs w:val="24"/>
        </w:rPr>
        <w:t>9-</w:t>
      </w:r>
      <w:r>
        <w:rPr>
          <w:rFonts w:ascii="Times New Roman" w:hAnsi="Times New Roman"/>
          <w:bCs/>
          <w:color w:val="000000"/>
          <w:szCs w:val="24"/>
        </w:rPr>
        <w:t>48-16</w:t>
      </w:r>
      <w:r w:rsidRPr="00F9129E">
        <w:rPr>
          <w:rFonts w:ascii="Times New Roman" w:hAnsi="Times New Roman"/>
          <w:bCs/>
          <w:color w:val="000000"/>
          <w:szCs w:val="24"/>
        </w:rPr>
        <w:t>.</w:t>
      </w:r>
    </w:p>
    <w:p w:rsidR="008E3C0C" w:rsidRDefault="008E3C0C">
      <w:bookmarkStart w:id="3" w:name="_GoBack"/>
      <w:bookmarkEnd w:id="3"/>
    </w:p>
    <w:sectPr w:rsidR="008E3C0C" w:rsidSect="003E1227">
      <w:pgSz w:w="11905" w:h="16837"/>
      <w:pgMar w:top="403" w:right="1128" w:bottom="1117" w:left="970" w:header="720" w:footer="720" w:gutter="0"/>
      <w:cols w:space="6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9F2"/>
    <w:rsid w:val="007549F2"/>
    <w:rsid w:val="008E3C0C"/>
    <w:rsid w:val="00D42E6F"/>
    <w:rsid w:val="00F26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5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54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1808</Words>
  <Characters>10308</Characters>
  <Application>Microsoft Office Word</Application>
  <DocSecurity>0</DocSecurity>
  <Lines>85</Lines>
  <Paragraphs>24</Paragraphs>
  <ScaleCrop>false</ScaleCrop>
  <Company>Организация</Company>
  <LinksUpToDate>false</LinksUpToDate>
  <CharactersWithSpaces>12092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2013-10-23T12:18:00Z</dcterms:created>
  <dcterms:modified xsi:type="dcterms:W3CDTF">2013-10-23T12:18:00Z</dcterms:modified>
</cp:coreProperties>
</file>