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11F" w:rsidRPr="0096427C" w:rsidRDefault="0096427C" w:rsidP="0096427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sz w:val="28"/>
          <w:szCs w:val="28"/>
        </w:rPr>
      </w:pPr>
      <w:r>
        <w:t xml:space="preserve">                                        </w:t>
      </w:r>
      <w:r w:rsidRPr="0096427C">
        <w:rPr>
          <w:sz w:val="28"/>
          <w:szCs w:val="28"/>
        </w:rPr>
        <w:t>Техническое задание</w:t>
      </w:r>
    </w:p>
    <w:tbl>
      <w:tblPr>
        <w:tblW w:w="10348" w:type="dxa"/>
        <w:tblInd w:w="-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5670"/>
        <w:gridCol w:w="992"/>
        <w:gridCol w:w="567"/>
        <w:gridCol w:w="709"/>
      </w:tblGrid>
      <w:tr w:rsidR="00F4711F" w:rsidRPr="005B5D90" w:rsidTr="009A0595">
        <w:tc>
          <w:tcPr>
            <w:tcW w:w="567" w:type="dxa"/>
          </w:tcPr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  <w:r w:rsidRPr="005B5D9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5B5D9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B5D90">
              <w:rPr>
                <w:b/>
                <w:sz w:val="20"/>
                <w:szCs w:val="20"/>
              </w:rPr>
              <w:t>/</w:t>
            </w:r>
            <w:proofErr w:type="spellStart"/>
            <w:r w:rsidRPr="005B5D9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  <w:r w:rsidRPr="005B5D90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5670" w:type="dxa"/>
          </w:tcPr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  <w:proofErr w:type="gramStart"/>
            <w:r w:rsidRPr="005B5D9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992" w:type="dxa"/>
          </w:tcPr>
          <w:p w:rsidR="00F4711F" w:rsidRPr="005B5D90" w:rsidRDefault="00F4711F" w:rsidP="001C7B00">
            <w:pPr>
              <w:rPr>
                <w:b/>
                <w:bCs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bCs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bCs/>
                <w:sz w:val="20"/>
                <w:szCs w:val="20"/>
              </w:rPr>
            </w:pPr>
            <w:r w:rsidRPr="005B5D90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F4711F" w:rsidRPr="005B5D90" w:rsidRDefault="00F4711F" w:rsidP="001C7B00">
            <w:pPr>
              <w:rPr>
                <w:b/>
                <w:bCs/>
                <w:sz w:val="20"/>
                <w:szCs w:val="20"/>
              </w:rPr>
            </w:pPr>
            <w:r w:rsidRPr="005B5D90">
              <w:rPr>
                <w:b/>
                <w:bCs/>
                <w:sz w:val="20"/>
                <w:szCs w:val="20"/>
              </w:rPr>
              <w:t>изготовитель</w:t>
            </w:r>
          </w:p>
        </w:tc>
        <w:tc>
          <w:tcPr>
            <w:tcW w:w="567" w:type="dxa"/>
          </w:tcPr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  <w:r w:rsidRPr="005B5D90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5B5D90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</w:p>
          <w:p w:rsidR="00F4711F" w:rsidRPr="005B5D90" w:rsidRDefault="00F4711F" w:rsidP="001C7B00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5B5D9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F4711F" w:rsidRPr="005B5D90" w:rsidTr="009A0595">
        <w:trPr>
          <w:trHeight w:val="83"/>
        </w:trPr>
        <w:tc>
          <w:tcPr>
            <w:tcW w:w="567" w:type="dxa"/>
          </w:tcPr>
          <w:p w:rsidR="00F4711F" w:rsidRPr="005B5D90" w:rsidRDefault="00F4711F" w:rsidP="00F4711F">
            <w:pPr>
              <w:numPr>
                <w:ilvl w:val="0"/>
                <w:numId w:val="7"/>
              </w:numPr>
              <w:jc w:val="center"/>
              <w:rPr>
                <w:sz w:val="20"/>
                <w:szCs w:val="20"/>
              </w:rPr>
            </w:pPr>
            <w:r w:rsidRPr="005B5D90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</w:tcPr>
          <w:p w:rsidR="00F4711F" w:rsidRPr="005B5D90" w:rsidRDefault="00F4711F" w:rsidP="001C7B00">
            <w:pPr>
              <w:rPr>
                <w:b/>
              </w:rPr>
            </w:pPr>
            <w:r w:rsidRPr="005B5D90">
              <w:rPr>
                <w:b/>
              </w:rPr>
              <w:t xml:space="preserve">Гелиевый масс-спектрометрический </w:t>
            </w:r>
            <w:proofErr w:type="spellStart"/>
            <w:r w:rsidRPr="005B5D90">
              <w:rPr>
                <w:b/>
              </w:rPr>
              <w:t>течеискатель</w:t>
            </w:r>
            <w:proofErr w:type="spellEnd"/>
          </w:p>
          <w:p w:rsidR="00F4711F" w:rsidRPr="005B5D90" w:rsidRDefault="00F4711F" w:rsidP="001C7B00">
            <w:pPr>
              <w:rPr>
                <w:color w:val="000000"/>
              </w:rPr>
            </w:pPr>
          </w:p>
          <w:p w:rsidR="00F4711F" w:rsidRPr="005B5D90" w:rsidRDefault="00F4711F" w:rsidP="001C7B00">
            <w:pPr>
              <w:rPr>
                <w:color w:val="000000"/>
              </w:rPr>
            </w:pPr>
            <w:r w:rsidRPr="005B5D90">
              <w:rPr>
                <w:color w:val="000000"/>
              </w:rPr>
              <w:t xml:space="preserve">Типа </w:t>
            </w:r>
            <w:r w:rsidRPr="005B5D90">
              <w:t>ТИ</w:t>
            </w:r>
            <w:proofErr w:type="gramStart"/>
            <w:r w:rsidRPr="005B5D90">
              <w:t>1</w:t>
            </w:r>
            <w:proofErr w:type="gramEnd"/>
            <w:r w:rsidRPr="005B5D90">
              <w:t>- 50</w:t>
            </w:r>
          </w:p>
          <w:p w:rsidR="00F4711F" w:rsidRPr="005B5D90" w:rsidRDefault="00F4711F" w:rsidP="001C7B00">
            <w:pPr>
              <w:rPr>
                <w:color w:val="000000"/>
              </w:rPr>
            </w:pPr>
            <w:r w:rsidRPr="005B5D90">
              <w:t>(ОАО «Завод «Измеритель», СПб)</w:t>
            </w:r>
            <w:r w:rsidRPr="005B5D90">
              <w:rPr>
                <w:color w:val="000000"/>
              </w:rPr>
              <w:t xml:space="preserve"> или эквивалент</w:t>
            </w:r>
          </w:p>
          <w:p w:rsidR="00F4711F" w:rsidRPr="005B5D90" w:rsidRDefault="00F4711F" w:rsidP="001C7B00"/>
        </w:tc>
        <w:tc>
          <w:tcPr>
            <w:tcW w:w="5670" w:type="dxa"/>
          </w:tcPr>
          <w:p w:rsidR="00F4711F" w:rsidRPr="005B5D90" w:rsidRDefault="00F4711F" w:rsidP="001C7B00">
            <w:pPr>
              <w:pStyle w:val="23"/>
              <w:spacing w:after="0" w:line="240" w:lineRule="auto"/>
              <w:jc w:val="both"/>
              <w:rPr>
                <w:b/>
              </w:rPr>
            </w:pPr>
            <w:r w:rsidRPr="005B5D90">
              <w:rPr>
                <w:b/>
              </w:rPr>
              <w:t xml:space="preserve"> 1.Описание </w:t>
            </w:r>
            <w:proofErr w:type="spellStart"/>
            <w:r w:rsidRPr="005B5D90">
              <w:rPr>
                <w:b/>
              </w:rPr>
              <w:t>течеискателя</w:t>
            </w:r>
            <w:proofErr w:type="spellEnd"/>
            <w:r w:rsidRPr="005B5D90">
              <w:rPr>
                <w:b/>
              </w:rPr>
              <w:t>:</w:t>
            </w:r>
          </w:p>
          <w:p w:rsidR="00F4711F" w:rsidRPr="005B5D90" w:rsidRDefault="00F4711F" w:rsidP="001C7B00">
            <w:pPr>
              <w:widowControl w:val="0"/>
              <w:ind w:firstLine="540"/>
              <w:jc w:val="both"/>
            </w:pPr>
            <w:r w:rsidRPr="005B5D90">
              <w:t xml:space="preserve">Автоматический гелиевый </w:t>
            </w:r>
            <w:proofErr w:type="spellStart"/>
            <w:r w:rsidRPr="005B5D90">
              <w:t>течеискатель</w:t>
            </w:r>
            <w:proofErr w:type="spellEnd"/>
            <w:r w:rsidRPr="005B5D90">
              <w:t xml:space="preserve"> настольного исполнения обеспечивает все методы контроля герметичности, высокочувствительное обнаружение течей в объектах методами обдува, щупа, вакуумной камеры в режимах противотока и прямого потока. </w:t>
            </w:r>
          </w:p>
          <w:p w:rsidR="00F4711F" w:rsidRPr="005B5D90" w:rsidRDefault="00F4711F" w:rsidP="001C7B00">
            <w:pPr>
              <w:widowControl w:val="0"/>
              <w:jc w:val="both"/>
            </w:pPr>
            <w:r w:rsidRPr="005B5D90">
              <w:t xml:space="preserve">Пробный газ - гелий. </w:t>
            </w:r>
          </w:p>
          <w:p w:rsidR="00F4711F" w:rsidRPr="005B5D90" w:rsidRDefault="00F4711F" w:rsidP="00F4711F">
            <w:pPr>
              <w:widowControl w:val="0"/>
              <w:numPr>
                <w:ilvl w:val="0"/>
                <w:numId w:val="7"/>
              </w:numPr>
              <w:jc w:val="both"/>
            </w:pPr>
            <w:r w:rsidRPr="005B5D90">
              <w:rPr>
                <w:b/>
              </w:rPr>
              <w:t xml:space="preserve">Применение </w:t>
            </w:r>
            <w:proofErr w:type="spellStart"/>
            <w:r w:rsidRPr="005B5D90">
              <w:rPr>
                <w:b/>
              </w:rPr>
              <w:t>течеискателя</w:t>
            </w:r>
            <w:proofErr w:type="spellEnd"/>
            <w:r w:rsidRPr="005B5D90">
              <w:rPr>
                <w:b/>
              </w:rPr>
              <w:t>: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проверка любых промышленных объектов (вакуумные камеры, баки, трубопроводы, запорная арматура и т.п.), в том числе с высоким и нестабильным уровнем фона;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высокопроизводительная поточная проверка герметизированных изделий (уплотнения, запорная арматура, корпуса электронных приборов, изделия микроэлектроники);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встраивание в автоматические линии с централизованным управлением;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решение научно-исследовательских задач, требующих нестандартных алгоритмов при работе с вакуумом.</w:t>
            </w:r>
          </w:p>
          <w:p w:rsidR="00F4711F" w:rsidRPr="005B5D90" w:rsidRDefault="00F4711F" w:rsidP="00F4711F">
            <w:pPr>
              <w:numPr>
                <w:ilvl w:val="0"/>
                <w:numId w:val="2"/>
              </w:numPr>
              <w:tabs>
                <w:tab w:val="clear" w:pos="360"/>
                <w:tab w:val="num" w:pos="176"/>
                <w:tab w:val="num" w:pos="459"/>
              </w:tabs>
              <w:ind w:left="459" w:hanging="425"/>
              <w:jc w:val="both"/>
              <w:rPr>
                <w:b/>
              </w:rPr>
            </w:pPr>
            <w:proofErr w:type="spellStart"/>
            <w:r w:rsidRPr="005B5D90">
              <w:rPr>
                <w:b/>
              </w:rPr>
              <w:t>Течеискатель</w:t>
            </w:r>
            <w:proofErr w:type="spellEnd"/>
            <w:r w:rsidRPr="005B5D90">
              <w:rPr>
                <w:b/>
              </w:rPr>
              <w:t xml:space="preserve">  удовлетворяет следующим </w:t>
            </w:r>
            <w:proofErr w:type="spellStart"/>
            <w:r w:rsidRPr="005B5D90">
              <w:rPr>
                <w:b/>
              </w:rPr>
              <w:t>уловиям</w:t>
            </w:r>
            <w:proofErr w:type="spellEnd"/>
            <w:r w:rsidRPr="005B5D90">
              <w:rPr>
                <w:b/>
              </w:rPr>
              <w:t>: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proofErr w:type="gramStart"/>
            <w:r w:rsidRPr="005B5D90">
              <w:t xml:space="preserve">- большой цветной дисплей с комфортным для восприятия отображением информации о состоянии </w:t>
            </w:r>
            <w:proofErr w:type="spellStart"/>
            <w:r w:rsidRPr="005B5D90">
              <w:t>течеискателя</w:t>
            </w:r>
            <w:proofErr w:type="spellEnd"/>
            <w:r w:rsidRPr="005B5D90">
              <w:t>, а также о ходе процесса вакуумных испытаний в текстовой и графических формах;</w:t>
            </w:r>
            <w:proofErr w:type="gramEnd"/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верхнее расположение входного фланца;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 xml:space="preserve">- возможность архивирования и просмотра результатов испытаний, как </w:t>
            </w:r>
            <w:proofErr w:type="gramStart"/>
            <w:r w:rsidRPr="005B5D90">
              <w:t>в</w:t>
            </w:r>
            <w:proofErr w:type="gramEnd"/>
            <w:r w:rsidRPr="005B5D90">
              <w:t xml:space="preserve"> самом </w:t>
            </w:r>
            <w:proofErr w:type="spellStart"/>
            <w:r w:rsidRPr="005B5D90">
              <w:t>течеискателе</w:t>
            </w:r>
            <w:proofErr w:type="spellEnd"/>
            <w:r w:rsidRPr="005B5D90">
              <w:t>, так и с переносом на внешний ПК;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возможность сохранения в памяти прибора до 4000 результатов испытаний;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 xml:space="preserve">- высокая надежность </w:t>
            </w:r>
            <w:proofErr w:type="spellStart"/>
            <w:r w:rsidRPr="005B5D90">
              <w:t>течеискателя</w:t>
            </w:r>
            <w:proofErr w:type="spellEnd"/>
            <w:r w:rsidRPr="005B5D90">
              <w:t xml:space="preserve"> за счет непрерывного самотестирования состояния   вакуумной системы, а также устойчивость к внезапному отключению электропитания;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автоматическая подстройка и калибровка по встроенной, а также внешней контрольной течи;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широкий диапазон регистрируемых потоков натекания;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следящая и динамическая компенсация фона;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 xml:space="preserve">- интерфейсы управления RS232C, RS485, </w:t>
            </w:r>
            <w:r w:rsidRPr="005B5D90">
              <w:lastRenderedPageBreak/>
              <w:t xml:space="preserve">позволяющие сопрягать </w:t>
            </w:r>
            <w:proofErr w:type="spellStart"/>
            <w:r w:rsidRPr="005B5D90">
              <w:t>течеискатель</w:t>
            </w:r>
            <w:proofErr w:type="spellEnd"/>
            <w:r w:rsidRPr="005B5D90">
              <w:t xml:space="preserve"> с внешним ПК, а также встраивать его в автоматические линии;</w:t>
            </w:r>
          </w:p>
          <w:p w:rsidR="00F4711F" w:rsidRPr="005B5D90" w:rsidRDefault="00F4711F" w:rsidP="001C7B00">
            <w:pPr>
              <w:tabs>
                <w:tab w:val="left" w:pos="540"/>
                <w:tab w:val="num" w:pos="1931"/>
              </w:tabs>
            </w:pPr>
            <w:r w:rsidRPr="005B5D90">
              <w:t xml:space="preserve">- удобная  </w:t>
            </w:r>
            <w:proofErr w:type="spellStart"/>
            <w:r w:rsidRPr="005B5D90">
              <w:t>квазисенсорная</w:t>
            </w:r>
            <w:proofErr w:type="spellEnd"/>
            <w:r w:rsidRPr="005B5D90">
              <w:t xml:space="preserve"> панель высокого качества с управляющей мнемосхемой;</w:t>
            </w:r>
          </w:p>
          <w:p w:rsidR="00F4711F" w:rsidRPr="005B5D90" w:rsidRDefault="00F4711F" w:rsidP="001C7B00">
            <w:pPr>
              <w:tabs>
                <w:tab w:val="left" w:pos="540"/>
                <w:tab w:val="num" w:pos="1931"/>
              </w:tabs>
            </w:pPr>
            <w:r w:rsidRPr="005B5D90">
              <w:t>- звуковая, световая и цифровая индикация результатов проверки изделия на герметичность, хорошо различимая даже в самых неблагоприятных условиях;</w:t>
            </w:r>
          </w:p>
          <w:p w:rsidR="00F4711F" w:rsidRPr="005B5D90" w:rsidRDefault="00F4711F" w:rsidP="001C7B00">
            <w:pPr>
              <w:tabs>
                <w:tab w:val="left" w:pos="540"/>
                <w:tab w:val="num" w:pos="1931"/>
              </w:tabs>
            </w:pPr>
            <w:r w:rsidRPr="005B5D90">
              <w:t xml:space="preserve">- ввод параметров </w:t>
            </w:r>
            <w:proofErr w:type="spellStart"/>
            <w:r w:rsidRPr="005B5D90">
              <w:t>течеискателя</w:t>
            </w:r>
            <w:proofErr w:type="spellEnd"/>
            <w:r w:rsidRPr="005B5D90">
              <w:t xml:space="preserve"> при помощи одной ручки управления (</w:t>
            </w:r>
            <w:proofErr w:type="spellStart"/>
            <w:r w:rsidRPr="005B5D90">
              <w:t>энкодер</w:t>
            </w:r>
            <w:proofErr w:type="spellEnd"/>
            <w:r w:rsidRPr="005B5D90">
              <w:t>);</w:t>
            </w:r>
          </w:p>
          <w:p w:rsidR="00F4711F" w:rsidRPr="005B5D90" w:rsidRDefault="00F4711F" w:rsidP="001C7B00">
            <w:pPr>
              <w:tabs>
                <w:tab w:val="left" w:pos="540"/>
                <w:tab w:val="num" w:pos="1931"/>
              </w:tabs>
            </w:pPr>
            <w:r w:rsidRPr="005B5D90">
              <w:t>- легкая, компактная и исключительно простая в обслуживании компоновка всех узлов прибора;</w:t>
            </w:r>
          </w:p>
          <w:p w:rsidR="00F4711F" w:rsidRPr="005B5D90" w:rsidRDefault="00F4711F" w:rsidP="001C7B00">
            <w:pPr>
              <w:tabs>
                <w:tab w:val="left" w:pos="540"/>
                <w:tab w:val="num" w:pos="1931"/>
              </w:tabs>
            </w:pPr>
            <w:r w:rsidRPr="005B5D90">
              <w:t xml:space="preserve">- возможность подключения внешнего пульта дистанционного управления, позволяющего не только наблюдать результаты испытаний, но и управлять </w:t>
            </w:r>
            <w:proofErr w:type="spellStart"/>
            <w:r w:rsidRPr="005B5D90">
              <w:t>течеискателем</w:t>
            </w:r>
            <w:proofErr w:type="spellEnd"/>
            <w:r w:rsidRPr="005B5D90">
              <w:t>;</w:t>
            </w:r>
          </w:p>
          <w:p w:rsidR="00F4711F" w:rsidRPr="005B5D90" w:rsidRDefault="00F4711F" w:rsidP="001C7B00">
            <w:pPr>
              <w:tabs>
                <w:tab w:val="left" w:pos="540"/>
                <w:tab w:val="num" w:pos="1931"/>
              </w:tabs>
            </w:pPr>
            <w:r w:rsidRPr="005B5D90">
              <w:t xml:space="preserve">- использование в системе управления </w:t>
            </w:r>
            <w:proofErr w:type="spellStart"/>
            <w:r w:rsidRPr="005B5D90">
              <w:t>течеискателя</w:t>
            </w:r>
            <w:proofErr w:type="spellEnd"/>
            <w:r w:rsidRPr="005B5D90">
              <w:t xml:space="preserve"> современных датчиков </w:t>
            </w:r>
            <w:proofErr w:type="spellStart"/>
            <w:r w:rsidRPr="005B5D90">
              <w:t>Thyracont</w:t>
            </w:r>
            <w:proofErr w:type="spellEnd"/>
            <w:r w:rsidRPr="005B5D90">
              <w:t xml:space="preserve"> с температурной компенсацией показаний;</w:t>
            </w:r>
          </w:p>
          <w:p w:rsidR="00F4711F" w:rsidRPr="005B5D90" w:rsidRDefault="00F4711F" w:rsidP="001C7B00">
            <w:pPr>
              <w:tabs>
                <w:tab w:val="left" w:pos="540"/>
                <w:tab w:val="num" w:pos="1931"/>
              </w:tabs>
            </w:pPr>
            <w:r w:rsidRPr="005B5D90">
              <w:t>- защита анализатора от отравления гелием; </w:t>
            </w:r>
          </w:p>
          <w:p w:rsidR="00F4711F" w:rsidRPr="005B5D90" w:rsidRDefault="00F4711F" w:rsidP="001C7B00">
            <w:pPr>
              <w:tabs>
                <w:tab w:val="left" w:pos="540"/>
              </w:tabs>
            </w:pPr>
            <w:r w:rsidRPr="005B5D90">
              <w:t>- работа без жидкого азота.</w:t>
            </w:r>
          </w:p>
          <w:p w:rsidR="00F4711F" w:rsidRPr="005B5D90" w:rsidRDefault="00F4711F" w:rsidP="00F4711F">
            <w:pPr>
              <w:numPr>
                <w:ilvl w:val="0"/>
                <w:numId w:val="2"/>
              </w:numPr>
              <w:tabs>
                <w:tab w:val="clear" w:pos="360"/>
                <w:tab w:val="num" w:pos="176"/>
                <w:tab w:val="num" w:pos="317"/>
              </w:tabs>
              <w:spacing w:after="120"/>
              <w:ind w:left="317" w:hanging="283"/>
              <w:jc w:val="both"/>
              <w:rPr>
                <w:b/>
              </w:rPr>
            </w:pPr>
            <w:r w:rsidRPr="005B5D90">
              <w:rPr>
                <w:b/>
              </w:rPr>
              <w:t>Основные технические характеристики (выделенные характеристики для эквивалентов являются  незаменимыми)</w:t>
            </w:r>
          </w:p>
          <w:tbl>
            <w:tblPr>
              <w:tblW w:w="54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052"/>
              <w:gridCol w:w="1351"/>
            </w:tblGrid>
            <w:tr w:rsidR="00F4711F" w:rsidRPr="005B5D90" w:rsidTr="001C7B00">
              <w:trPr>
                <w:trHeight w:val="205"/>
                <w:tblHeader/>
              </w:trPr>
              <w:tc>
                <w:tcPr>
                  <w:tcW w:w="4052" w:type="dxa"/>
                  <w:shd w:val="clear" w:color="auto" w:fill="FFFFFF"/>
                  <w:vAlign w:val="center"/>
                </w:tcPr>
                <w:p w:rsidR="00F4711F" w:rsidRPr="005B5D90" w:rsidRDefault="00F4711F" w:rsidP="001C7B00">
                  <w:pPr>
                    <w:spacing w:before="40" w:after="40"/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Основные параметры</w:t>
                  </w:r>
                </w:p>
              </w:tc>
              <w:tc>
                <w:tcPr>
                  <w:tcW w:w="1351" w:type="dxa"/>
                  <w:shd w:val="clear" w:color="auto" w:fill="FFFFFF"/>
                  <w:vAlign w:val="center"/>
                </w:tcPr>
                <w:p w:rsidR="00F4711F" w:rsidRPr="005B5D90" w:rsidRDefault="00F4711F" w:rsidP="001C7B00">
                  <w:pPr>
                    <w:spacing w:before="40" w:after="40"/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Значение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Напряжение питания, </w:t>
                  </w:r>
                  <w:proofErr w:type="gramStart"/>
                  <w:r w:rsidRPr="005B5D90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5B5D90">
                    <w:rPr>
                      <w:sz w:val="22"/>
                      <w:szCs w:val="22"/>
                    </w:rPr>
                    <w:t xml:space="preserve">; </w:t>
                  </w:r>
                  <w:proofErr w:type="gramStart"/>
                  <w:r w:rsidRPr="005B5D90">
                    <w:rPr>
                      <w:sz w:val="22"/>
                      <w:szCs w:val="22"/>
                    </w:rPr>
                    <w:t>частота</w:t>
                  </w:r>
                  <w:proofErr w:type="gramEnd"/>
                  <w:r w:rsidRPr="005B5D90">
                    <w:rPr>
                      <w:sz w:val="22"/>
                      <w:szCs w:val="22"/>
                    </w:rPr>
                    <w:t>, Гц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220±22; 50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Потребляемая мощность, не более, </w:t>
                  </w:r>
                  <w:proofErr w:type="gramStart"/>
                  <w:r w:rsidRPr="005B5D90">
                    <w:rPr>
                      <w:sz w:val="22"/>
                      <w:szCs w:val="22"/>
                    </w:rPr>
                    <w:t>Вт</w:t>
                  </w:r>
                  <w:proofErr w:type="gramEnd"/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700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Турбомолекулярный насос.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*** Технические характеристики насоса: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 -скорость высоковакуумной откачки по гелию, не менее  59 л/сек;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-предельное остаточное давление не хуже 5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х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10</w:t>
                  </w:r>
                  <w:r w:rsidRPr="005B5D90">
                    <w:rPr>
                      <w:b/>
                      <w:sz w:val="22"/>
                      <w:szCs w:val="22"/>
                      <w:vertAlign w:val="superscript"/>
                    </w:rPr>
                    <w:t>-7</w:t>
                  </w:r>
                  <w:r w:rsidRPr="005B5D90">
                    <w:rPr>
                      <w:b/>
                      <w:sz w:val="22"/>
                      <w:szCs w:val="22"/>
                    </w:rPr>
                    <w:t>Па;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-максимальная скорость вращения ротора насоса 90</w:t>
                  </w:r>
                  <w:r w:rsidRPr="005B5D90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5B5D90">
                    <w:rPr>
                      <w:b/>
                      <w:sz w:val="22"/>
                      <w:szCs w:val="22"/>
                    </w:rPr>
                    <w:t xml:space="preserve">000 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об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>/мин;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-номинальная скорость вращения ротора 49</w:t>
                  </w:r>
                  <w:r w:rsidRPr="005B5D90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5B5D90">
                    <w:rPr>
                      <w:b/>
                      <w:sz w:val="22"/>
                      <w:szCs w:val="22"/>
                    </w:rPr>
                    <w:t xml:space="preserve">500 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об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>/мин;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-наличие дополнительного входа для подключения клапана автоматического напуска газа при остановке насоса;</w:t>
                  </w:r>
                </w:p>
                <w:p w:rsidR="00F4711F" w:rsidRPr="005B5D90" w:rsidRDefault="00F4711F" w:rsidP="001C7B00">
                  <w:r w:rsidRPr="005B5D90">
                    <w:rPr>
                      <w:b/>
                      <w:sz w:val="22"/>
                      <w:szCs w:val="22"/>
                    </w:rPr>
                    <w:t>-наличие промежуточного входа со скоростью откачки по азоту не менее 10 л/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>;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r w:rsidRPr="005B5D90">
                    <w:t xml:space="preserve">Типа </w:t>
                  </w:r>
                </w:p>
                <w:p w:rsidR="00F4711F" w:rsidRPr="005B5D90" w:rsidRDefault="00F4711F" w:rsidP="001C7B00">
                  <w:r w:rsidRPr="005B5D90">
                    <w:t>«</w:t>
                  </w:r>
                  <w:r w:rsidRPr="005B5D90">
                    <w:rPr>
                      <w:sz w:val="22"/>
                      <w:szCs w:val="22"/>
                      <w:lang w:val="en-US"/>
                    </w:rPr>
                    <w:t>Edwards</w:t>
                  </w:r>
                  <w:r w:rsidRPr="005B5D90">
                    <w:rPr>
                      <w:sz w:val="22"/>
                      <w:szCs w:val="22"/>
                    </w:rPr>
                    <w:t>-</w:t>
                  </w:r>
                  <w:r w:rsidRPr="005B5D90">
                    <w:rPr>
                      <w:sz w:val="22"/>
                      <w:szCs w:val="22"/>
                      <w:lang w:val="en-US"/>
                    </w:rPr>
                    <w:t>EXT</w:t>
                  </w:r>
                  <w:r w:rsidRPr="005B5D90">
                    <w:rPr>
                      <w:sz w:val="22"/>
                      <w:szCs w:val="22"/>
                    </w:rPr>
                    <w:t>75</w:t>
                  </w:r>
                  <w:r w:rsidRPr="005B5D90">
                    <w:rPr>
                      <w:sz w:val="22"/>
                      <w:szCs w:val="22"/>
                      <w:lang w:val="en-US"/>
                    </w:rPr>
                    <w:t>DX</w:t>
                  </w:r>
                  <w:r w:rsidRPr="005B5D90">
                    <w:rPr>
                      <w:sz w:val="22"/>
                      <w:szCs w:val="22"/>
                    </w:rPr>
                    <w:t>» или эквивалент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Климатическое исполнение по ГОСТ 15150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УХЛ категории 4.2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Диапазон рабочих температур, º</w:t>
                  </w:r>
                  <w:proofErr w:type="gramStart"/>
                  <w:r w:rsidRPr="005B5D90">
                    <w:rPr>
                      <w:sz w:val="22"/>
                      <w:szCs w:val="22"/>
                    </w:rPr>
                    <w:t>С</w:t>
                  </w:r>
                  <w:proofErr w:type="gramEnd"/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от +10 до +35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Масса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течеискателя</w:t>
                  </w:r>
                  <w:proofErr w:type="spellEnd"/>
                  <w:proofErr w:type="gramStart"/>
                  <w:r w:rsidRPr="005B5D90">
                    <w:rPr>
                      <w:sz w:val="22"/>
                      <w:szCs w:val="22"/>
                    </w:rPr>
                    <w:t xml:space="preserve"> ,</w:t>
                  </w:r>
                  <w:proofErr w:type="gramEnd"/>
                  <w:r w:rsidRPr="005B5D90">
                    <w:rPr>
                      <w:sz w:val="22"/>
                      <w:szCs w:val="22"/>
                    </w:rPr>
                    <w:t xml:space="preserve"> не более, кг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lang w:val="en-US"/>
                    </w:rPr>
                  </w:pPr>
                  <w:r w:rsidRPr="005B5D90">
                    <w:t>4</w:t>
                  </w:r>
                  <w:r w:rsidRPr="005B5D90">
                    <w:rPr>
                      <w:lang w:val="en-US"/>
                    </w:rPr>
                    <w:t>0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Габаритные размеры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течеискателя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, не более, </w:t>
                  </w:r>
                  <w:proofErr w:type="gramStart"/>
                  <w:r w:rsidRPr="005B5D90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B5D90">
                    <w:rPr>
                      <w:sz w:val="20"/>
                      <w:szCs w:val="20"/>
                    </w:rPr>
                    <w:t xml:space="preserve">484х470х392 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lastRenderedPageBreak/>
                    <w:t>*** Минимальный достоверно регистрируемый поток гелия (пороговая чувствительность), не более, м</w:t>
                  </w:r>
                  <w:r w:rsidRPr="005B5D90">
                    <w:rPr>
                      <w:b/>
                      <w:sz w:val="22"/>
                      <w:szCs w:val="22"/>
                      <w:vertAlign w:val="superscript"/>
                    </w:rPr>
                    <w:t>3</w:t>
                  </w:r>
                  <w:r w:rsidRPr="005B5D90">
                    <w:rPr>
                      <w:b/>
                      <w:sz w:val="22"/>
                      <w:szCs w:val="22"/>
                    </w:rPr>
                    <w:sym w:font="Symbol" w:char="F0D7"/>
                  </w:r>
                  <w:r w:rsidRPr="005B5D90">
                    <w:rPr>
                      <w:b/>
                      <w:sz w:val="22"/>
                      <w:szCs w:val="22"/>
                    </w:rPr>
                    <w:t>Па/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</w:rPr>
                    <w:t>5</w:t>
                  </w:r>
                  <w:r w:rsidRPr="005B5D90">
                    <w:rPr>
                      <w:b/>
                    </w:rPr>
                    <w:sym w:font="Symbol" w:char="F0D7"/>
                  </w:r>
                  <w:r w:rsidRPr="005B5D90">
                    <w:rPr>
                      <w:b/>
                    </w:rPr>
                    <w:t>10</w:t>
                  </w:r>
                  <w:r w:rsidRPr="005B5D90">
                    <w:rPr>
                      <w:b/>
                      <w:vertAlign w:val="superscript"/>
                    </w:rPr>
                    <w:t>-13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*** Минимальный достоверно регистрируемый поток гелия при работе способом щупа, не более, м</w:t>
                  </w:r>
                  <w:r w:rsidRPr="005B5D90">
                    <w:rPr>
                      <w:b/>
                      <w:sz w:val="22"/>
                      <w:szCs w:val="22"/>
                      <w:vertAlign w:val="superscript"/>
                    </w:rPr>
                    <w:t>3</w:t>
                  </w:r>
                  <w:r w:rsidRPr="005B5D90">
                    <w:rPr>
                      <w:b/>
                      <w:sz w:val="22"/>
                      <w:szCs w:val="22"/>
                    </w:rPr>
                    <w:sym w:font="Symbol" w:char="F0D7"/>
                  </w:r>
                  <w:r w:rsidRPr="005B5D90">
                    <w:rPr>
                      <w:b/>
                      <w:sz w:val="22"/>
                      <w:szCs w:val="22"/>
                    </w:rPr>
                    <w:t>Па/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</w:rPr>
                    <w:t>1</w:t>
                  </w:r>
                  <w:r w:rsidRPr="005B5D90">
                    <w:rPr>
                      <w:b/>
                    </w:rPr>
                    <w:sym w:font="Symbol" w:char="F0D7"/>
                  </w:r>
                  <w:r w:rsidRPr="005B5D90">
                    <w:rPr>
                      <w:b/>
                    </w:rPr>
                    <w:t>10</w:t>
                  </w:r>
                  <w:r w:rsidRPr="005B5D90">
                    <w:rPr>
                      <w:b/>
                      <w:vertAlign w:val="superscript"/>
                    </w:rPr>
                    <w:t>-9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Время отклика, сек:   </w:t>
                  </w:r>
                </w:p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- на входе</w:t>
                  </w:r>
                </w:p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- со щупом </w:t>
                  </w:r>
                  <w:smartTag w:uri="urn:schemas-microsoft-com:office:smarttags" w:element="metricconverter">
                    <w:smartTagPr>
                      <w:attr w:name="ProductID" w:val="10 метров"/>
                    </w:smartTagPr>
                    <w:r w:rsidRPr="005B5D90">
                      <w:rPr>
                        <w:sz w:val="22"/>
                        <w:szCs w:val="22"/>
                      </w:rPr>
                      <w:t>10 метров</w:t>
                    </w:r>
                  </w:smartTag>
                </w:p>
              </w:tc>
              <w:tc>
                <w:tcPr>
                  <w:tcW w:w="1351" w:type="dxa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менее</w:t>
                  </w:r>
                  <w:r w:rsidRPr="005B5D90">
                    <w:t xml:space="preserve"> </w:t>
                  </w:r>
                  <w:r w:rsidRPr="005B5D90">
                    <w:rPr>
                      <w:sz w:val="22"/>
                      <w:szCs w:val="22"/>
                    </w:rPr>
                    <w:t>1</w:t>
                  </w:r>
                </w:p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10</w:t>
                  </w:r>
                  <w:r w:rsidRPr="005B5D90">
                    <w:rPr>
                      <w:sz w:val="22"/>
                      <w:szCs w:val="22"/>
                    </w:rPr>
                    <w:sym w:font="Symbol" w:char="F0B1"/>
                  </w:r>
                  <w:r w:rsidRPr="005B5D90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***Производительность форвакуумного насоса, не менее, 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л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>/мин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</w:rPr>
                    <w:t>30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Время выхода в режим готовности (первично/повторно) не более, мин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5/1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*** Режим БАЙПАС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*** Режим ПРОТИВОТОК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*** Режим ПРЯМОТОК</w:t>
                  </w:r>
                </w:p>
              </w:tc>
              <w:tc>
                <w:tcPr>
                  <w:tcW w:w="1351" w:type="dxa"/>
                  <w:shd w:val="clear" w:color="auto" w:fill="auto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Предельное рабочее давление по входу, Па:</w:t>
                  </w:r>
                </w:p>
                <w:p w:rsidR="00F4711F" w:rsidRPr="005B5D90" w:rsidRDefault="00F4711F" w:rsidP="001C7B00">
                  <w:pPr>
                    <w:ind w:left="72"/>
                  </w:pPr>
                  <w:r w:rsidRPr="005B5D90">
                    <w:rPr>
                      <w:sz w:val="22"/>
                      <w:szCs w:val="22"/>
                    </w:rPr>
                    <w:t>- с дроссельной диафрагмой</w:t>
                  </w:r>
                </w:p>
                <w:p w:rsidR="00F4711F" w:rsidRPr="005B5D90" w:rsidRDefault="00F4711F" w:rsidP="001C7B00">
                  <w:pPr>
                    <w:ind w:left="72"/>
                  </w:pPr>
                  <w:r w:rsidRPr="005B5D90">
                    <w:rPr>
                      <w:sz w:val="22"/>
                      <w:szCs w:val="22"/>
                    </w:rPr>
                    <w:t>- без дроссельной диафрагмы в противотоке</w:t>
                  </w:r>
                </w:p>
                <w:p w:rsidR="00F4711F" w:rsidRPr="005B5D90" w:rsidRDefault="00F4711F" w:rsidP="001C7B00">
                  <w:pPr>
                    <w:ind w:left="72"/>
                  </w:pPr>
                  <w:r w:rsidRPr="005B5D90">
                    <w:rPr>
                      <w:sz w:val="22"/>
                      <w:szCs w:val="22"/>
                    </w:rPr>
                    <w:t>- в прямотоке</w:t>
                  </w:r>
                </w:p>
              </w:tc>
              <w:tc>
                <w:tcPr>
                  <w:tcW w:w="1351" w:type="dxa"/>
                  <w:shd w:val="clear" w:color="auto" w:fill="auto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</w:p>
                <w:p w:rsidR="00F4711F" w:rsidRPr="005B5D90" w:rsidRDefault="00F4711F" w:rsidP="001C7B00">
                  <w:pPr>
                    <w:jc w:val="center"/>
                  </w:pPr>
                  <w:r w:rsidRPr="005B5D90">
                    <w:t>100 000</w:t>
                  </w:r>
                </w:p>
                <w:p w:rsidR="00F4711F" w:rsidRPr="005B5D90" w:rsidRDefault="00F4711F" w:rsidP="001C7B00">
                  <w:pPr>
                    <w:jc w:val="center"/>
                  </w:pPr>
                  <w:r w:rsidRPr="005B5D90">
                    <w:t>1000</w:t>
                  </w:r>
                </w:p>
                <w:p w:rsidR="00F4711F" w:rsidRPr="005B5D90" w:rsidRDefault="00F4711F" w:rsidP="001C7B00">
                  <w:pPr>
                    <w:jc w:val="center"/>
                  </w:pPr>
                  <w:r w:rsidRPr="005B5D90">
                    <w:t>20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Режимы работы:</w:t>
                  </w:r>
                </w:p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- «Автоматический режим «Щуп»</w:t>
                  </w:r>
                </w:p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- «Автоматический режим «Универсальный»</w:t>
                  </w:r>
                </w:p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- «Ручной»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автоматический</w:t>
                  </w:r>
                </w:p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автоматический</w:t>
                  </w:r>
                </w:p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ручной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Анализатор с 180º поворотом в однородном магнитном поле, двойным катодом  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roofErr w:type="spellStart"/>
                  <w:r w:rsidRPr="005B5D90">
                    <w:rPr>
                      <w:sz w:val="22"/>
                      <w:szCs w:val="22"/>
                    </w:rPr>
                    <w:t>Автодиагностика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 работоспособности системы (ТЕСТ)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*** Звуковая, цветная графическая и цифровая сигнализация на дисплее, при регистрации уровня выходного сигнала выше установленного порога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roofErr w:type="spellStart"/>
                  <w:r w:rsidRPr="005B5D90">
                    <w:rPr>
                      <w:sz w:val="22"/>
                      <w:szCs w:val="22"/>
                    </w:rPr>
                    <w:t>Автонастройка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 по внутренней гелиевой течи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Калибровка по  внешней гелиевой течи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Внешний выход для подключения выхлопной магистрали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Внешняя магистраль с фильтрующим элементом для напуска чистого газа на вход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течеискателя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*** Интерфейс оператора: цветной графический дисплей.  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Параметры дисплея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 xml:space="preserve"> разрешение не менее 800х480 точек на дюйм; диагональ не менее </w:t>
                  </w:r>
                  <w:smartTag w:uri="urn:schemas-microsoft-com:office:smarttags" w:element="metricconverter">
                    <w:smartTagPr>
                      <w:attr w:name="ProductID" w:val="7 дюймов"/>
                    </w:smartTagPr>
                    <w:r w:rsidRPr="005B5D90">
                      <w:rPr>
                        <w:b/>
                        <w:sz w:val="22"/>
                        <w:szCs w:val="22"/>
                      </w:rPr>
                      <w:t>7 дюймов</w:t>
                    </w:r>
                  </w:smartTag>
                  <w:r w:rsidRPr="005B5D90">
                    <w:rPr>
                      <w:b/>
                      <w:sz w:val="22"/>
                      <w:szCs w:val="22"/>
                    </w:rPr>
                    <w:t xml:space="preserve">; количество цветов - не менее 262 000; яркость не менее 320 Кд/м2; 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*** Ввод параметров и команд управления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течеискателем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одной </w:t>
                  </w:r>
                  <w:r w:rsidRPr="005B5D90">
                    <w:rPr>
                      <w:b/>
                      <w:sz w:val="22"/>
                      <w:szCs w:val="22"/>
                    </w:rPr>
                    <w:lastRenderedPageBreak/>
                    <w:t xml:space="preserve">ручкой- 2-х 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позиционным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энкодером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>;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-ресурс по вращению, не менее 100000 циклов;</w:t>
                  </w: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-ресурс переключателя, не менее 20000 циклов;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lastRenderedPageBreak/>
                    <w:t>наличие</w:t>
                  </w:r>
                </w:p>
              </w:tc>
            </w:tr>
            <w:tr w:rsidR="00F4711F" w:rsidRPr="005B5D90" w:rsidTr="001C7B00">
              <w:trPr>
                <w:trHeight w:val="205"/>
              </w:trPr>
              <w:tc>
                <w:tcPr>
                  <w:tcW w:w="4052" w:type="dxa"/>
                  <w:vAlign w:val="center"/>
                </w:tcPr>
                <w:p w:rsidR="009A0595" w:rsidRDefault="009A0595" w:rsidP="001C7B00"/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Возможность изменения программы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течеискателя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 и обработки результатов измерений в соответствии с требованиями заказчика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обеспечивается</w:t>
                  </w:r>
                </w:p>
              </w:tc>
            </w:tr>
            <w:tr w:rsidR="00F4711F" w:rsidRPr="005B5D90" w:rsidTr="001C7B00">
              <w:trPr>
                <w:trHeight w:val="761"/>
              </w:trPr>
              <w:tc>
                <w:tcPr>
                  <w:tcW w:w="4052" w:type="dxa"/>
                  <w:vAlign w:val="center"/>
                </w:tcPr>
                <w:p w:rsidR="009A0595" w:rsidRDefault="009A0595" w:rsidP="001C7B00"/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Связь с внешним ПК с возможностью управления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течеискателем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 от ПК по интерфейсу управления RS232C  и  RS485. 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обеспечивается</w:t>
                  </w:r>
                </w:p>
              </w:tc>
            </w:tr>
            <w:tr w:rsidR="00F4711F" w:rsidRPr="005B5D90" w:rsidTr="001C7B00">
              <w:trPr>
                <w:trHeight w:val="1164"/>
              </w:trPr>
              <w:tc>
                <w:tcPr>
                  <w:tcW w:w="4052" w:type="dxa"/>
                  <w:vAlign w:val="center"/>
                </w:tcPr>
                <w:p w:rsidR="009A0595" w:rsidRDefault="009A0595" w:rsidP="001C7B00">
                  <w:pPr>
                    <w:rPr>
                      <w:b/>
                    </w:rPr>
                  </w:pPr>
                </w:p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*** Количество обрабатываемых и сохраняемых  в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течеискателе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результатов испытаний без подключения внешнего компьютера, не менее 4000 штук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785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*** Время отображения графика одного испытания, не менее 8 часов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785"/>
              </w:trPr>
              <w:tc>
                <w:tcPr>
                  <w:tcW w:w="4052" w:type="dxa"/>
                  <w:vAlign w:val="center"/>
                </w:tcPr>
                <w:p w:rsidR="009A0595" w:rsidRDefault="009A0595" w:rsidP="001C7B00"/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Возможность  выбора единиц измерения, не менее 5 шт. :           м</w:t>
                  </w:r>
                  <w:r w:rsidRPr="005B5D90">
                    <w:rPr>
                      <w:sz w:val="22"/>
                      <w:szCs w:val="22"/>
                      <w:vertAlign w:val="superscript"/>
                    </w:rPr>
                    <w:t>3</w:t>
                  </w:r>
                  <w:r w:rsidRPr="005B5D90">
                    <w:rPr>
                      <w:sz w:val="22"/>
                      <w:szCs w:val="22"/>
                    </w:rPr>
                    <w:t xml:space="preserve"> </w:t>
                  </w:r>
                  <w:r w:rsidRPr="005B5D90">
                    <w:rPr>
                      <w:sz w:val="22"/>
                      <w:szCs w:val="22"/>
                    </w:rPr>
                    <w:sym w:font="Symbol" w:char="00D7"/>
                  </w:r>
                  <w:r w:rsidRPr="005B5D90">
                    <w:rPr>
                      <w:sz w:val="22"/>
                      <w:szCs w:val="22"/>
                    </w:rPr>
                    <w:t xml:space="preserve">Па/сек, 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мбар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 </w:t>
                  </w:r>
                  <w:r w:rsidRPr="005B5D90">
                    <w:rPr>
                      <w:sz w:val="22"/>
                      <w:szCs w:val="22"/>
                    </w:rPr>
                    <w:sym w:font="Symbol" w:char="00D7"/>
                  </w:r>
                  <w:r w:rsidRPr="005B5D90">
                    <w:rPr>
                      <w:sz w:val="22"/>
                      <w:szCs w:val="22"/>
                    </w:rPr>
                    <w:t xml:space="preserve"> л/сек,  мВ,  л</w:t>
                  </w:r>
                  <w:r w:rsidRPr="005B5D90">
                    <w:rPr>
                      <w:sz w:val="22"/>
                      <w:szCs w:val="22"/>
                    </w:rPr>
                    <w:sym w:font="Symbol" w:char="00D7"/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мкм</w:t>
                  </w:r>
                  <w:proofErr w:type="gramStart"/>
                  <w:r w:rsidRPr="005B5D90">
                    <w:rPr>
                      <w:sz w:val="22"/>
                      <w:szCs w:val="22"/>
                    </w:rPr>
                    <w:t>.р</w:t>
                  </w:r>
                  <w:proofErr w:type="gramEnd"/>
                  <w:r w:rsidRPr="005B5D90">
                    <w:rPr>
                      <w:sz w:val="22"/>
                      <w:szCs w:val="22"/>
                    </w:rPr>
                    <w:t>т.ст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t xml:space="preserve">./сек, 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атм</w:t>
                  </w:r>
                  <w:proofErr w:type="spellEnd"/>
                  <w:r w:rsidRPr="005B5D90">
                    <w:rPr>
                      <w:sz w:val="22"/>
                      <w:szCs w:val="22"/>
                    </w:rPr>
                    <w:sym w:font="Symbol" w:char="00D7"/>
                  </w:r>
                  <w:r w:rsidRPr="005B5D90">
                    <w:rPr>
                      <w:sz w:val="22"/>
                      <w:szCs w:val="22"/>
                    </w:rPr>
                    <w:t>см</w:t>
                  </w:r>
                  <w:r w:rsidRPr="005B5D90">
                    <w:rPr>
                      <w:sz w:val="22"/>
                      <w:szCs w:val="22"/>
                      <w:vertAlign w:val="superscript"/>
                    </w:rPr>
                    <w:t>3</w:t>
                  </w:r>
                  <w:r w:rsidRPr="005B5D90">
                    <w:rPr>
                      <w:sz w:val="22"/>
                      <w:szCs w:val="22"/>
                    </w:rPr>
                    <w:t xml:space="preserve"> /сек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379"/>
              </w:trPr>
              <w:tc>
                <w:tcPr>
                  <w:tcW w:w="4052" w:type="dxa"/>
                  <w:vAlign w:val="center"/>
                </w:tcPr>
                <w:p w:rsidR="009A0595" w:rsidRDefault="009A0595" w:rsidP="001C7B00"/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>Следящая компенсация фона</w:t>
                  </w:r>
                </w:p>
              </w:tc>
              <w:tc>
                <w:tcPr>
                  <w:tcW w:w="1351" w:type="dxa"/>
                  <w:vAlign w:val="center"/>
                </w:tcPr>
                <w:p w:rsidR="009A0595" w:rsidRDefault="009A0595" w:rsidP="001C7B00">
                  <w:pPr>
                    <w:jc w:val="center"/>
                  </w:pPr>
                </w:p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785"/>
              </w:trPr>
              <w:tc>
                <w:tcPr>
                  <w:tcW w:w="4052" w:type="dxa"/>
                  <w:vAlign w:val="center"/>
                </w:tcPr>
                <w:p w:rsidR="009A0595" w:rsidRDefault="009A0595" w:rsidP="001C7B00"/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Динамическая компенсация фона, при которой фон измеряется по отдельному каналу </w:t>
                  </w:r>
                  <w:proofErr w:type="spellStart"/>
                  <w:r w:rsidRPr="005B5D90">
                    <w:rPr>
                      <w:sz w:val="22"/>
                      <w:szCs w:val="22"/>
                    </w:rPr>
                    <w:t>течеискателя</w:t>
                  </w:r>
                  <w:proofErr w:type="spellEnd"/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rPr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379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1C7B00">
                  <w:r w:rsidRPr="005B5D90">
                    <w:rPr>
                      <w:sz w:val="22"/>
                      <w:szCs w:val="22"/>
                    </w:rPr>
                    <w:t xml:space="preserve">*** </w:t>
                  </w:r>
                  <w:r w:rsidRPr="005B5D90">
                    <w:rPr>
                      <w:b/>
                      <w:sz w:val="22"/>
                      <w:szCs w:val="22"/>
                    </w:rPr>
                    <w:t>Дополнительный вход для щупа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9A0595">
              <w:trPr>
                <w:trHeight w:val="4866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9A0595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*** Использование в вакуумной системе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термокомпенсированных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 датчиков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  <w:lang w:val="en-US"/>
                    </w:rPr>
                    <w:t>Thyracont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5B5D90">
                    <w:rPr>
                      <w:b/>
                      <w:sz w:val="22"/>
                      <w:szCs w:val="22"/>
                      <w:lang w:val="en-US"/>
                    </w:rPr>
                    <w:t>VSP</w:t>
                  </w:r>
                  <w:r w:rsidRPr="005B5D90">
                    <w:rPr>
                      <w:b/>
                      <w:sz w:val="22"/>
                      <w:szCs w:val="22"/>
                    </w:rPr>
                    <w:t xml:space="preserve">842 </w:t>
                  </w:r>
                </w:p>
                <w:p w:rsidR="00F4711F" w:rsidRPr="005B5D90" w:rsidRDefault="00F4711F" w:rsidP="009A0595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имеющих следующие  </w:t>
                  </w:r>
                  <w:proofErr w:type="spellStart"/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характе</w:t>
                  </w:r>
                  <w:r w:rsidR="009A0595">
                    <w:rPr>
                      <w:b/>
                      <w:sz w:val="22"/>
                      <w:szCs w:val="22"/>
                    </w:rPr>
                    <w:t>-</w:t>
                  </w:r>
                  <w:r w:rsidRPr="005B5D90">
                    <w:rPr>
                      <w:b/>
                      <w:sz w:val="22"/>
                      <w:szCs w:val="22"/>
                    </w:rPr>
                    <w:t>ристики</w:t>
                  </w:r>
                  <w:proofErr w:type="spellEnd"/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F4711F" w:rsidRPr="005B5D90" w:rsidRDefault="00F4711F" w:rsidP="009A0595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-тип присоединения к вакуумной системе</w:t>
                  </w:r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 xml:space="preserve"> резьба NPT 1/8'';</w:t>
                  </w:r>
                </w:p>
                <w:p w:rsidR="00F4711F" w:rsidRPr="009A0595" w:rsidRDefault="00F4711F" w:rsidP="009A0595">
                  <w:pPr>
                    <w:rPr>
                      <w:b/>
                      <w:sz w:val="20"/>
                      <w:szCs w:val="20"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-диапазон измерения 750-10</w:t>
                  </w:r>
                  <w:r w:rsidRPr="005B5D90">
                    <w:rPr>
                      <w:b/>
                      <w:sz w:val="22"/>
                      <w:szCs w:val="22"/>
                      <w:vertAlign w:val="superscript"/>
                    </w:rPr>
                    <w:t>-3</w:t>
                  </w:r>
                  <w:r w:rsidRPr="005B5D90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A0595">
                    <w:rPr>
                      <w:b/>
                      <w:sz w:val="20"/>
                      <w:szCs w:val="20"/>
                    </w:rPr>
                    <w:t>мм</w:t>
                  </w:r>
                  <w:proofErr w:type="gramStart"/>
                  <w:r w:rsidRPr="009A0595">
                    <w:rPr>
                      <w:b/>
                      <w:sz w:val="20"/>
                      <w:szCs w:val="20"/>
                    </w:rPr>
                    <w:t>.р</w:t>
                  </w:r>
                  <w:proofErr w:type="gramEnd"/>
                  <w:r w:rsidRPr="009A0595">
                    <w:rPr>
                      <w:b/>
                      <w:sz w:val="20"/>
                      <w:szCs w:val="20"/>
                    </w:rPr>
                    <w:t>т.ст</w:t>
                  </w:r>
                  <w:proofErr w:type="spellEnd"/>
                  <w:r w:rsidRPr="009A0595">
                    <w:rPr>
                      <w:b/>
                      <w:sz w:val="20"/>
                      <w:szCs w:val="20"/>
                    </w:rPr>
                    <w:t>.;</w:t>
                  </w:r>
                </w:p>
                <w:p w:rsidR="00F4711F" w:rsidRPr="005B5D90" w:rsidRDefault="00F4711F" w:rsidP="009A0595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-точность в диапазоне 10-</w:t>
                  </w:r>
                  <w:smartTag w:uri="urn:schemas-microsoft-com:office:smarttags" w:element="metricconverter">
                    <w:smartTagPr>
                      <w:attr w:name="ProductID" w:val="0.01 мм"/>
                    </w:smartTagPr>
                    <w:r w:rsidRPr="005B5D90">
                      <w:rPr>
                        <w:b/>
                        <w:sz w:val="22"/>
                        <w:szCs w:val="22"/>
                      </w:rPr>
                      <w:t xml:space="preserve">0.01 </w:t>
                    </w:r>
                    <w:proofErr w:type="spellStart"/>
                    <w:r w:rsidRPr="009A0595">
                      <w:rPr>
                        <w:b/>
                        <w:sz w:val="20"/>
                        <w:szCs w:val="20"/>
                      </w:rPr>
                      <w:t>мм</w:t>
                    </w:r>
                  </w:smartTag>
                  <w:proofErr w:type="gramStart"/>
                  <w:r w:rsidRPr="009A0595">
                    <w:rPr>
                      <w:b/>
                      <w:sz w:val="20"/>
                      <w:szCs w:val="20"/>
                    </w:rPr>
                    <w:t>.р</w:t>
                  </w:r>
                  <w:proofErr w:type="gramEnd"/>
                  <w:r w:rsidRPr="009A0595">
                    <w:rPr>
                      <w:b/>
                      <w:sz w:val="20"/>
                      <w:szCs w:val="20"/>
                    </w:rPr>
                    <w:t>т.ст</w:t>
                  </w:r>
                  <w:proofErr w:type="spellEnd"/>
                  <w:r w:rsidRPr="009A0595">
                    <w:rPr>
                      <w:b/>
                      <w:sz w:val="20"/>
                      <w:szCs w:val="20"/>
                    </w:rPr>
                    <w:t>.</w:t>
                  </w:r>
                  <w:r w:rsidRPr="005B5D90">
                    <w:rPr>
                      <w:b/>
                      <w:sz w:val="22"/>
                      <w:szCs w:val="22"/>
                    </w:rPr>
                    <w:t xml:space="preserve"> не хуже 15%;</w:t>
                  </w:r>
                </w:p>
                <w:p w:rsidR="00F4711F" w:rsidRPr="005B5D90" w:rsidRDefault="00F4711F" w:rsidP="009A0595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-наличие встроенного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термоком</w:t>
                  </w:r>
                  <w:r w:rsidR="009A0595">
                    <w:rPr>
                      <w:b/>
                      <w:sz w:val="22"/>
                      <w:szCs w:val="22"/>
                    </w:rPr>
                    <w:t>-</w:t>
                  </w:r>
                  <w:r w:rsidRPr="005B5D90">
                    <w:rPr>
                      <w:b/>
                      <w:sz w:val="22"/>
                      <w:szCs w:val="22"/>
                    </w:rPr>
                    <w:t>пенсационного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датчика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непосред</w:t>
                  </w:r>
                  <w:proofErr w:type="spellEnd"/>
                  <w:r w:rsidR="009A0595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gramStart"/>
                  <w:r w:rsidR="009A0595">
                    <w:rPr>
                      <w:b/>
                      <w:sz w:val="22"/>
                      <w:szCs w:val="22"/>
                    </w:rPr>
                    <w:t>-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>твенно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в измерительной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по</w:t>
                  </w:r>
                  <w:r w:rsidR="009A0595">
                    <w:rPr>
                      <w:b/>
                      <w:sz w:val="22"/>
                      <w:szCs w:val="22"/>
                    </w:rPr>
                    <w:t>-</w:t>
                  </w:r>
                  <w:r w:rsidRPr="005B5D90">
                    <w:rPr>
                      <w:b/>
                      <w:sz w:val="22"/>
                      <w:szCs w:val="22"/>
                    </w:rPr>
                    <w:t>лости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>;</w:t>
                  </w:r>
                </w:p>
                <w:p w:rsidR="00F4711F" w:rsidRPr="005B5D90" w:rsidRDefault="00F4711F" w:rsidP="009A0595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-постоянная времени отклика, не более 200 мс;</w:t>
                  </w: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наличие</w:t>
                  </w:r>
                </w:p>
              </w:tc>
            </w:tr>
            <w:tr w:rsidR="00F4711F" w:rsidRPr="005B5D90" w:rsidTr="001C7B00">
              <w:trPr>
                <w:trHeight w:val="4442"/>
              </w:trPr>
              <w:tc>
                <w:tcPr>
                  <w:tcW w:w="4052" w:type="dxa"/>
                  <w:vAlign w:val="center"/>
                </w:tcPr>
                <w:p w:rsidR="00F4711F" w:rsidRPr="005B5D90" w:rsidRDefault="00F4711F" w:rsidP="009A0595">
                  <w:pPr>
                    <w:pStyle w:val="a4"/>
                    <w:ind w:right="-30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lastRenderedPageBreak/>
                    <w:t>*** -критерии эквивалентности.</w:t>
                  </w:r>
                </w:p>
                <w:p w:rsidR="00F4711F" w:rsidRPr="005B5D90" w:rsidRDefault="00F4711F" w:rsidP="009A0595">
                  <w:pPr>
                    <w:pStyle w:val="a4"/>
                    <w:ind w:right="-30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Включение данных критериев в ТЗ является обязательным условием при участии продукции ОАО «Завод «Измеритель» в тендерных процедурах закупок.</w:t>
                  </w:r>
                </w:p>
                <w:p w:rsidR="00F4711F" w:rsidRPr="005B5D90" w:rsidRDefault="00F4711F" w:rsidP="009A0595">
                  <w:pPr>
                    <w:tabs>
                      <w:tab w:val="num" w:pos="480"/>
                    </w:tabs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 xml:space="preserve">В случае предложения на торги оборудования-эквивалента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течеискателю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ТИ1-50, ПОСТАВЩИК обязан приложить к своей заявке техническую документацию и </w:t>
                  </w:r>
                  <w:proofErr w:type="spellStart"/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дока</w:t>
                  </w:r>
                  <w:r w:rsidR="009A0595">
                    <w:rPr>
                      <w:b/>
                      <w:sz w:val="22"/>
                      <w:szCs w:val="22"/>
                    </w:rPr>
                    <w:t>-</w:t>
                  </w:r>
                  <w:r w:rsidRPr="005B5D90">
                    <w:rPr>
                      <w:b/>
                      <w:sz w:val="22"/>
                      <w:szCs w:val="22"/>
                    </w:rPr>
                    <w:t>зательный</w:t>
                  </w:r>
                  <w:proofErr w:type="spellEnd"/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 xml:space="preserve"> расчет, подтверждающие факт того, что</w:t>
                  </w:r>
                  <w:r w:rsidRPr="005B5D90">
                    <w:rPr>
                      <w:sz w:val="22"/>
                      <w:szCs w:val="22"/>
                    </w:rPr>
                    <w:t xml:space="preserve"> </w:t>
                  </w:r>
                  <w:r w:rsidRPr="005B5D90">
                    <w:rPr>
                      <w:b/>
                      <w:sz w:val="22"/>
                      <w:szCs w:val="22"/>
                    </w:rPr>
                    <w:t xml:space="preserve">предлагаемое к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пос</w:t>
                  </w:r>
                  <w:r w:rsidR="009A0595">
                    <w:rPr>
                      <w:b/>
                      <w:sz w:val="22"/>
                      <w:szCs w:val="22"/>
                    </w:rPr>
                    <w:t>-</w:t>
                  </w:r>
                  <w:r w:rsidRPr="005B5D90">
                    <w:rPr>
                      <w:b/>
                      <w:sz w:val="22"/>
                      <w:szCs w:val="22"/>
                    </w:rPr>
                    <w:t>тавке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оборудование обладает </w:t>
                  </w:r>
                  <w:proofErr w:type="spellStart"/>
                  <w:r w:rsidRPr="005B5D90">
                    <w:rPr>
                      <w:b/>
                      <w:sz w:val="22"/>
                      <w:szCs w:val="22"/>
                    </w:rPr>
                    <w:t>соот</w:t>
                  </w:r>
                  <w:r w:rsidR="009A0595">
                    <w:rPr>
                      <w:b/>
                      <w:sz w:val="22"/>
                      <w:szCs w:val="22"/>
                    </w:rPr>
                    <w:t>-</w:t>
                  </w:r>
                  <w:r w:rsidRPr="005B5D90">
                    <w:rPr>
                      <w:b/>
                      <w:sz w:val="22"/>
                      <w:szCs w:val="22"/>
                    </w:rPr>
                    <w:t>ветствующими</w:t>
                  </w:r>
                  <w:proofErr w:type="spellEnd"/>
                  <w:r w:rsidRPr="005B5D90">
                    <w:rPr>
                      <w:b/>
                      <w:sz w:val="22"/>
                      <w:szCs w:val="22"/>
                    </w:rPr>
                    <w:t xml:space="preserve"> характеристиками.</w:t>
                  </w:r>
                </w:p>
                <w:p w:rsidR="00F4711F" w:rsidRPr="005B5D90" w:rsidRDefault="00F4711F" w:rsidP="009A0595">
                  <w:pPr>
                    <w:pStyle w:val="a4"/>
                    <w:ind w:right="-30"/>
                    <w:rPr>
                      <w:b/>
                    </w:rPr>
                  </w:pPr>
                </w:p>
              </w:tc>
              <w:tc>
                <w:tcPr>
                  <w:tcW w:w="1351" w:type="dxa"/>
                  <w:vAlign w:val="center"/>
                </w:tcPr>
                <w:p w:rsidR="00F4711F" w:rsidRPr="005B5D90" w:rsidRDefault="00F4711F" w:rsidP="001C7B00">
                  <w:pPr>
                    <w:pStyle w:val="a4"/>
                    <w:ind w:right="-30"/>
                    <w:jc w:val="center"/>
                  </w:pPr>
                </w:p>
              </w:tc>
            </w:tr>
          </w:tbl>
          <w:p w:rsidR="00F4711F" w:rsidRPr="005B5D90" w:rsidRDefault="00F4711F" w:rsidP="001C7B00">
            <w:pPr>
              <w:jc w:val="both"/>
            </w:pPr>
          </w:p>
          <w:p w:rsidR="00F4711F" w:rsidRPr="005B5D90" w:rsidRDefault="00F4711F" w:rsidP="00F4711F">
            <w:pPr>
              <w:numPr>
                <w:ilvl w:val="0"/>
                <w:numId w:val="2"/>
              </w:numPr>
              <w:tabs>
                <w:tab w:val="left" w:pos="459"/>
              </w:tabs>
            </w:pPr>
            <w:r w:rsidRPr="005B5D90">
              <w:rPr>
                <w:b/>
              </w:rPr>
              <w:t>Комплект поставки</w:t>
            </w:r>
          </w:p>
          <w:tbl>
            <w:tblPr>
              <w:tblW w:w="5476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CC99"/>
              <w:tblLayout w:type="fixed"/>
              <w:tblLook w:val="0000"/>
            </w:tblPr>
            <w:tblGrid>
              <w:gridCol w:w="567"/>
              <w:gridCol w:w="3827"/>
              <w:gridCol w:w="1082"/>
            </w:tblGrid>
            <w:tr w:rsidR="00F4711F" w:rsidRPr="005B5D90" w:rsidTr="001C7B00">
              <w:trPr>
                <w:trHeight w:val="247"/>
              </w:trPr>
              <w:tc>
                <w:tcPr>
                  <w:tcW w:w="567" w:type="dxa"/>
                  <w:shd w:val="clear" w:color="auto" w:fill="auto"/>
                </w:tcPr>
                <w:p w:rsidR="00F4711F" w:rsidRPr="005B5D90" w:rsidRDefault="00F4711F" w:rsidP="001C7B00">
                  <w:pPr>
                    <w:spacing w:before="20" w:after="20"/>
                    <w:ind w:right="-108"/>
                    <w:jc w:val="center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3827" w:type="dxa"/>
                  <w:shd w:val="clear" w:color="auto" w:fill="auto"/>
                </w:tcPr>
                <w:p w:rsidR="00F4711F" w:rsidRPr="005B5D90" w:rsidRDefault="00F4711F" w:rsidP="001C7B00">
                  <w:pPr>
                    <w:spacing w:before="20" w:after="20"/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F4711F" w:rsidRPr="005B5D90" w:rsidRDefault="00F4711F" w:rsidP="001C7B00">
                  <w:pPr>
                    <w:rPr>
                      <w:b/>
                    </w:rPr>
                  </w:pPr>
                  <w:r w:rsidRPr="005B5D90">
                    <w:rPr>
                      <w:b/>
                      <w:sz w:val="22"/>
                      <w:szCs w:val="22"/>
                    </w:rPr>
                    <w:t>Кол-во (</w:t>
                  </w:r>
                  <w:proofErr w:type="spellStart"/>
                  <w:proofErr w:type="gramStart"/>
                  <w:r w:rsidRPr="005B5D90">
                    <w:rPr>
                      <w:b/>
                      <w:sz w:val="22"/>
                      <w:szCs w:val="22"/>
                    </w:rPr>
                    <w:t>шт</w:t>
                  </w:r>
                  <w:proofErr w:type="spellEnd"/>
                  <w:proofErr w:type="gramEnd"/>
                  <w:r w:rsidRPr="005B5D90">
                    <w:rPr>
                      <w:b/>
                      <w:sz w:val="22"/>
                      <w:szCs w:val="22"/>
                    </w:rPr>
                    <w:t>)</w:t>
                  </w:r>
                </w:p>
              </w:tc>
            </w:tr>
            <w:tr w:rsidR="00F4711F" w:rsidRPr="005B5D90" w:rsidTr="001C7B00">
              <w:trPr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F4711F">
                  <w:pPr>
                    <w:numPr>
                      <w:ilvl w:val="0"/>
                      <w:numId w:val="8"/>
                    </w:numPr>
                    <w:spacing w:before="20" w:after="20"/>
                    <w:jc w:val="center"/>
                  </w:pP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proofErr w:type="spellStart"/>
                  <w:r w:rsidRPr="005B5D90">
                    <w:t>Течеискатель</w:t>
                  </w:r>
                  <w:proofErr w:type="spellEnd"/>
                  <w:r w:rsidRPr="005B5D90">
                    <w:t xml:space="preserve"> масс-спектрометрический гелиевый </w:t>
                  </w:r>
                </w:p>
                <w:p w:rsidR="00F4711F" w:rsidRPr="005B5D90" w:rsidRDefault="00F4711F" w:rsidP="001C7B00"/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 xml:space="preserve">1 </w:t>
                  </w:r>
                </w:p>
              </w:tc>
            </w:tr>
            <w:tr w:rsidR="00F4711F" w:rsidRPr="005B5D90" w:rsidTr="001C7B00">
              <w:trPr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1.1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r w:rsidRPr="005B5D90">
                    <w:t xml:space="preserve">Форвакуумный пластинчато-роторный насос типа </w:t>
                  </w:r>
                  <w:proofErr w:type="spellStart"/>
                  <w:r w:rsidRPr="005B5D90">
                    <w:t>Edwards</w:t>
                  </w:r>
                  <w:proofErr w:type="spellEnd"/>
                  <w:r w:rsidRPr="005B5D90">
                    <w:t xml:space="preserve"> - </w:t>
                  </w:r>
                  <w:r w:rsidRPr="005B5D90">
                    <w:rPr>
                      <w:bCs/>
                      <w:lang w:val="en-US"/>
                    </w:rPr>
                    <w:t>E</w:t>
                  </w:r>
                  <w:r w:rsidRPr="005B5D90">
                    <w:rPr>
                      <w:bCs/>
                    </w:rPr>
                    <w:t>2</w:t>
                  </w:r>
                  <w:r w:rsidRPr="005B5D90">
                    <w:rPr>
                      <w:bCs/>
                      <w:lang w:val="en-US"/>
                    </w:rPr>
                    <w:t>M</w:t>
                  </w:r>
                  <w:r w:rsidRPr="005B5D90">
                    <w:rPr>
                      <w:bCs/>
                    </w:rPr>
                    <w:t>1,5 1ф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1</w:t>
                  </w:r>
                </w:p>
              </w:tc>
            </w:tr>
            <w:tr w:rsidR="00F4711F" w:rsidRPr="005B5D90" w:rsidTr="001C7B00">
              <w:trPr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1.2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r w:rsidRPr="005B5D90">
                    <w:t xml:space="preserve">Турбомолекулярный насос типа </w:t>
                  </w:r>
                  <w:r w:rsidRPr="005B5D90">
                    <w:rPr>
                      <w:lang w:val="en-US"/>
                    </w:rPr>
                    <w:t>Edwards</w:t>
                  </w:r>
                  <w:r w:rsidRPr="005B5D90">
                    <w:t>-</w:t>
                  </w:r>
                  <w:r w:rsidRPr="005B5D90">
                    <w:rPr>
                      <w:lang w:val="en-US"/>
                    </w:rPr>
                    <w:t>EXT</w:t>
                  </w:r>
                  <w:r w:rsidRPr="005B5D90">
                    <w:t>75</w:t>
                  </w:r>
                  <w:r w:rsidRPr="005B5D90">
                    <w:rPr>
                      <w:lang w:val="en-US"/>
                    </w:rPr>
                    <w:t>DX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1</w:t>
                  </w:r>
                </w:p>
              </w:tc>
            </w:tr>
            <w:tr w:rsidR="00F4711F" w:rsidRPr="005B5D90" w:rsidTr="001C7B00">
              <w:trPr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1.3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r w:rsidRPr="005B5D90">
                    <w:t>Течь гелиевая «Гелит-1»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1</w:t>
                  </w:r>
                </w:p>
              </w:tc>
            </w:tr>
            <w:tr w:rsidR="00F4711F" w:rsidRPr="005B5D90" w:rsidTr="001C7B00">
              <w:trPr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1.4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r w:rsidRPr="005B5D90">
                    <w:t xml:space="preserve">Комплект ЗИП  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 xml:space="preserve">1 </w:t>
                  </w:r>
                </w:p>
              </w:tc>
            </w:tr>
            <w:tr w:rsidR="00F4711F" w:rsidRPr="005B5D90" w:rsidTr="001C7B00">
              <w:trPr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2.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r w:rsidRPr="005B5D90">
                    <w:t xml:space="preserve">Щуп </w:t>
                  </w:r>
                  <w:proofErr w:type="spellStart"/>
                  <w:r w:rsidRPr="005B5D90">
                    <w:t>каппилярный</w:t>
                  </w:r>
                  <w:proofErr w:type="spellEnd"/>
                  <w:r w:rsidRPr="005B5D90">
                    <w:t xml:space="preserve"> </w:t>
                  </w:r>
                  <w:smartTag w:uri="urn:schemas-microsoft-com:office:smarttags" w:element="metricconverter">
                    <w:smartTagPr>
                      <w:attr w:name="ProductID" w:val="10 метров"/>
                    </w:smartTagPr>
                    <w:r w:rsidRPr="005B5D90">
                      <w:t>10 метров</w:t>
                    </w:r>
                  </w:smartTag>
                  <w:r w:rsidRPr="005B5D90">
                    <w:t xml:space="preserve"> 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1</w:t>
                  </w:r>
                </w:p>
              </w:tc>
            </w:tr>
            <w:tr w:rsidR="00F4711F" w:rsidRPr="005B5D90" w:rsidTr="001C7B00">
              <w:trPr>
                <w:cantSplit/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3.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r w:rsidRPr="005B5D90">
                    <w:t>Эксплуатационные документы на русском языке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</w:p>
              </w:tc>
            </w:tr>
            <w:tr w:rsidR="00F4711F" w:rsidRPr="005B5D90" w:rsidTr="001C7B00">
              <w:trPr>
                <w:cantSplit/>
                <w:trHeight w:val="431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3.1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proofErr w:type="spellStart"/>
                  <w:r w:rsidRPr="005B5D90">
                    <w:t>Течеискатель</w:t>
                  </w:r>
                  <w:proofErr w:type="spellEnd"/>
                  <w:r w:rsidRPr="005B5D90">
                    <w:t xml:space="preserve"> масс-спектрометрический гелиевый </w:t>
                  </w:r>
                </w:p>
                <w:p w:rsidR="00F4711F" w:rsidRPr="005B5D90" w:rsidRDefault="00F4711F" w:rsidP="001C7B00">
                  <w:r w:rsidRPr="005B5D90">
                    <w:t>Руководство по эксплуатации.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1</w:t>
                  </w:r>
                </w:p>
              </w:tc>
            </w:tr>
            <w:tr w:rsidR="00F4711F" w:rsidRPr="005B5D90" w:rsidTr="001C7B00">
              <w:trPr>
                <w:cantSplit/>
                <w:trHeight w:val="431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3.2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proofErr w:type="spellStart"/>
                  <w:r w:rsidRPr="005B5D90">
                    <w:t>Течеискатель</w:t>
                  </w:r>
                  <w:proofErr w:type="spellEnd"/>
                  <w:r w:rsidRPr="005B5D90">
                    <w:t xml:space="preserve"> масс-спектрометрический гелиевый </w:t>
                  </w:r>
                </w:p>
                <w:p w:rsidR="00F4711F" w:rsidRPr="005B5D90" w:rsidRDefault="00F4711F" w:rsidP="001C7B00">
                  <w:r w:rsidRPr="005B5D90">
                    <w:t>Формуляр.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1</w:t>
                  </w:r>
                </w:p>
              </w:tc>
            </w:tr>
            <w:tr w:rsidR="00F4711F" w:rsidRPr="005B5D90" w:rsidTr="001C7B00">
              <w:trPr>
                <w:cantSplit/>
                <w:trHeight w:val="247"/>
              </w:trPr>
              <w:tc>
                <w:tcPr>
                  <w:tcW w:w="567" w:type="dxa"/>
                </w:tcPr>
                <w:p w:rsidR="00F4711F" w:rsidRPr="005B5D90" w:rsidRDefault="00F4711F" w:rsidP="001C7B00">
                  <w:pPr>
                    <w:spacing w:before="20" w:after="20"/>
                  </w:pPr>
                  <w:r w:rsidRPr="005B5D90">
                    <w:t>3.3</w:t>
                  </w:r>
                </w:p>
              </w:tc>
              <w:tc>
                <w:tcPr>
                  <w:tcW w:w="3827" w:type="dxa"/>
                  <w:vAlign w:val="center"/>
                </w:tcPr>
                <w:p w:rsidR="00F4711F" w:rsidRPr="005B5D90" w:rsidRDefault="00F4711F" w:rsidP="001C7B00">
                  <w:r w:rsidRPr="005B5D90">
                    <w:t>Течь гелиевая «Гелит-1». Свидетельство о поверке.</w:t>
                  </w:r>
                </w:p>
              </w:tc>
              <w:tc>
                <w:tcPr>
                  <w:tcW w:w="1082" w:type="dxa"/>
                  <w:tcBorders>
                    <w:right w:val="single" w:sz="4" w:space="0" w:color="auto"/>
                  </w:tcBorders>
                  <w:vAlign w:val="center"/>
                </w:tcPr>
                <w:p w:rsidR="00F4711F" w:rsidRPr="005B5D90" w:rsidRDefault="00F4711F" w:rsidP="001C7B00">
                  <w:pPr>
                    <w:jc w:val="center"/>
                  </w:pPr>
                  <w:r w:rsidRPr="005B5D90">
                    <w:t>1</w:t>
                  </w:r>
                </w:p>
              </w:tc>
            </w:tr>
          </w:tbl>
          <w:p w:rsidR="00F4711F" w:rsidRPr="005B5D90" w:rsidRDefault="00F4711F" w:rsidP="00F4711F">
            <w:pPr>
              <w:numPr>
                <w:ilvl w:val="0"/>
                <w:numId w:val="2"/>
              </w:numPr>
              <w:spacing w:before="360" w:after="120"/>
              <w:jc w:val="both"/>
              <w:rPr>
                <w:b/>
              </w:rPr>
            </w:pPr>
            <w:r w:rsidRPr="005B5D90">
              <w:rPr>
                <w:b/>
              </w:rPr>
              <w:t>Требования к гарантии</w:t>
            </w:r>
          </w:p>
          <w:p w:rsidR="00F4711F" w:rsidRPr="005B5D90" w:rsidRDefault="00F4711F" w:rsidP="001C7B00">
            <w:pPr>
              <w:ind w:firstLine="540"/>
              <w:jc w:val="both"/>
            </w:pPr>
            <w:r w:rsidRPr="005B5D90">
              <w:t xml:space="preserve">Гарантийный срок на поставляемое оборудование составляет </w:t>
            </w:r>
            <w:r w:rsidRPr="005B5D90">
              <w:rPr>
                <w:b/>
              </w:rPr>
              <w:t>12 (двенадцать) месяцев</w:t>
            </w:r>
            <w:r w:rsidRPr="005B5D90">
              <w:t xml:space="preserve"> </w:t>
            </w:r>
            <w:proofErr w:type="gramStart"/>
            <w:r w:rsidRPr="005B5D90">
              <w:t>с даты</w:t>
            </w:r>
            <w:proofErr w:type="gramEnd"/>
            <w:r w:rsidRPr="005B5D90">
              <w:t xml:space="preserve"> его ввода в эксплуатацию (подписания «акта ввода оборудования в эксплуатацию»), но не более 18 (восемнадцати) месяцев с момента поставки оборудования ЗАКАЗЧИКУ.</w:t>
            </w:r>
          </w:p>
          <w:p w:rsidR="00F4711F" w:rsidRPr="005B5D90" w:rsidRDefault="00F4711F" w:rsidP="001C7B00">
            <w:pPr>
              <w:ind w:firstLine="540"/>
              <w:jc w:val="both"/>
            </w:pPr>
            <w:r w:rsidRPr="005B5D90">
              <w:t xml:space="preserve">ПОСТАВЩИК гарантирует ЗАКАЗЧИКУ возможность в </w:t>
            </w:r>
            <w:r w:rsidRPr="005B5D90">
              <w:rPr>
                <w:b/>
              </w:rPr>
              <w:t>течение 10 лет</w:t>
            </w:r>
            <w:r w:rsidRPr="005B5D90">
              <w:t xml:space="preserve"> с момента </w:t>
            </w:r>
            <w:r w:rsidRPr="005B5D90">
              <w:lastRenderedPageBreak/>
              <w:t>завершения гарантийных обязательств обеспечить поставку запасных частей и расходных материалов, обеспечить техническое обслуживание оборудования, по отдельным договорам.</w:t>
            </w:r>
          </w:p>
          <w:p w:rsidR="00F4711F" w:rsidRPr="005B5D90" w:rsidRDefault="00F4711F" w:rsidP="00F4711F">
            <w:pPr>
              <w:pStyle w:val="2TimesNewRoman14"/>
              <w:numPr>
                <w:ilvl w:val="0"/>
                <w:numId w:val="2"/>
              </w:numPr>
              <w:spacing w:after="0"/>
              <w:rPr>
                <w:rFonts w:cs="Times New Roman"/>
                <w:sz w:val="24"/>
              </w:rPr>
            </w:pPr>
            <w:r w:rsidRPr="005B5D90">
              <w:rPr>
                <w:rFonts w:cs="Times New Roman"/>
                <w:sz w:val="24"/>
              </w:rPr>
              <w:t xml:space="preserve">Прочие условия </w:t>
            </w:r>
          </w:p>
          <w:p w:rsidR="00F4711F" w:rsidRPr="005B5D90" w:rsidRDefault="00F4711F" w:rsidP="001C7B00">
            <w:pPr>
              <w:tabs>
                <w:tab w:val="num" w:pos="480"/>
              </w:tabs>
              <w:jc w:val="both"/>
            </w:pPr>
            <w:r w:rsidRPr="005B5D90">
              <w:t>Поставляемое оборудование:</w:t>
            </w:r>
          </w:p>
          <w:p w:rsidR="00F4711F" w:rsidRPr="005B5D90" w:rsidRDefault="00F4711F" w:rsidP="00F4711F">
            <w:pPr>
              <w:numPr>
                <w:ilvl w:val="0"/>
                <w:numId w:val="9"/>
              </w:numPr>
              <w:tabs>
                <w:tab w:val="clear" w:pos="454"/>
                <w:tab w:val="num" w:pos="480"/>
                <w:tab w:val="num" w:pos="900"/>
              </w:tabs>
              <w:ind w:left="0" w:firstLine="0"/>
              <w:jc w:val="both"/>
            </w:pPr>
            <w:r w:rsidRPr="005B5D90">
              <w:t>свободно от прав третьих лиц;</w:t>
            </w:r>
          </w:p>
          <w:p w:rsidR="00F4711F" w:rsidRPr="005B5D90" w:rsidRDefault="00F4711F" w:rsidP="00F4711F">
            <w:pPr>
              <w:numPr>
                <w:ilvl w:val="0"/>
                <w:numId w:val="9"/>
              </w:numPr>
              <w:tabs>
                <w:tab w:val="clear" w:pos="454"/>
                <w:tab w:val="num" w:pos="480"/>
                <w:tab w:val="num" w:pos="900"/>
              </w:tabs>
              <w:ind w:left="0" w:firstLine="0"/>
              <w:jc w:val="both"/>
            </w:pPr>
            <w:proofErr w:type="gramStart"/>
            <w:r w:rsidRPr="005B5D90">
              <w:t>работоспособное</w:t>
            </w:r>
            <w:proofErr w:type="gramEnd"/>
            <w:r w:rsidRPr="005B5D90">
              <w:t xml:space="preserve"> и готовое к эксплуатации.</w:t>
            </w:r>
          </w:p>
          <w:p w:rsidR="00F4711F" w:rsidRPr="005B5D90" w:rsidRDefault="00F4711F" w:rsidP="001C7B00">
            <w:pPr>
              <w:tabs>
                <w:tab w:val="num" w:pos="480"/>
              </w:tabs>
              <w:jc w:val="both"/>
            </w:pPr>
            <w:r w:rsidRPr="005B5D90">
              <w:t>Оборудование, оснастка и т.д.  поставляются комплектно и обеспечивают конструктивную и функциональную совместимость.</w:t>
            </w:r>
          </w:p>
        </w:tc>
        <w:tc>
          <w:tcPr>
            <w:tcW w:w="992" w:type="dxa"/>
          </w:tcPr>
          <w:p w:rsidR="00F4711F" w:rsidRPr="005B5D90" w:rsidRDefault="00F4711F" w:rsidP="001C7B00">
            <w:pPr>
              <w:jc w:val="center"/>
              <w:rPr>
                <w:bCs/>
              </w:rPr>
            </w:pPr>
            <w:r w:rsidRPr="005B5D90">
              <w:lastRenderedPageBreak/>
              <w:t>Россия</w:t>
            </w:r>
          </w:p>
        </w:tc>
        <w:tc>
          <w:tcPr>
            <w:tcW w:w="567" w:type="dxa"/>
          </w:tcPr>
          <w:p w:rsidR="00F4711F" w:rsidRPr="005B5D90" w:rsidRDefault="00F4711F" w:rsidP="001C7B00">
            <w:pPr>
              <w:jc w:val="center"/>
            </w:pPr>
            <w:r w:rsidRPr="005B5D90">
              <w:t>шт.</w:t>
            </w:r>
          </w:p>
        </w:tc>
        <w:tc>
          <w:tcPr>
            <w:tcW w:w="709" w:type="dxa"/>
          </w:tcPr>
          <w:p w:rsidR="00F4711F" w:rsidRPr="005B5D90" w:rsidRDefault="00F4711F" w:rsidP="001C7B00">
            <w:pPr>
              <w:jc w:val="center"/>
            </w:pPr>
            <w:r w:rsidRPr="005B5D90">
              <w:t>1</w:t>
            </w:r>
          </w:p>
        </w:tc>
      </w:tr>
    </w:tbl>
    <w:p w:rsidR="00F4711F" w:rsidRPr="00F2042B" w:rsidRDefault="00F4711F" w:rsidP="00F4711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0" w:name="_Toc370812246"/>
      <w:r w:rsidRPr="00F2042B">
        <w:rPr>
          <w:b/>
          <w:sz w:val="22"/>
          <w:szCs w:val="22"/>
        </w:rPr>
        <w:lastRenderedPageBreak/>
        <w:t>Условия поставки:</w:t>
      </w:r>
      <w:bookmarkEnd w:id="0"/>
    </w:p>
    <w:p w:rsidR="00F4711F" w:rsidRPr="00F2042B" w:rsidRDefault="00F4711F" w:rsidP="00F4711F">
      <w:pPr>
        <w:pStyle w:val="-0"/>
        <w:numPr>
          <w:ilvl w:val="0"/>
          <w:numId w:val="4"/>
        </w:numPr>
        <w:tabs>
          <w:tab w:val="left" w:pos="708"/>
        </w:tabs>
        <w:rPr>
          <w:sz w:val="22"/>
          <w:szCs w:val="22"/>
        </w:rPr>
      </w:pPr>
      <w:r w:rsidRPr="00F2042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4711F" w:rsidRPr="00F2042B" w:rsidRDefault="00F4711F" w:rsidP="00F4711F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2042B">
        <w:rPr>
          <w:b/>
          <w:sz w:val="22"/>
          <w:szCs w:val="22"/>
        </w:rPr>
        <w:t xml:space="preserve">Особые требования: </w:t>
      </w:r>
    </w:p>
    <w:p w:rsidR="00F4711F" w:rsidRPr="00F2042B" w:rsidRDefault="00F4711F" w:rsidP="00F4711F">
      <w:pPr>
        <w:pStyle w:val="a6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/>
          <w:bCs/>
          <w:i/>
        </w:rPr>
        <w:t>обязательное наличие</w:t>
      </w:r>
      <w:r w:rsidRPr="00F2042B">
        <w:rPr>
          <w:rFonts w:ascii="Times New Roman" w:hAnsi="Times New Roman"/>
          <w:bCs/>
        </w:rPr>
        <w:t xml:space="preserve"> сопроводительной документации (счет, </w:t>
      </w:r>
      <w:r w:rsidRPr="00F2042B">
        <w:rPr>
          <w:rFonts w:ascii="Times New Roman" w:hAnsi="Times New Roman"/>
        </w:rPr>
        <w:t>счет-фактура, товарная накладная, сертификат соответствия, свидетельство о поверке, паспорт изделия и инструкция по эксплуатации на русском языке</w:t>
      </w:r>
      <w:r w:rsidRPr="00F2042B">
        <w:rPr>
          <w:rFonts w:ascii="Times New Roman" w:hAnsi="Times New Roman"/>
          <w:bCs/>
        </w:rPr>
        <w:t>);</w:t>
      </w:r>
    </w:p>
    <w:p w:rsidR="00F4711F" w:rsidRPr="00F2042B" w:rsidRDefault="00F4711F" w:rsidP="00F4711F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 xml:space="preserve">товар должен быть новым, не бывшим в </w:t>
      </w:r>
      <w:r>
        <w:rPr>
          <w:sz w:val="22"/>
          <w:szCs w:val="22"/>
        </w:rPr>
        <w:t>эксплуатации</w:t>
      </w:r>
      <w:r w:rsidRPr="00F2042B">
        <w:rPr>
          <w:sz w:val="22"/>
          <w:szCs w:val="22"/>
        </w:rPr>
        <w:t xml:space="preserve">, не с хранения (не допускается поставка выставочных образцов, а также оборудования, собранного из восстановленных узлов и агрегатов), </w:t>
      </w:r>
      <w:r w:rsidRPr="00191161">
        <w:rPr>
          <w:b/>
          <w:sz w:val="22"/>
          <w:szCs w:val="22"/>
        </w:rPr>
        <w:t>выпуска не ранее 2014  года;</w:t>
      </w:r>
    </w:p>
    <w:p w:rsidR="00F4711F" w:rsidRPr="00F2042B" w:rsidRDefault="00F4711F" w:rsidP="00F4711F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прибор должен быть внесен в реестр средств измерения РФ, иметь первичную поверку;</w:t>
      </w:r>
    </w:p>
    <w:p w:rsidR="00F4711F" w:rsidRPr="00F2042B" w:rsidRDefault="00F4711F" w:rsidP="00F4711F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B08A0"/>
    <w:multiLevelType w:val="multilevel"/>
    <w:tmpl w:val="14BAAA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40784"/>
    <w:multiLevelType w:val="hybridMultilevel"/>
    <w:tmpl w:val="4FE0BB2A"/>
    <w:lvl w:ilvl="0" w:tplc="3E8E2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F3CDC"/>
    <w:multiLevelType w:val="hybridMultilevel"/>
    <w:tmpl w:val="9956F0E4"/>
    <w:lvl w:ilvl="0" w:tplc="1E5041C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610150"/>
    <w:multiLevelType w:val="hybridMultilevel"/>
    <w:tmpl w:val="0D20FEEA"/>
    <w:lvl w:ilvl="0" w:tplc="D13C9EC2">
      <w:start w:val="1"/>
      <w:numFmt w:val="bullet"/>
      <w:lvlText w:val=""/>
      <w:lvlJc w:val="left"/>
      <w:pPr>
        <w:tabs>
          <w:tab w:val="num" w:pos="454"/>
        </w:tabs>
        <w:ind w:left="454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7"/>
  </w:num>
  <w:num w:numId="8">
    <w:abstractNumId w:val="0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4711F"/>
    <w:rsid w:val="00547298"/>
    <w:rsid w:val="005B5D90"/>
    <w:rsid w:val="00627734"/>
    <w:rsid w:val="0096427C"/>
    <w:rsid w:val="009A0595"/>
    <w:rsid w:val="009B4FEE"/>
    <w:rsid w:val="00CB7B9F"/>
    <w:rsid w:val="00F47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7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711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71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711F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471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4711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F471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rsid w:val="00F4711F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F4711F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F4711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F4711F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F471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F471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F4711F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4711F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F4711F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F4711F"/>
    <w:pPr>
      <w:numPr>
        <w:ilvl w:val="3"/>
        <w:numId w:val="3"/>
      </w:numPr>
      <w:jc w:val="both"/>
    </w:pPr>
  </w:style>
  <w:style w:type="paragraph" w:customStyle="1" w:styleId="2TimesNewRoman14">
    <w:name w:val="Стиль Заголовок 2 + Times New Roman 14 пт"/>
    <w:basedOn w:val="2"/>
    <w:rsid w:val="00F4711F"/>
    <w:pPr>
      <w:numPr>
        <w:ilvl w:val="0"/>
        <w:numId w:val="0"/>
      </w:numPr>
      <w:spacing w:before="0" w:after="120"/>
    </w:pPr>
    <w:rPr>
      <w:rFonts w:ascii="Times New Roman" w:hAnsi="Times New Roman"/>
      <w:i w:val="0"/>
      <w:iCs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2014-02-17T12:03:00Z</dcterms:created>
  <dcterms:modified xsi:type="dcterms:W3CDTF">2014-02-17T12:31:00Z</dcterms:modified>
</cp:coreProperties>
</file>