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AE9" w:rsidRDefault="00D20AE9" w:rsidP="00D20AE9">
      <w:pPr>
        <w:pStyle w:val="1"/>
        <w:numPr>
          <w:ilvl w:val="0"/>
          <w:numId w:val="0"/>
        </w:numPr>
        <w:tabs>
          <w:tab w:val="left" w:pos="426"/>
        </w:tabs>
        <w:jc w:val="center"/>
        <w:rPr>
          <w:sz w:val="28"/>
          <w:szCs w:val="28"/>
        </w:rPr>
      </w:pPr>
      <w:bookmarkStart w:id="0" w:name="_Toc399408082"/>
      <w:bookmarkStart w:id="1" w:name="_Toc398564572"/>
      <w:bookmarkStart w:id="2" w:name="_Toc420912502"/>
      <w:r>
        <w:rPr>
          <w:sz w:val="28"/>
          <w:szCs w:val="28"/>
        </w:rPr>
        <w:t xml:space="preserve">ИЗВЕЩЕНИЕ О ПРОВЕДЕНИИ </w:t>
      </w:r>
      <w:bookmarkEnd w:id="0"/>
      <w:bookmarkEnd w:id="1"/>
      <w:r>
        <w:rPr>
          <w:sz w:val="28"/>
          <w:szCs w:val="28"/>
        </w:rPr>
        <w:t>ЗАКУПКИ</w:t>
      </w:r>
      <w:bookmarkEnd w:id="2"/>
    </w:p>
    <w:p w:rsidR="00D20AE9" w:rsidRDefault="00D20AE9" w:rsidP="00D20AE9">
      <w:pPr>
        <w:rPr>
          <w:sz w:val="28"/>
          <w:szCs w:val="28"/>
        </w:rPr>
      </w:pPr>
    </w:p>
    <w:p w:rsidR="00D20AE9" w:rsidRDefault="00D20AE9" w:rsidP="00D20AE9">
      <w:pPr>
        <w:numPr>
          <w:ilvl w:val="0"/>
          <w:numId w:val="3"/>
        </w:numPr>
        <w:tabs>
          <w:tab w:val="left" w:pos="0"/>
          <w:tab w:val="left" w:pos="1134"/>
        </w:tabs>
        <w:ind w:left="0" w:firstLine="709"/>
        <w:contextualSpacing/>
        <w:jc w:val="both"/>
        <w:rPr>
          <w:b/>
          <w:i/>
        </w:rPr>
      </w:pPr>
      <w:r>
        <w:rPr>
          <w:sz w:val="28"/>
          <w:szCs w:val="28"/>
        </w:rPr>
        <w:t>Форма и способ процедуры закупки: Открытый запрос цен в электронной форме.</w:t>
      </w:r>
    </w:p>
    <w:p w:rsidR="00D20AE9" w:rsidRDefault="00D20AE9" w:rsidP="00D20AE9">
      <w:pPr>
        <w:tabs>
          <w:tab w:val="left" w:pos="1134"/>
        </w:tabs>
        <w:ind w:left="709"/>
        <w:contextualSpacing/>
        <w:jc w:val="both"/>
        <w:rPr>
          <w:rFonts w:eastAsia="Calibri"/>
          <w:bCs/>
          <w:sz w:val="28"/>
          <w:szCs w:val="28"/>
          <w:lang w:eastAsia="en-US"/>
        </w:rPr>
      </w:pPr>
    </w:p>
    <w:p w:rsidR="00D20AE9" w:rsidRDefault="00D20AE9" w:rsidP="00D20AE9">
      <w:pPr>
        <w:numPr>
          <w:ilvl w:val="0"/>
          <w:numId w:val="3"/>
        </w:numPr>
        <w:tabs>
          <w:tab w:val="left" w:pos="0"/>
          <w:tab w:val="left" w:pos="1134"/>
        </w:tabs>
        <w:ind w:left="0" w:firstLine="709"/>
        <w:contextualSpacing/>
        <w:jc w:val="both"/>
        <w:rPr>
          <w:b/>
          <w:spacing w:val="-6"/>
          <w:sz w:val="28"/>
          <w:szCs w:val="28"/>
        </w:rPr>
      </w:pPr>
      <w:r>
        <w:rPr>
          <w:sz w:val="28"/>
          <w:szCs w:val="28"/>
        </w:rPr>
        <w:t>Закупка проводится в </w:t>
      </w:r>
      <w:proofErr w:type="gramStart"/>
      <w:r>
        <w:rPr>
          <w:sz w:val="28"/>
          <w:szCs w:val="28"/>
        </w:rPr>
        <w:t>соответствии</w:t>
      </w:r>
      <w:proofErr w:type="gramEnd"/>
      <w:r>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(протокол от 29.04.2015 №72)</w:t>
      </w:r>
      <w:r>
        <w:t>.</w:t>
      </w:r>
    </w:p>
    <w:p w:rsidR="00D20AE9" w:rsidRDefault="00D20AE9" w:rsidP="00D20AE9">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20AE9" w:rsidRDefault="00D20AE9" w:rsidP="00D20AE9">
      <w:pPr>
        <w:tabs>
          <w:tab w:val="left" w:pos="1134"/>
        </w:tabs>
        <w:ind w:left="709"/>
        <w:contextualSpacing/>
        <w:jc w:val="both"/>
        <w:rPr>
          <w:rFonts w:eastAsia="Calibri"/>
          <w:bCs/>
          <w:sz w:val="28"/>
          <w:szCs w:val="28"/>
          <w:lang w:eastAsia="en-US"/>
        </w:rPr>
      </w:pPr>
    </w:p>
    <w:p w:rsidR="00D20AE9" w:rsidRDefault="00D20AE9" w:rsidP="00D20AE9">
      <w:pPr>
        <w:numPr>
          <w:ilvl w:val="0"/>
          <w:numId w:val="3"/>
        </w:numPr>
        <w:tabs>
          <w:tab w:val="left" w:pos="0"/>
          <w:tab w:val="left" w:pos="1134"/>
        </w:tabs>
        <w:ind w:left="0" w:firstLine="709"/>
        <w:contextualSpacing/>
        <w:jc w:val="both"/>
        <w:rPr>
          <w:b/>
          <w:spacing w:val="-6"/>
          <w:sz w:val="28"/>
          <w:szCs w:val="28"/>
        </w:rPr>
      </w:pPr>
      <w:r>
        <w:rPr>
          <w:sz w:val="28"/>
          <w:szCs w:val="28"/>
        </w:rPr>
        <w:t>Предмет</w:t>
      </w:r>
      <w:r>
        <w:rPr>
          <w:spacing w:val="-6"/>
          <w:sz w:val="28"/>
          <w:szCs w:val="28"/>
        </w:rPr>
        <w:t xml:space="preserve"> закупки: право заключения договора на </w:t>
      </w:r>
      <w:r>
        <w:rPr>
          <w:sz w:val="28"/>
          <w:szCs w:val="28"/>
        </w:rPr>
        <w:t xml:space="preserve">поставку </w:t>
      </w:r>
      <w:r>
        <w:rPr>
          <w:bCs/>
          <w:sz w:val="28"/>
          <w:szCs w:val="28"/>
        </w:rPr>
        <w:t>расходных материалов для принтеров и многофункциональных устройств</w:t>
      </w:r>
      <w:r>
        <w:rPr>
          <w:spacing w:val="-6"/>
          <w:sz w:val="28"/>
          <w:szCs w:val="28"/>
        </w:rPr>
        <w:t>.</w:t>
      </w:r>
    </w:p>
    <w:p w:rsidR="00D20AE9" w:rsidRDefault="00D20AE9" w:rsidP="00D20AE9">
      <w:pPr>
        <w:tabs>
          <w:tab w:val="left" w:pos="1134"/>
        </w:tabs>
        <w:ind w:left="709"/>
        <w:contextualSpacing/>
        <w:jc w:val="both"/>
        <w:rPr>
          <w:b/>
          <w:spacing w:val="-6"/>
          <w:sz w:val="28"/>
          <w:szCs w:val="28"/>
        </w:rPr>
      </w:pPr>
    </w:p>
    <w:p w:rsidR="00D20AE9" w:rsidRDefault="00D20AE9" w:rsidP="00D20AE9">
      <w:pPr>
        <w:numPr>
          <w:ilvl w:val="0"/>
          <w:numId w:val="3"/>
        </w:numPr>
        <w:tabs>
          <w:tab w:val="left" w:pos="0"/>
          <w:tab w:val="left" w:pos="1134"/>
        </w:tabs>
        <w:ind w:left="0" w:firstLine="709"/>
        <w:contextualSpacing/>
        <w:jc w:val="both"/>
        <w:rPr>
          <w:b/>
          <w:i/>
        </w:rPr>
      </w:pPr>
      <w:r>
        <w:rPr>
          <w:sz w:val="28"/>
          <w:szCs w:val="28"/>
        </w:rPr>
        <w:t>Заказчик</w:t>
      </w:r>
      <w:r>
        <w:rPr>
          <w:spacing w:val="-6"/>
          <w:sz w:val="28"/>
          <w:szCs w:val="28"/>
        </w:rPr>
        <w:t>, являющийся о</w:t>
      </w:r>
      <w:r>
        <w:rPr>
          <w:sz w:val="28"/>
          <w:szCs w:val="28"/>
        </w:rPr>
        <w:t>рганизатором закупки</w:t>
      </w:r>
      <w:r>
        <w:rPr>
          <w:spacing w:val="-6"/>
          <w:sz w:val="28"/>
          <w:szCs w:val="28"/>
        </w:rPr>
        <w:t>:</w:t>
      </w:r>
      <w:r>
        <w:rPr>
          <w:b/>
          <w:spacing w:val="-6"/>
          <w:sz w:val="28"/>
          <w:szCs w:val="28"/>
        </w:rPr>
        <w:t xml:space="preserve"> </w:t>
      </w:r>
      <w:r>
        <w:rPr>
          <w:spacing w:val="-6"/>
          <w:sz w:val="28"/>
          <w:szCs w:val="28"/>
        </w:rPr>
        <w:t>Открытое акционерное общество «</w:t>
      </w:r>
      <w:proofErr w:type="spellStart"/>
      <w:r>
        <w:rPr>
          <w:spacing w:val="-6"/>
          <w:sz w:val="28"/>
          <w:szCs w:val="28"/>
        </w:rPr>
        <w:t>Всерегиональное</w:t>
      </w:r>
      <w:proofErr w:type="spellEnd"/>
      <w:r>
        <w:rPr>
          <w:spacing w:val="-6"/>
          <w:sz w:val="28"/>
          <w:szCs w:val="28"/>
        </w:rPr>
        <w:t xml:space="preserve"> Объединение «Изотоп»» </w:t>
      </w:r>
    </w:p>
    <w:p w:rsidR="00D20AE9" w:rsidRDefault="00D20AE9" w:rsidP="00D20AE9">
      <w:pPr>
        <w:ind w:firstLine="709"/>
        <w:rPr>
          <w:sz w:val="28"/>
          <w:szCs w:val="28"/>
        </w:rPr>
      </w:pPr>
      <w:r>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D20AE9" w:rsidRDefault="00D20AE9" w:rsidP="00D20AE9">
      <w:pPr>
        <w:ind w:firstLine="709"/>
        <w:rPr>
          <w:sz w:val="28"/>
          <w:szCs w:val="28"/>
        </w:rPr>
      </w:pPr>
      <w:r>
        <w:rPr>
          <w:sz w:val="28"/>
          <w:szCs w:val="28"/>
        </w:rPr>
        <w:t>Почтовый адрес: 119435, г. Москва, ул. Погодинская, д. 22</w:t>
      </w:r>
    </w:p>
    <w:p w:rsidR="00D20AE9" w:rsidRDefault="00D20AE9" w:rsidP="00D20AE9">
      <w:pPr>
        <w:tabs>
          <w:tab w:val="left" w:pos="1134"/>
        </w:tabs>
        <w:ind w:firstLine="709"/>
        <w:jc w:val="both"/>
        <w:rPr>
          <w:sz w:val="28"/>
          <w:szCs w:val="28"/>
        </w:rPr>
      </w:pPr>
      <w:r>
        <w:rPr>
          <w:sz w:val="28"/>
          <w:szCs w:val="28"/>
        </w:rPr>
        <w:t xml:space="preserve">Тел./факс, </w:t>
      </w:r>
      <w:proofErr w:type="spellStart"/>
      <w:r>
        <w:rPr>
          <w:sz w:val="28"/>
          <w:szCs w:val="28"/>
        </w:rPr>
        <w:t>эл</w:t>
      </w:r>
      <w:proofErr w:type="spellEnd"/>
      <w:r>
        <w:rPr>
          <w:sz w:val="28"/>
          <w:szCs w:val="28"/>
        </w:rPr>
        <w:t xml:space="preserve">. почта: 8-495-981-96-16/8-499-245-24-92; </w:t>
      </w:r>
      <w:proofErr w:type="spellStart"/>
      <w:r>
        <w:rPr>
          <w:sz w:val="28"/>
          <w:szCs w:val="28"/>
          <w:lang w:val="en-US"/>
        </w:rPr>
        <w:t>OtdZakupok</w:t>
      </w:r>
      <w:proofErr w:type="spellEnd"/>
      <w:r>
        <w:rPr>
          <w:sz w:val="28"/>
          <w:szCs w:val="28"/>
        </w:rPr>
        <w:t>@</w:t>
      </w:r>
      <w:proofErr w:type="spellStart"/>
      <w:r>
        <w:rPr>
          <w:sz w:val="28"/>
          <w:szCs w:val="28"/>
        </w:rPr>
        <w:t>isotop.ru</w:t>
      </w:r>
      <w:proofErr w:type="spellEnd"/>
    </w:p>
    <w:p w:rsidR="00D20AE9" w:rsidRDefault="00D20AE9" w:rsidP="00D20AE9">
      <w:pPr>
        <w:tabs>
          <w:tab w:val="left" w:pos="1134"/>
        </w:tabs>
        <w:ind w:firstLine="709"/>
        <w:rPr>
          <w:sz w:val="28"/>
          <w:szCs w:val="28"/>
        </w:rPr>
      </w:pPr>
      <w:r>
        <w:rPr>
          <w:sz w:val="28"/>
          <w:szCs w:val="28"/>
        </w:rPr>
        <w:t>Контактное лицо: Ситникова Анна Владимировна</w:t>
      </w:r>
    </w:p>
    <w:p w:rsidR="00D20AE9" w:rsidRDefault="00D20AE9" w:rsidP="00D20AE9">
      <w:pPr>
        <w:tabs>
          <w:tab w:val="left" w:pos="1134"/>
        </w:tabs>
        <w:ind w:firstLine="709"/>
        <w:rPr>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 xml:space="preserve">Количество лотов: 1 (один) лот. </w:t>
      </w:r>
    </w:p>
    <w:p w:rsidR="00D20AE9" w:rsidRDefault="00D20AE9" w:rsidP="00D20AE9">
      <w:pPr>
        <w:tabs>
          <w:tab w:val="left" w:pos="1134"/>
        </w:tabs>
        <w:ind w:firstLine="709"/>
        <w:rPr>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 xml:space="preserve">Предмет договора: поставка </w:t>
      </w:r>
      <w:r>
        <w:rPr>
          <w:bCs/>
          <w:sz w:val="28"/>
          <w:szCs w:val="28"/>
        </w:rPr>
        <w:t>расходных материалов для принтеров и многофункциональных устройств</w:t>
      </w:r>
      <w:r>
        <w:rPr>
          <w:spacing w:val="-6"/>
          <w:sz w:val="28"/>
          <w:szCs w:val="28"/>
        </w:rPr>
        <w:t>.</w:t>
      </w:r>
    </w:p>
    <w:p w:rsidR="00D20AE9" w:rsidRDefault="00D20AE9" w:rsidP="00D20AE9">
      <w:pPr>
        <w:tabs>
          <w:tab w:val="left" w:pos="1134"/>
        </w:tabs>
        <w:ind w:firstLine="709"/>
        <w:jc w:val="both"/>
        <w:rPr>
          <w:sz w:val="28"/>
          <w:szCs w:val="28"/>
        </w:rPr>
      </w:pPr>
      <w:r>
        <w:rPr>
          <w:sz w:val="28"/>
          <w:szCs w:val="28"/>
        </w:rPr>
        <w:t xml:space="preserve">Срок выполнения поставок: поставка  товара осуществляется </w:t>
      </w:r>
      <w:proofErr w:type="spellStart"/>
      <w:r>
        <w:rPr>
          <w:sz w:val="28"/>
          <w:szCs w:val="28"/>
        </w:rPr>
        <w:t>единоразово</w:t>
      </w:r>
      <w:proofErr w:type="spellEnd"/>
      <w:r>
        <w:rPr>
          <w:sz w:val="28"/>
          <w:szCs w:val="28"/>
        </w:rPr>
        <w:t>, в течение 5 (пяти) рабочих дней после получения заявки с электронного адреса покупателя на электронный адрес поставщика.</w:t>
      </w:r>
    </w:p>
    <w:p w:rsidR="00D20AE9" w:rsidRDefault="00D20AE9" w:rsidP="00D20AE9">
      <w:pPr>
        <w:tabs>
          <w:tab w:val="left" w:pos="1134"/>
        </w:tabs>
        <w:ind w:firstLine="709"/>
        <w:jc w:val="both"/>
        <w:rPr>
          <w:sz w:val="28"/>
          <w:szCs w:val="28"/>
        </w:rPr>
      </w:pPr>
      <w:r>
        <w:rPr>
          <w:sz w:val="28"/>
          <w:szCs w:val="28"/>
        </w:rPr>
        <w:t xml:space="preserve">Место выполнения поставок: </w:t>
      </w:r>
      <w:proofErr w:type="gramStart"/>
      <w:r>
        <w:rPr>
          <w:sz w:val="28"/>
          <w:szCs w:val="28"/>
        </w:rPr>
        <w:t>г</w:t>
      </w:r>
      <w:proofErr w:type="gramEnd"/>
      <w:r>
        <w:rPr>
          <w:sz w:val="28"/>
          <w:szCs w:val="28"/>
        </w:rPr>
        <w:t>. Москва, ул. Погодинская, 22.</w:t>
      </w:r>
    </w:p>
    <w:p w:rsidR="00D20AE9" w:rsidRDefault="00D20AE9" w:rsidP="00D20AE9">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Части 4 «Техническая часть» и Части 3 «Проект договора» закупочной документации.</w:t>
      </w:r>
    </w:p>
    <w:p w:rsidR="00D20AE9" w:rsidRDefault="00D20AE9" w:rsidP="00D20AE9">
      <w:pPr>
        <w:tabs>
          <w:tab w:val="left" w:pos="1134"/>
        </w:tabs>
        <w:ind w:firstLine="709"/>
        <w:jc w:val="both"/>
        <w:rPr>
          <w:b/>
          <w:i/>
        </w:rPr>
      </w:pPr>
      <w:r>
        <w:rPr>
          <w:sz w:val="28"/>
          <w:szCs w:val="28"/>
        </w:rPr>
        <w:t>Предложение частичного выполнения поставок не допускается.</w:t>
      </w:r>
    </w:p>
    <w:p w:rsidR="00D20AE9" w:rsidRDefault="00D20AE9" w:rsidP="00D20AE9">
      <w:pPr>
        <w:tabs>
          <w:tab w:val="left" w:pos="1134"/>
        </w:tabs>
        <w:ind w:firstLine="709"/>
        <w:jc w:val="both"/>
        <w:rPr>
          <w:b/>
          <w:i/>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Условия оплаты: оплата за поставленный товар осуществляется путем безналичного перечисления денежных средств с расчетного счета покупателя на расчетный счет поставщика с возможностью отсрочки платежа  до 7 (семи) рабочих дней. Датой платежа является дата списания денежных средств со счета покупателя.</w:t>
      </w:r>
    </w:p>
    <w:p w:rsidR="00D20AE9" w:rsidRDefault="00D20AE9" w:rsidP="00D20AE9">
      <w:pPr>
        <w:ind w:right="153" w:firstLine="709"/>
        <w:jc w:val="both"/>
        <w:rPr>
          <w:sz w:val="28"/>
          <w:szCs w:val="28"/>
        </w:rPr>
      </w:pPr>
    </w:p>
    <w:p w:rsidR="00D20AE9" w:rsidRDefault="00D20AE9" w:rsidP="00D20AE9">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20AE9" w:rsidRDefault="00D20AE9" w:rsidP="00D20AE9">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20AE9" w:rsidRDefault="00D20AE9" w:rsidP="00D20AE9">
      <w:pPr>
        <w:tabs>
          <w:tab w:val="left" w:pos="1134"/>
        </w:tabs>
        <w:ind w:firstLine="709"/>
        <w:jc w:val="both"/>
        <w:rPr>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 xml:space="preserve">Начальная (максимальная) цена договора: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2515"/>
        <w:gridCol w:w="1955"/>
        <w:gridCol w:w="5029"/>
      </w:tblGrid>
      <w:tr w:rsidR="00D20AE9" w:rsidTr="00D20AE9">
        <w:trPr>
          <w:trHeight w:val="248"/>
        </w:trPr>
        <w:tc>
          <w:tcPr>
            <w:tcW w:w="1324" w:type="pct"/>
            <w:tcBorders>
              <w:top w:val="single" w:sz="4" w:space="0" w:color="auto"/>
              <w:left w:val="single" w:sz="4" w:space="0" w:color="auto"/>
              <w:bottom w:val="single" w:sz="4" w:space="0" w:color="auto"/>
              <w:right w:val="single" w:sz="4" w:space="0" w:color="auto"/>
            </w:tcBorders>
            <w:vAlign w:val="center"/>
            <w:hideMark/>
          </w:tcPr>
          <w:p w:rsidR="00D20AE9" w:rsidRDefault="00D20AE9">
            <w:pPr>
              <w:rPr>
                <w:b/>
              </w:rPr>
            </w:pPr>
            <w:r>
              <w:rPr>
                <w:b/>
                <w:sz w:val="22"/>
                <w:szCs w:val="22"/>
              </w:rPr>
              <w:t>С учетом НДС 18%, руб.</w:t>
            </w:r>
          </w:p>
        </w:tc>
        <w:tc>
          <w:tcPr>
            <w:tcW w:w="1029" w:type="pct"/>
            <w:tcBorders>
              <w:top w:val="single" w:sz="4" w:space="0" w:color="auto"/>
              <w:left w:val="single" w:sz="4" w:space="0" w:color="auto"/>
              <w:bottom w:val="single" w:sz="4" w:space="0" w:color="auto"/>
              <w:right w:val="single" w:sz="4" w:space="0" w:color="auto"/>
            </w:tcBorders>
            <w:vAlign w:val="center"/>
            <w:hideMark/>
          </w:tcPr>
          <w:p w:rsidR="00D20AE9" w:rsidRDefault="00D20AE9">
            <w:pPr>
              <w:jc w:val="center"/>
              <w:rPr>
                <w:b/>
              </w:rPr>
            </w:pPr>
            <w:r>
              <w:rPr>
                <w:b/>
                <w:sz w:val="22"/>
                <w:szCs w:val="22"/>
              </w:rPr>
              <w:t>310 674,16</w:t>
            </w:r>
          </w:p>
        </w:tc>
        <w:tc>
          <w:tcPr>
            <w:tcW w:w="2647" w:type="pct"/>
            <w:tcBorders>
              <w:top w:val="single" w:sz="4" w:space="0" w:color="auto"/>
              <w:left w:val="single" w:sz="4" w:space="0" w:color="auto"/>
              <w:bottom w:val="single" w:sz="4" w:space="0" w:color="auto"/>
              <w:right w:val="single" w:sz="4" w:space="0" w:color="auto"/>
            </w:tcBorders>
            <w:hideMark/>
          </w:tcPr>
          <w:p w:rsidR="00D20AE9" w:rsidRDefault="00D20AE9">
            <w:pPr>
              <w:ind w:left="-72" w:right="-72"/>
              <w:jc w:val="center"/>
              <w:rPr>
                <w:b/>
              </w:rPr>
            </w:pPr>
            <w:r>
              <w:rPr>
                <w:b/>
                <w:sz w:val="22"/>
                <w:szCs w:val="22"/>
              </w:rPr>
              <w:t>Триста десять тысяч шестьсот семьдесят четыре рубля шестнадцать копеек</w:t>
            </w:r>
          </w:p>
        </w:tc>
      </w:tr>
      <w:tr w:rsidR="00D20AE9" w:rsidTr="00D20AE9">
        <w:trPr>
          <w:trHeight w:val="272"/>
        </w:trPr>
        <w:tc>
          <w:tcPr>
            <w:tcW w:w="1324" w:type="pct"/>
            <w:tcBorders>
              <w:top w:val="single" w:sz="4" w:space="0" w:color="auto"/>
              <w:left w:val="single" w:sz="4" w:space="0" w:color="auto"/>
              <w:bottom w:val="single" w:sz="4" w:space="0" w:color="auto"/>
              <w:right w:val="single" w:sz="4" w:space="0" w:color="auto"/>
            </w:tcBorders>
            <w:vAlign w:val="center"/>
            <w:hideMark/>
          </w:tcPr>
          <w:p w:rsidR="00D20AE9" w:rsidRDefault="00D20AE9">
            <w:r>
              <w:rPr>
                <w:sz w:val="22"/>
                <w:szCs w:val="22"/>
              </w:rPr>
              <w:t>Без НДС, руб.</w:t>
            </w:r>
          </w:p>
        </w:tc>
        <w:tc>
          <w:tcPr>
            <w:tcW w:w="1029" w:type="pct"/>
            <w:tcBorders>
              <w:top w:val="single" w:sz="4" w:space="0" w:color="auto"/>
              <w:left w:val="single" w:sz="4" w:space="0" w:color="auto"/>
              <w:bottom w:val="single" w:sz="4" w:space="0" w:color="auto"/>
              <w:right w:val="single" w:sz="4" w:space="0" w:color="auto"/>
            </w:tcBorders>
            <w:vAlign w:val="center"/>
            <w:hideMark/>
          </w:tcPr>
          <w:p w:rsidR="00D20AE9" w:rsidRDefault="00D20AE9">
            <w:pPr>
              <w:jc w:val="center"/>
            </w:pPr>
            <w:r>
              <w:rPr>
                <w:sz w:val="22"/>
                <w:szCs w:val="22"/>
              </w:rPr>
              <w:t>263 283,19</w:t>
            </w:r>
          </w:p>
        </w:tc>
        <w:tc>
          <w:tcPr>
            <w:tcW w:w="2647" w:type="pct"/>
            <w:tcBorders>
              <w:top w:val="single" w:sz="4" w:space="0" w:color="auto"/>
              <w:left w:val="single" w:sz="4" w:space="0" w:color="auto"/>
              <w:bottom w:val="single" w:sz="4" w:space="0" w:color="auto"/>
              <w:right w:val="single" w:sz="4" w:space="0" w:color="auto"/>
            </w:tcBorders>
            <w:hideMark/>
          </w:tcPr>
          <w:p w:rsidR="00D20AE9" w:rsidRDefault="00D20AE9">
            <w:pPr>
              <w:jc w:val="center"/>
            </w:pPr>
            <w:r>
              <w:rPr>
                <w:sz w:val="22"/>
                <w:szCs w:val="22"/>
              </w:rPr>
              <w:t>Двести шестьдесят три тысячи двести восемьдесят три рубля девятнадцать копеек</w:t>
            </w:r>
          </w:p>
        </w:tc>
      </w:tr>
      <w:tr w:rsidR="00D20AE9" w:rsidTr="00D20AE9">
        <w:trPr>
          <w:trHeight w:val="230"/>
        </w:trPr>
        <w:tc>
          <w:tcPr>
            <w:tcW w:w="1324" w:type="pct"/>
            <w:tcBorders>
              <w:top w:val="single" w:sz="4" w:space="0" w:color="auto"/>
              <w:left w:val="single" w:sz="4" w:space="0" w:color="auto"/>
              <w:bottom w:val="single" w:sz="4" w:space="0" w:color="auto"/>
              <w:right w:val="single" w:sz="4" w:space="0" w:color="auto"/>
            </w:tcBorders>
            <w:vAlign w:val="center"/>
            <w:hideMark/>
          </w:tcPr>
          <w:p w:rsidR="00D20AE9" w:rsidRDefault="00D20AE9">
            <w:r>
              <w:rPr>
                <w:sz w:val="22"/>
                <w:szCs w:val="22"/>
              </w:rPr>
              <w:t>Сумма НДС, руб.</w:t>
            </w:r>
          </w:p>
        </w:tc>
        <w:tc>
          <w:tcPr>
            <w:tcW w:w="1029" w:type="pct"/>
            <w:tcBorders>
              <w:top w:val="single" w:sz="4" w:space="0" w:color="auto"/>
              <w:left w:val="single" w:sz="4" w:space="0" w:color="auto"/>
              <w:bottom w:val="single" w:sz="4" w:space="0" w:color="auto"/>
              <w:right w:val="single" w:sz="4" w:space="0" w:color="auto"/>
            </w:tcBorders>
            <w:vAlign w:val="center"/>
            <w:hideMark/>
          </w:tcPr>
          <w:p w:rsidR="00D20AE9" w:rsidRDefault="00D20AE9">
            <w:pPr>
              <w:jc w:val="center"/>
            </w:pPr>
            <w:r>
              <w:rPr>
                <w:sz w:val="22"/>
                <w:szCs w:val="22"/>
              </w:rPr>
              <w:t>47 390,97</w:t>
            </w:r>
          </w:p>
        </w:tc>
        <w:tc>
          <w:tcPr>
            <w:tcW w:w="2647" w:type="pct"/>
            <w:tcBorders>
              <w:top w:val="single" w:sz="4" w:space="0" w:color="auto"/>
              <w:left w:val="single" w:sz="4" w:space="0" w:color="auto"/>
              <w:bottom w:val="single" w:sz="4" w:space="0" w:color="auto"/>
              <w:right w:val="single" w:sz="4" w:space="0" w:color="auto"/>
            </w:tcBorders>
            <w:hideMark/>
          </w:tcPr>
          <w:p w:rsidR="00D20AE9" w:rsidRDefault="00D20AE9">
            <w:pPr>
              <w:jc w:val="center"/>
            </w:pPr>
            <w:r>
              <w:rPr>
                <w:sz w:val="22"/>
                <w:szCs w:val="22"/>
              </w:rPr>
              <w:t>Сорок семь тысяч триста девяносто рублей девяносто семь копеек</w:t>
            </w:r>
          </w:p>
        </w:tc>
      </w:tr>
    </w:tbl>
    <w:p w:rsidR="00D20AE9" w:rsidRDefault="00D20AE9" w:rsidP="00D20AE9">
      <w:pPr>
        <w:tabs>
          <w:tab w:val="left" w:pos="1134"/>
        </w:tabs>
        <w:ind w:firstLine="709"/>
        <w:jc w:val="both"/>
        <w:rPr>
          <w:sz w:val="28"/>
          <w:szCs w:val="28"/>
        </w:rPr>
      </w:pPr>
    </w:p>
    <w:p w:rsidR="00D20AE9" w:rsidRDefault="00D20AE9" w:rsidP="00D20AE9">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20AE9" w:rsidRDefault="00D20AE9" w:rsidP="00D20AE9">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20AE9" w:rsidRDefault="00D20AE9" w:rsidP="00D20AE9">
      <w:pPr>
        <w:tabs>
          <w:tab w:val="left" w:pos="1134"/>
        </w:tabs>
        <w:ind w:firstLine="709"/>
        <w:jc w:val="both"/>
        <w:rPr>
          <w:sz w:val="28"/>
          <w:szCs w:val="28"/>
        </w:rPr>
      </w:pPr>
    </w:p>
    <w:p w:rsidR="00D20AE9" w:rsidRDefault="00D20AE9" w:rsidP="00D20AE9">
      <w:pPr>
        <w:numPr>
          <w:ilvl w:val="0"/>
          <w:numId w:val="3"/>
        </w:numPr>
        <w:tabs>
          <w:tab w:val="left" w:pos="0"/>
          <w:tab w:val="left" w:pos="1134"/>
        </w:tabs>
        <w:ind w:left="0" w:firstLine="709"/>
        <w:contextualSpacing/>
        <w:jc w:val="both"/>
        <w:rPr>
          <w:bCs/>
          <w:sz w:val="28"/>
          <w:szCs w:val="28"/>
        </w:rPr>
      </w:pPr>
      <w:r>
        <w:rPr>
          <w:sz w:val="28"/>
          <w:szCs w:val="28"/>
        </w:rPr>
        <w:t>Официальный язык закупки: русский.</w:t>
      </w:r>
    </w:p>
    <w:p w:rsidR="00D20AE9" w:rsidRDefault="00D20AE9" w:rsidP="00D20AE9">
      <w:pPr>
        <w:tabs>
          <w:tab w:val="left" w:pos="1134"/>
        </w:tabs>
        <w:ind w:firstLine="709"/>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20AE9" w:rsidRDefault="00D20AE9" w:rsidP="00D20AE9">
      <w:pPr>
        <w:tabs>
          <w:tab w:val="left" w:pos="1134"/>
        </w:tabs>
        <w:ind w:firstLine="709"/>
        <w:jc w:val="both"/>
        <w:rPr>
          <w:b/>
          <w:i/>
        </w:rPr>
      </w:pPr>
    </w:p>
    <w:p w:rsidR="00D20AE9" w:rsidRDefault="00D20AE9" w:rsidP="00D20AE9">
      <w:pPr>
        <w:numPr>
          <w:ilvl w:val="0"/>
          <w:numId w:val="3"/>
        </w:numPr>
        <w:tabs>
          <w:tab w:val="left" w:pos="0"/>
          <w:tab w:val="left" w:pos="1134"/>
        </w:tabs>
        <w:ind w:left="0" w:firstLine="709"/>
        <w:contextualSpacing/>
        <w:jc w:val="both"/>
        <w:rPr>
          <w:bCs/>
          <w:sz w:val="28"/>
          <w:szCs w:val="28"/>
        </w:rPr>
      </w:pPr>
      <w:r>
        <w:rPr>
          <w:sz w:val="28"/>
          <w:szCs w:val="28"/>
        </w:rPr>
        <w:t>Валюта закупки: российский рубль.</w:t>
      </w:r>
    </w:p>
    <w:p w:rsidR="00D20AE9" w:rsidRDefault="00D20AE9" w:rsidP="00D20AE9">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0AE9" w:rsidRDefault="00D20AE9" w:rsidP="00D20AE9">
      <w:pPr>
        <w:tabs>
          <w:tab w:val="left" w:pos="1134"/>
        </w:tabs>
        <w:ind w:firstLine="709"/>
        <w:jc w:val="both"/>
        <w:rPr>
          <w:sz w:val="28"/>
          <w:szCs w:val="28"/>
        </w:rPr>
      </w:pPr>
    </w:p>
    <w:p w:rsidR="00D20AE9" w:rsidRDefault="00D20AE9" w:rsidP="00D20AE9">
      <w:pPr>
        <w:numPr>
          <w:ilvl w:val="0"/>
          <w:numId w:val="3"/>
        </w:numPr>
        <w:tabs>
          <w:tab w:val="left" w:pos="0"/>
          <w:tab w:val="left" w:pos="1134"/>
        </w:tabs>
        <w:ind w:left="0" w:firstLine="709"/>
        <w:contextualSpacing/>
        <w:jc w:val="both"/>
        <w:rPr>
          <w:b/>
          <w:i/>
        </w:rPr>
      </w:pPr>
      <w:r>
        <w:rPr>
          <w:sz w:val="28"/>
          <w:szCs w:val="28"/>
        </w:rPr>
        <w:lastRenderedPageBreak/>
        <w:t>Обеспечение заявки на участие в закупке: не требуется.</w:t>
      </w:r>
    </w:p>
    <w:p w:rsidR="00D20AE9" w:rsidRDefault="00D20AE9" w:rsidP="00D20AE9">
      <w:pPr>
        <w:tabs>
          <w:tab w:val="left" w:pos="1134"/>
        </w:tabs>
        <w:ind w:firstLine="709"/>
        <w:jc w:val="both"/>
        <w:rPr>
          <w:rFonts w:eastAsia="Calibri"/>
          <w:b/>
          <w:i/>
          <w:lang w:eastAsia="en-US"/>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D20AE9" w:rsidRDefault="00D20AE9" w:rsidP="00D20AE9">
      <w:pPr>
        <w:tabs>
          <w:tab w:val="left" w:pos="1134"/>
        </w:tabs>
        <w:ind w:firstLine="709"/>
        <w:jc w:val="both"/>
        <w:rPr>
          <w:sz w:val="28"/>
          <w:szCs w:val="28"/>
        </w:rPr>
      </w:pPr>
      <w:r>
        <w:rPr>
          <w:sz w:val="28"/>
          <w:szCs w:val="28"/>
        </w:rPr>
        <w:t>Закупка проводится на электронной торговой площадке (ЭТП) «Аукционный Конкурсный Дом» в сети «Интернет» по адресу:</w:t>
      </w:r>
      <w:hyperlink r:id="rId5" w:history="1">
        <w:r>
          <w:rPr>
            <w:rStyle w:val="a4"/>
            <w:sz w:val="28"/>
            <w:szCs w:val="28"/>
          </w:rPr>
          <w:t xml:space="preserve"> </w:t>
        </w:r>
        <w:hyperlink r:id="rId6" w:history="1">
          <w:r>
            <w:rPr>
              <w:rStyle w:val="a4"/>
              <w:sz w:val="28"/>
              <w:szCs w:val="28"/>
            </w:rPr>
            <w:t>http://a-k-d.ru/</w:t>
          </w:r>
        </w:hyperlink>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20AE9" w:rsidRDefault="00D20AE9" w:rsidP="00D20AE9">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20AE9" w:rsidRDefault="00D20AE9" w:rsidP="00D20AE9">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20AE9" w:rsidRDefault="00D20AE9" w:rsidP="00D20AE9">
      <w:pPr>
        <w:tabs>
          <w:tab w:val="left" w:pos="1134"/>
        </w:tabs>
        <w:jc w:val="both"/>
        <w:rPr>
          <w:spacing w:val="-6"/>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Порядок получения закупочной документации:</w:t>
      </w:r>
    </w:p>
    <w:p w:rsidR="00D20AE9" w:rsidRDefault="00D20AE9" w:rsidP="00D20AE9">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D20AE9" w:rsidRDefault="00D20AE9" w:rsidP="00D20AE9">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D20AE9" w:rsidRDefault="00D20AE9" w:rsidP="00D20AE9">
      <w:pPr>
        <w:tabs>
          <w:tab w:val="left" w:pos="1134"/>
        </w:tabs>
        <w:ind w:firstLine="709"/>
        <w:jc w:val="both"/>
        <w:rPr>
          <w:sz w:val="28"/>
          <w:szCs w:val="28"/>
        </w:rPr>
      </w:pPr>
      <w:r>
        <w:rPr>
          <w:sz w:val="28"/>
          <w:szCs w:val="28"/>
        </w:rPr>
        <w:t>Копии публикации документов по данной закупке:</w:t>
      </w:r>
    </w:p>
    <w:p w:rsidR="00D20AE9" w:rsidRDefault="00D20AE9" w:rsidP="00D20AE9">
      <w:pPr>
        <w:numPr>
          <w:ilvl w:val="0"/>
          <w:numId w:val="4"/>
        </w:numPr>
        <w:tabs>
          <w:tab w:val="left" w:pos="386"/>
        </w:tabs>
        <w:ind w:left="1134" w:hanging="425"/>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8" w:history="1">
        <w:r>
          <w:rPr>
            <w:rStyle w:val="a4"/>
            <w:sz w:val="28"/>
            <w:szCs w:val="28"/>
          </w:rPr>
          <w:t>http://zakupki.rosatom.ru</w:t>
        </w:r>
      </w:hyperlink>
      <w:r>
        <w:rPr>
          <w:spacing w:val="-6"/>
          <w:sz w:val="28"/>
          <w:szCs w:val="28"/>
        </w:rPr>
        <w:t>);</w:t>
      </w:r>
    </w:p>
    <w:p w:rsidR="00D20AE9" w:rsidRDefault="00D20AE9" w:rsidP="00D20AE9">
      <w:pPr>
        <w:numPr>
          <w:ilvl w:val="0"/>
          <w:numId w:val="4"/>
        </w:numPr>
        <w:tabs>
          <w:tab w:val="left" w:pos="386"/>
        </w:tabs>
        <w:ind w:left="1134" w:hanging="425"/>
        <w:jc w:val="both"/>
        <w:rPr>
          <w:b/>
          <w:i/>
          <w:sz w:val="28"/>
          <w:szCs w:val="28"/>
        </w:rPr>
      </w:pPr>
      <w:r>
        <w:rPr>
          <w:sz w:val="28"/>
          <w:szCs w:val="28"/>
        </w:rPr>
        <w:t>ЭТП «Аукционный Конкурсный Дом»</w:t>
      </w:r>
      <w:r>
        <w:t xml:space="preserve"> </w:t>
      </w:r>
      <w:r>
        <w:rPr>
          <w:sz w:val="28"/>
          <w:szCs w:val="28"/>
        </w:rPr>
        <w:t>(</w:t>
      </w:r>
      <w:hyperlink r:id="rId9" w:history="1">
        <w:r>
          <w:rPr>
            <w:rStyle w:val="a4"/>
            <w:sz w:val="28"/>
            <w:szCs w:val="28"/>
          </w:rPr>
          <w:t>http://a-k-d.ru/</w:t>
        </w:r>
      </w:hyperlink>
      <w:r>
        <w:rPr>
          <w:sz w:val="28"/>
          <w:szCs w:val="28"/>
        </w:rPr>
        <w:t>).</w:t>
      </w:r>
    </w:p>
    <w:p w:rsidR="00D20AE9" w:rsidRDefault="00D20AE9" w:rsidP="00D20AE9">
      <w:pPr>
        <w:tabs>
          <w:tab w:val="left" w:pos="1134"/>
        </w:tabs>
        <w:ind w:firstLine="709"/>
        <w:jc w:val="both"/>
        <w:rPr>
          <w:spacing w:val="-6"/>
          <w:sz w:val="28"/>
          <w:szCs w:val="28"/>
        </w:rPr>
      </w:pPr>
    </w:p>
    <w:p w:rsidR="00D20AE9" w:rsidRDefault="00D20AE9" w:rsidP="00D20AE9">
      <w:pPr>
        <w:numPr>
          <w:ilvl w:val="0"/>
          <w:numId w:val="3"/>
        </w:numPr>
        <w:tabs>
          <w:tab w:val="left" w:pos="0"/>
          <w:tab w:val="left" w:pos="1134"/>
        </w:tabs>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10-00 (время московское) «</w:t>
      </w:r>
      <w:r w:rsidR="00E66EEF">
        <w:rPr>
          <w:spacing w:val="-6"/>
          <w:sz w:val="28"/>
          <w:szCs w:val="28"/>
        </w:rPr>
        <w:t>22</w:t>
      </w:r>
      <w:r>
        <w:rPr>
          <w:spacing w:val="-6"/>
          <w:sz w:val="28"/>
          <w:szCs w:val="28"/>
        </w:rPr>
        <w:t xml:space="preserve">» </w:t>
      </w:r>
      <w:r w:rsidR="00E66EEF">
        <w:rPr>
          <w:spacing w:val="-6"/>
          <w:sz w:val="28"/>
          <w:szCs w:val="28"/>
        </w:rPr>
        <w:t>июля</w:t>
      </w:r>
      <w:r>
        <w:rPr>
          <w:spacing w:val="-6"/>
          <w:sz w:val="28"/>
          <w:szCs w:val="28"/>
        </w:rPr>
        <w:t xml:space="preserve"> 2015 года. </w:t>
      </w:r>
    </w:p>
    <w:p w:rsidR="00D20AE9" w:rsidRDefault="00D20AE9" w:rsidP="00D20AE9">
      <w:pPr>
        <w:tabs>
          <w:tab w:val="left" w:pos="1134"/>
        </w:tabs>
        <w:ind w:left="709"/>
        <w:contextualSpacing/>
        <w:jc w:val="both"/>
        <w:rPr>
          <w:spacing w:val="-6"/>
          <w:sz w:val="28"/>
          <w:szCs w:val="28"/>
        </w:rPr>
      </w:pPr>
    </w:p>
    <w:p w:rsidR="00D20AE9" w:rsidRDefault="00D20AE9" w:rsidP="00D20AE9">
      <w:pPr>
        <w:numPr>
          <w:ilvl w:val="0"/>
          <w:numId w:val="3"/>
        </w:numPr>
        <w:tabs>
          <w:tab w:val="left" w:pos="0"/>
          <w:tab w:val="left" w:pos="1134"/>
        </w:tabs>
        <w:ind w:left="0" w:firstLine="709"/>
        <w:contextualSpacing/>
        <w:jc w:val="both"/>
        <w:rPr>
          <w:spacing w:val="-6"/>
          <w:sz w:val="28"/>
          <w:szCs w:val="28"/>
        </w:rPr>
      </w:pPr>
      <w:r>
        <w:rPr>
          <w:spacing w:val="-6"/>
          <w:sz w:val="28"/>
          <w:szCs w:val="28"/>
        </w:rPr>
        <w:t xml:space="preserve">Место и </w:t>
      </w:r>
      <w:r>
        <w:rPr>
          <w:sz w:val="28"/>
          <w:szCs w:val="28"/>
        </w:rPr>
        <w:t>дата</w:t>
      </w:r>
      <w:r>
        <w:rPr>
          <w:spacing w:val="-6"/>
          <w:sz w:val="28"/>
          <w:szCs w:val="28"/>
        </w:rPr>
        <w:t xml:space="preserve"> рассмотрения заявок и подведения итогов закупки: </w:t>
      </w:r>
    </w:p>
    <w:p w:rsidR="00D20AE9" w:rsidRDefault="00D20AE9" w:rsidP="00D20AE9">
      <w:pPr>
        <w:tabs>
          <w:tab w:val="left" w:pos="1134"/>
        </w:tabs>
        <w:ind w:firstLine="709"/>
        <w:jc w:val="both"/>
        <w:rPr>
          <w:sz w:val="28"/>
          <w:szCs w:val="28"/>
        </w:rPr>
      </w:pPr>
      <w:r>
        <w:rPr>
          <w:sz w:val="28"/>
          <w:szCs w:val="28"/>
        </w:rPr>
        <w:t xml:space="preserve">Место и дата проведения отборочной стадии и подведения итогов запроса цен: </w:t>
      </w:r>
      <w:proofErr w:type="gramStart"/>
      <w:r>
        <w:rPr>
          <w:sz w:val="28"/>
          <w:szCs w:val="28"/>
        </w:rPr>
        <w:t>г</w:t>
      </w:r>
      <w:proofErr w:type="gramEnd"/>
      <w:r>
        <w:rPr>
          <w:sz w:val="28"/>
          <w:szCs w:val="28"/>
        </w:rPr>
        <w:t>. Москва, ул. Погодинская, д. 22, не позднее «</w:t>
      </w:r>
      <w:r w:rsidR="00E66EEF">
        <w:rPr>
          <w:sz w:val="28"/>
          <w:szCs w:val="28"/>
        </w:rPr>
        <w:t>30</w:t>
      </w:r>
      <w:r>
        <w:rPr>
          <w:sz w:val="28"/>
          <w:szCs w:val="28"/>
        </w:rPr>
        <w:t xml:space="preserve">» </w:t>
      </w:r>
      <w:r w:rsidR="00E66EEF">
        <w:rPr>
          <w:spacing w:val="-6"/>
          <w:sz w:val="28"/>
          <w:szCs w:val="28"/>
        </w:rPr>
        <w:t>июля</w:t>
      </w:r>
      <w:r>
        <w:rPr>
          <w:spacing w:val="-6"/>
          <w:sz w:val="28"/>
          <w:szCs w:val="28"/>
        </w:rPr>
        <w:t xml:space="preserve"> </w:t>
      </w:r>
      <w:r>
        <w:rPr>
          <w:sz w:val="28"/>
          <w:szCs w:val="28"/>
        </w:rPr>
        <w:t xml:space="preserve">2015 года. </w:t>
      </w:r>
    </w:p>
    <w:p w:rsidR="00D20AE9" w:rsidRDefault="00D20AE9" w:rsidP="00D20AE9">
      <w:pPr>
        <w:tabs>
          <w:tab w:val="left" w:pos="1134"/>
        </w:tabs>
        <w:ind w:firstLine="709"/>
        <w:jc w:val="both"/>
        <w:rPr>
          <w:spacing w:val="-6"/>
          <w:sz w:val="28"/>
          <w:szCs w:val="28"/>
        </w:rPr>
      </w:pPr>
    </w:p>
    <w:p w:rsidR="00D20AE9" w:rsidRDefault="00D20AE9" w:rsidP="00D20AE9">
      <w:pPr>
        <w:numPr>
          <w:ilvl w:val="0"/>
          <w:numId w:val="3"/>
        </w:numPr>
        <w:tabs>
          <w:tab w:val="left" w:pos="0"/>
          <w:tab w:val="left" w:pos="1134"/>
        </w:tabs>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Pr>
          <w:sz w:val="28"/>
          <w:szCs w:val="28"/>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20AE9" w:rsidRDefault="00D20AE9" w:rsidP="00D20AE9">
      <w:pPr>
        <w:numPr>
          <w:ilvl w:val="0"/>
          <w:numId w:val="5"/>
        </w:numPr>
        <w:tabs>
          <w:tab w:val="left" w:pos="1134"/>
        </w:tabs>
        <w:ind w:left="0" w:firstLine="709"/>
        <w:contextualSpacing/>
        <w:jc w:val="both"/>
        <w:rPr>
          <w:sz w:val="28"/>
        </w:rPr>
      </w:pPr>
      <w:r>
        <w:rPr>
          <w:sz w:val="28"/>
        </w:rPr>
        <w:t>если вследствие рассмотрения жалобы в ЦАК или Федеральной антимонопольной службе требуется более длительный срок;</w:t>
      </w:r>
    </w:p>
    <w:p w:rsidR="00D20AE9" w:rsidRDefault="00D20AE9" w:rsidP="00D20AE9">
      <w:pPr>
        <w:numPr>
          <w:ilvl w:val="0"/>
          <w:numId w:val="5"/>
        </w:numPr>
        <w:tabs>
          <w:tab w:val="left" w:pos="1134"/>
        </w:tabs>
        <w:ind w:left="0" w:firstLine="709"/>
        <w:contextualSpacing/>
        <w:jc w:val="both"/>
        <w:rPr>
          <w:sz w:val="28"/>
          <w:szCs w:val="28"/>
        </w:rPr>
      </w:pPr>
      <w:r>
        <w:rPr>
          <w:sz w:val="28"/>
          <w:szCs w:val="28"/>
        </w:rPr>
        <w:t xml:space="preserve">если в </w:t>
      </w:r>
      <w:proofErr w:type="gramStart"/>
      <w:r>
        <w:rPr>
          <w:sz w:val="28"/>
          <w:szCs w:val="28"/>
        </w:rPr>
        <w:t>соответствии</w:t>
      </w:r>
      <w:proofErr w:type="gramEnd"/>
      <w:r>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20AE9" w:rsidRDefault="00D20AE9" w:rsidP="00D20AE9">
      <w:pPr>
        <w:numPr>
          <w:ilvl w:val="0"/>
          <w:numId w:val="5"/>
        </w:numPr>
        <w:tabs>
          <w:tab w:val="left" w:pos="1134"/>
        </w:tabs>
        <w:ind w:left="0" w:firstLine="709"/>
        <w:contextualSpacing/>
        <w:jc w:val="both"/>
        <w:rPr>
          <w:sz w:val="28"/>
        </w:rPr>
      </w:pPr>
      <w:r>
        <w:rPr>
          <w:sz w:val="28"/>
          <w:szCs w:val="28"/>
        </w:rPr>
        <w:t xml:space="preserve">если в </w:t>
      </w:r>
      <w:proofErr w:type="gramStart"/>
      <w:r>
        <w:rPr>
          <w:sz w:val="28"/>
          <w:szCs w:val="28"/>
        </w:rPr>
        <w:t>соответствии</w:t>
      </w:r>
      <w:proofErr w:type="gramEnd"/>
      <w:r>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20AE9" w:rsidRDefault="00D20AE9" w:rsidP="00D20AE9">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20AE9" w:rsidRDefault="00D20AE9" w:rsidP="00D20AE9">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20AE9" w:rsidRDefault="00D20AE9" w:rsidP="00D20AE9">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w:t>
      </w:r>
      <w:r>
        <w:rPr>
          <w:rFonts w:eastAsia="Calibri"/>
          <w:b/>
          <w:spacing w:val="-6"/>
          <w:sz w:val="28"/>
          <w:szCs w:val="28"/>
          <w:u w:val="single"/>
          <w:lang w:eastAsia="en-US"/>
        </w:rPr>
        <w:t>обязано</w:t>
      </w:r>
      <w:r>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w:t>
      </w:r>
      <w:r>
        <w:rPr>
          <w:bCs/>
          <w:iCs/>
          <w:sz w:val="28"/>
          <w:szCs w:val="28"/>
        </w:rPr>
        <w:t xml:space="preserve"> в течение 10 (десяти) дней</w:t>
      </w:r>
      <w:r>
        <w:rPr>
          <w:sz w:val="28"/>
          <w:szCs w:val="28"/>
        </w:rPr>
        <w:t xml:space="preserve"> </w:t>
      </w:r>
      <w:r>
        <w:rPr>
          <w:rFonts w:eastAsia="Calibri"/>
          <w:spacing w:val="-6"/>
          <w:sz w:val="28"/>
          <w:szCs w:val="28"/>
          <w:lang w:eastAsia="en-US"/>
        </w:rPr>
        <w:t>со дня направления указанного договора.</w:t>
      </w:r>
    </w:p>
    <w:p w:rsidR="00D20AE9" w:rsidRDefault="00D20AE9" w:rsidP="00D20AE9">
      <w:pPr>
        <w:tabs>
          <w:tab w:val="left" w:pos="1134"/>
        </w:tabs>
        <w:ind w:left="709"/>
        <w:contextualSpacing/>
        <w:jc w:val="both"/>
        <w:rPr>
          <w:spacing w:val="-6"/>
          <w:sz w:val="32"/>
          <w:szCs w:val="28"/>
        </w:rPr>
      </w:pPr>
    </w:p>
    <w:p w:rsidR="00D20AE9" w:rsidRDefault="00D20AE9" w:rsidP="00D20AE9">
      <w:pPr>
        <w:numPr>
          <w:ilvl w:val="0"/>
          <w:numId w:val="3"/>
        </w:numPr>
        <w:tabs>
          <w:tab w:val="left" w:pos="0"/>
          <w:tab w:val="left" w:pos="1134"/>
        </w:tabs>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spacing w:val="-6"/>
          <w:sz w:val="28"/>
          <w:szCs w:val="28"/>
        </w:rPr>
        <w:t xml:space="preserve"> </w:t>
      </w:r>
    </w:p>
    <w:p w:rsidR="00D20AE9" w:rsidRDefault="00D20AE9" w:rsidP="00D20AE9">
      <w:pPr>
        <w:tabs>
          <w:tab w:val="left" w:pos="0"/>
          <w:tab w:val="left" w:pos="1134"/>
        </w:tabs>
        <w:ind w:left="709"/>
        <w:jc w:val="both"/>
        <w:rPr>
          <w:spacing w:val="-6"/>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Процедура запроса цен</w:t>
      </w:r>
      <w:r>
        <w:rPr>
          <w:b/>
          <w:i/>
        </w:rPr>
        <w:t xml:space="preserve"> </w:t>
      </w:r>
      <w:r>
        <w:rPr>
          <w:sz w:val="28"/>
          <w:szCs w:val="28"/>
        </w:rPr>
        <w:t>не является торгами по законодательству Российской Федерации.</w:t>
      </w:r>
    </w:p>
    <w:p w:rsidR="00D20AE9" w:rsidRDefault="00D20AE9" w:rsidP="00D20AE9">
      <w:pPr>
        <w:tabs>
          <w:tab w:val="left" w:pos="0"/>
          <w:tab w:val="left" w:pos="1134"/>
        </w:tabs>
        <w:ind w:left="709"/>
        <w:contextualSpacing/>
        <w:jc w:val="both"/>
        <w:rPr>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Pr>
          <w:sz w:val="28"/>
          <w:szCs w:val="28"/>
        </w:rPr>
        <w:t>случаях</w:t>
      </w:r>
      <w:proofErr w:type="gramEnd"/>
      <w:r>
        <w:rPr>
          <w:sz w:val="28"/>
          <w:szCs w:val="28"/>
        </w:rPr>
        <w:t xml:space="preserve"> не приводит к каким-либо последствиям для организатора</w:t>
      </w:r>
      <w:r>
        <w:rPr>
          <w:sz w:val="28"/>
        </w:rPr>
        <w:t xml:space="preserve"> закупки</w:t>
      </w:r>
      <w:r>
        <w:rPr>
          <w:sz w:val="28"/>
          <w:szCs w:val="28"/>
        </w:rPr>
        <w:t>:</w:t>
      </w:r>
    </w:p>
    <w:p w:rsidR="00D20AE9" w:rsidRDefault="00D20AE9" w:rsidP="00D20AE9">
      <w:pPr>
        <w:pStyle w:val="a5"/>
        <w:numPr>
          <w:ilvl w:val="0"/>
          <w:numId w:val="6"/>
        </w:numPr>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20AE9" w:rsidRDefault="00D20AE9" w:rsidP="00D20AE9">
      <w:pPr>
        <w:pStyle w:val="a5"/>
        <w:numPr>
          <w:ilvl w:val="0"/>
          <w:numId w:val="6"/>
        </w:numPr>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20AE9" w:rsidRDefault="00D20AE9" w:rsidP="00D20AE9">
      <w:pPr>
        <w:pStyle w:val="a5"/>
        <w:numPr>
          <w:ilvl w:val="0"/>
          <w:numId w:val="6"/>
        </w:numPr>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20AE9" w:rsidRDefault="00D20AE9" w:rsidP="00D20AE9">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Pr>
          <w:sz w:val="28"/>
          <w:szCs w:val="28"/>
        </w:rPr>
        <w:t>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D20AE9" w:rsidRDefault="00D20AE9" w:rsidP="00D20AE9">
      <w:pPr>
        <w:tabs>
          <w:tab w:val="left" w:pos="1134"/>
        </w:tabs>
        <w:ind w:left="142" w:firstLine="567"/>
        <w:contextualSpacing/>
        <w:jc w:val="both"/>
        <w:rPr>
          <w:sz w:val="28"/>
          <w:szCs w:val="28"/>
        </w:rPr>
      </w:pPr>
    </w:p>
    <w:p w:rsidR="00D20AE9" w:rsidRDefault="00D20AE9" w:rsidP="00D20AE9">
      <w:pPr>
        <w:numPr>
          <w:ilvl w:val="0"/>
          <w:numId w:val="3"/>
        </w:numPr>
        <w:tabs>
          <w:tab w:val="left" w:pos="0"/>
          <w:tab w:val="left" w:pos="1134"/>
        </w:tabs>
        <w:ind w:left="0" w:firstLine="709"/>
        <w:contextualSpacing/>
        <w:jc w:val="both"/>
        <w:rPr>
          <w:sz w:val="28"/>
          <w:szCs w:val="28"/>
        </w:rPr>
      </w:pPr>
      <w:r>
        <w:rPr>
          <w:sz w:val="28"/>
          <w:szCs w:val="28"/>
        </w:rPr>
        <w:t xml:space="preserve">Наименование, электронный адрес арбитражного комитета, в </w:t>
      </w:r>
      <w:proofErr w:type="gramStart"/>
      <w:r>
        <w:rPr>
          <w:sz w:val="28"/>
          <w:szCs w:val="28"/>
        </w:rPr>
        <w:t>котором</w:t>
      </w:r>
      <w:proofErr w:type="gramEnd"/>
      <w:r>
        <w:rPr>
          <w:sz w:val="28"/>
          <w:szCs w:val="28"/>
        </w:rPr>
        <w:t xml:space="preserve"> могут быть обжалованы действия (бездействие) заказчика, организатора закупки, закупочной комиссии: </w:t>
      </w:r>
    </w:p>
    <w:p w:rsidR="00D20AE9" w:rsidRDefault="00D20AE9" w:rsidP="00D20AE9">
      <w:pPr>
        <w:tabs>
          <w:tab w:val="left" w:pos="0"/>
          <w:tab w:val="left" w:pos="1134"/>
        </w:tabs>
        <w:ind w:firstLine="709"/>
        <w:jc w:val="both"/>
        <w:rPr>
          <w:sz w:val="28"/>
          <w:szCs w:val="28"/>
        </w:rPr>
      </w:pPr>
      <w:r>
        <w:rPr>
          <w:sz w:val="28"/>
          <w:szCs w:val="28"/>
        </w:rPr>
        <w:t xml:space="preserve">Центральный арбитражный комитет (ЦАК) </w:t>
      </w:r>
      <w:r>
        <w:rPr>
          <w:sz w:val="28"/>
          <w:szCs w:val="28"/>
        </w:rPr>
        <w:sym w:font="Symbol" w:char="002D"/>
      </w:r>
      <w:r>
        <w:rPr>
          <w:sz w:val="28"/>
          <w:szCs w:val="28"/>
        </w:rPr>
        <w:t xml:space="preserve"> </w:t>
      </w:r>
      <w:hyperlink r:id="rId10" w:history="1">
        <w:r>
          <w:rPr>
            <w:rStyle w:val="a4"/>
            <w:sz w:val="28"/>
            <w:szCs w:val="28"/>
          </w:rPr>
          <w:t>arbitration@rosatom.ru</w:t>
        </w:r>
      </w:hyperlink>
      <w:r>
        <w:rPr>
          <w:sz w:val="28"/>
          <w:szCs w:val="28"/>
        </w:rPr>
        <w:t>.</w:t>
      </w:r>
    </w:p>
    <w:p w:rsidR="004217C2" w:rsidRDefault="004217C2"/>
    <w:sectPr w:rsidR="004217C2"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0AE9"/>
    <w:rsid w:val="00052B84"/>
    <w:rsid w:val="000A5C42"/>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249A8"/>
    <w:rsid w:val="00932604"/>
    <w:rsid w:val="00963352"/>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486D"/>
    <w:rsid w:val="00CC161A"/>
    <w:rsid w:val="00D1670F"/>
    <w:rsid w:val="00D20AE9"/>
    <w:rsid w:val="00D4045A"/>
    <w:rsid w:val="00D4561A"/>
    <w:rsid w:val="00D621AD"/>
    <w:rsid w:val="00D86B30"/>
    <w:rsid w:val="00DA726E"/>
    <w:rsid w:val="00DD2FB9"/>
    <w:rsid w:val="00E07AB8"/>
    <w:rsid w:val="00E25855"/>
    <w:rsid w:val="00E34182"/>
    <w:rsid w:val="00E4218C"/>
    <w:rsid w:val="00E60046"/>
    <w:rsid w:val="00E66EEF"/>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20AE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D20AE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semiHidden/>
    <w:unhideWhenUsed/>
    <w:qFormat/>
    <w:rsid w:val="00D20AE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D20AE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semiHidden/>
    <w:rsid w:val="00D20AE9"/>
    <w:rPr>
      <w:rFonts w:ascii="Arial" w:eastAsia="Times New Roman" w:hAnsi="Arial" w:cs="Arial"/>
      <w:i/>
      <w:iCs/>
      <w:sz w:val="28"/>
      <w:szCs w:val="28"/>
      <w:lang w:eastAsia="ru-RU"/>
    </w:rPr>
  </w:style>
  <w:style w:type="character" w:styleId="a4">
    <w:name w:val="Hyperlink"/>
    <w:uiPriority w:val="99"/>
    <w:semiHidden/>
    <w:unhideWhenUsed/>
    <w:rsid w:val="00D20AE9"/>
    <w:rPr>
      <w:color w:val="0000FF"/>
      <w:u w:val="single"/>
    </w:rPr>
  </w:style>
  <w:style w:type="paragraph" w:styleId="a5">
    <w:name w:val="List Continue"/>
    <w:basedOn w:val="a0"/>
    <w:semiHidden/>
    <w:unhideWhenUsed/>
    <w:rsid w:val="00D20AE9"/>
    <w:pPr>
      <w:spacing w:after="120"/>
      <w:ind w:left="283"/>
    </w:pPr>
  </w:style>
  <w:style w:type="paragraph" w:customStyle="1" w:styleId="a">
    <w:name w:val="Пункт"/>
    <w:basedOn w:val="a0"/>
    <w:rsid w:val="00D20AE9"/>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203510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1401</Words>
  <Characters>7988</Characters>
  <Application>Microsoft Office Word</Application>
  <DocSecurity>0</DocSecurity>
  <Lines>66</Lines>
  <Paragraphs>18</Paragraphs>
  <ScaleCrop>false</ScaleCrop>
  <Company/>
  <LinksUpToDate>false</LinksUpToDate>
  <CharactersWithSpaces>9371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2015-07-15T06:42:00Z</dcterms:created>
  <dcterms:modified xsi:type="dcterms:W3CDTF">2015-07-15T13:51:00Z</dcterms:modified>
</cp:coreProperties>
</file>