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7EDD" w:rsidRDefault="00434DD2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ИЗВЕЩЕНИЕ О ПРОВЕДЕН</w:t>
      </w:r>
      <w:proofErr w:type="gramStart"/>
      <w:r>
        <w:rPr>
          <w:sz w:val="28"/>
          <w:szCs w:val="28"/>
        </w:rPr>
        <w:t>ИИ АУ</w:t>
      </w:r>
      <w:proofErr w:type="gramEnd"/>
      <w:r>
        <w:rPr>
          <w:sz w:val="28"/>
          <w:szCs w:val="28"/>
        </w:rPr>
        <w:t>КЦИОНА</w:t>
      </w:r>
    </w:p>
    <w:p w:rsidR="00AE7EDD" w:rsidRDefault="00AE7EDD">
      <w:pPr>
        <w:jc w:val="both"/>
        <w:rPr>
          <w:rFonts w:eastAsia="Times New Roman"/>
          <w:sz w:val="28"/>
          <w:szCs w:val="28"/>
        </w:rPr>
      </w:pPr>
    </w:p>
    <w:p w:rsidR="00AE7EDD" w:rsidRDefault="00434DD2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аукцион в электронной форме в электронной форме без квалификационного отбора.</w:t>
      </w:r>
    </w:p>
    <w:p w:rsidR="00AE7EDD" w:rsidRDefault="00434DD2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Предмет аукциона: </w:t>
      </w:r>
      <w:r>
        <w:rPr>
          <w:sz w:val="28"/>
          <w:szCs w:val="28"/>
          <w:shd w:val="clear" w:color="auto" w:fill="FFFFFF"/>
        </w:rPr>
        <w:t xml:space="preserve">Право заключения договора на </w:t>
      </w:r>
      <w:r w:rsidR="008A26DE">
        <w:rPr>
          <w:sz w:val="28"/>
          <w:szCs w:val="28"/>
          <w:shd w:val="clear" w:color="auto" w:fill="FFFFFF"/>
        </w:rPr>
        <w:t>у</w:t>
      </w:r>
      <w:r>
        <w:rPr>
          <w:sz w:val="28"/>
          <w:szCs w:val="28"/>
          <w:shd w:val="clear" w:color="auto" w:fill="FFFFFF"/>
        </w:rPr>
        <w:t>становк</w:t>
      </w:r>
      <w:r w:rsidR="008A26DE">
        <w:rPr>
          <w:sz w:val="28"/>
          <w:szCs w:val="28"/>
          <w:shd w:val="clear" w:color="auto" w:fill="FFFFFF"/>
        </w:rPr>
        <w:t>у</w:t>
      </w:r>
      <w:r>
        <w:rPr>
          <w:sz w:val="28"/>
          <w:szCs w:val="28"/>
          <w:shd w:val="clear" w:color="auto" w:fill="FFFFFF"/>
        </w:rPr>
        <w:t xml:space="preserve"> для нейтрализации отходов аккумуляторного производства.</w:t>
      </w:r>
    </w:p>
    <w:p w:rsidR="00AE7EDD" w:rsidRDefault="00434DD2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  <w:shd w:val="clear" w:color="auto" w:fill="FFFFFF"/>
        </w:rPr>
        <w:t xml:space="preserve">Федеральное государственное </w:t>
      </w:r>
      <w:r w:rsidR="00452EBD">
        <w:rPr>
          <w:sz w:val="28"/>
          <w:szCs w:val="28"/>
          <w:shd w:val="clear" w:color="auto" w:fill="FFFFFF"/>
        </w:rPr>
        <w:t>унитарное предприятие «Комбинат</w:t>
      </w:r>
      <w:r>
        <w:rPr>
          <w:sz w:val="28"/>
          <w:szCs w:val="28"/>
          <w:shd w:val="clear" w:color="auto" w:fill="FFFFFF"/>
        </w:rPr>
        <w:t>»</w:t>
      </w:r>
      <w:r w:rsidR="00251C46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Электрохимприбор"</w:t>
      </w:r>
    </w:p>
    <w:p w:rsidR="00AE7EDD" w:rsidRDefault="00434DD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624200 г. Лесной, Свердловской области, Коммунистический проспект, 6а</w:t>
      </w:r>
    </w:p>
    <w:p w:rsidR="00AE7EDD" w:rsidRDefault="00434DD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624200 г. Лесной, Свердловской области, Коммунистический проспект, 6а</w:t>
      </w:r>
    </w:p>
    <w:p w:rsidR="00AE7EDD" w:rsidRDefault="00434DD2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тел. 8-34342-95617, эл.</w:t>
      </w:r>
      <w:r w:rsidR="008A26DE">
        <w:rPr>
          <w:sz w:val="28"/>
          <w:szCs w:val="28"/>
        </w:rPr>
        <w:t xml:space="preserve"> </w:t>
      </w:r>
      <w:r>
        <w:rPr>
          <w:sz w:val="28"/>
          <w:szCs w:val="28"/>
        </w:rPr>
        <w:t>почта matyazh.o@ehp-atom.ru</w:t>
      </w:r>
    </w:p>
    <w:p w:rsidR="00AE7EDD" w:rsidRDefault="00434DD2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аукциона: </w:t>
      </w:r>
      <w:r>
        <w:rPr>
          <w:sz w:val="28"/>
          <w:szCs w:val="28"/>
          <w:shd w:val="clear" w:color="auto" w:fill="FFFFFF"/>
        </w:rPr>
        <w:t>ФГУП "Комбинат "Электрохимприбор"</w:t>
      </w:r>
    </w:p>
    <w:p w:rsidR="00AE7EDD" w:rsidRDefault="00434DD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624200 г. Лесной, Свердловской области, Коммунистический проспект, 6а</w:t>
      </w:r>
    </w:p>
    <w:p w:rsidR="00AE7EDD" w:rsidRDefault="00434DD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624200 г. Лесной, Свердловской области, Коммунистический проспект, 6а</w:t>
      </w:r>
    </w:p>
    <w:p w:rsidR="00AE7EDD" w:rsidRDefault="00434DD2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Пе</w:t>
      </w:r>
      <w:r w:rsidR="008A26DE">
        <w:rPr>
          <w:sz w:val="28"/>
          <w:szCs w:val="28"/>
        </w:rPr>
        <w:t xml:space="preserve">рминова Оксана Михайловна, тел. 8-34342-95617, </w:t>
      </w:r>
      <w:proofErr w:type="spellStart"/>
      <w:r w:rsidR="008A26DE">
        <w:rPr>
          <w:sz w:val="28"/>
          <w:szCs w:val="28"/>
        </w:rPr>
        <w:t>эл</w:t>
      </w:r>
      <w:proofErr w:type="gramStart"/>
      <w:r w:rsidR="008A26DE">
        <w:rPr>
          <w:sz w:val="28"/>
          <w:szCs w:val="28"/>
        </w:rPr>
        <w:t>.</w:t>
      </w:r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очта</w:t>
      </w:r>
      <w:proofErr w:type="spellEnd"/>
      <w:r w:rsidR="008A26DE">
        <w:rPr>
          <w:sz w:val="28"/>
          <w:szCs w:val="28"/>
        </w:rPr>
        <w:t>:</w:t>
      </w:r>
      <w:r>
        <w:rPr>
          <w:sz w:val="28"/>
          <w:szCs w:val="28"/>
        </w:rPr>
        <w:t xml:space="preserve"> matyazh.o@ehp-atom.ru</w:t>
      </w:r>
    </w:p>
    <w:p w:rsidR="00AE7EDD" w:rsidRDefault="00434DD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Установка для нейтрализации отходов аккумуляторного производства. </w:t>
      </w:r>
    </w:p>
    <w:p w:rsidR="00AE7EDD" w:rsidRDefault="00434DD2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AE7EDD" w:rsidRDefault="00434DD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AE7EDD" w:rsidRDefault="00434DD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склад ФГУП «Комбинат «Электрохимприбор» г. Лесной </w:t>
      </w:r>
      <w:proofErr w:type="gramStart"/>
      <w:r>
        <w:rPr>
          <w:sz w:val="28"/>
          <w:szCs w:val="28"/>
        </w:rPr>
        <w:t>Свердловской</w:t>
      </w:r>
      <w:proofErr w:type="gramEnd"/>
      <w:r>
        <w:rPr>
          <w:sz w:val="28"/>
          <w:szCs w:val="28"/>
        </w:rPr>
        <w:t xml:space="preserve"> обл. </w:t>
      </w:r>
    </w:p>
    <w:p w:rsidR="00AE7EDD" w:rsidRDefault="00434DD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Сведения о порядке проведения, в том числе об оформлении участия в аукционе, определении лица, выигравшего аукцион: </w:t>
      </w:r>
    </w:p>
    <w:p w:rsidR="00AE7EDD" w:rsidRDefault="00434DD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Аукцион проводится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по адресу http://a-k-d.ru/ в порядке, установленном регламентом данной электронной торговой площадки в соответствии с условиями и требованиями аукционной документации. </w:t>
      </w:r>
    </w:p>
    <w:p w:rsidR="00AE7EDD" w:rsidRDefault="00434DD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участия в аукционе участнику необходимо быть аккредитованными на указанной электронной торговой площадке в соответствии с правилами данной электронной торговой площадки. </w:t>
      </w:r>
    </w:p>
    <w:p w:rsidR="00AE7EDD" w:rsidRDefault="00434DD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 </w:t>
      </w:r>
    </w:p>
    <w:p w:rsidR="00AE7EDD" w:rsidRDefault="00434DD2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>
        <w:rPr>
          <w:sz w:val="28"/>
          <w:szCs w:val="28"/>
        </w:rPr>
        <w:t>24 268 866 (Двадцать четыре миллиона двести шестьдесят восемь тысяч восемьсот шестьдесят шесть) рублей 67 копеек, включая НДС. Цена договора включает в себя:</w:t>
      </w:r>
      <w:r w:rsidR="008A26D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налог на добавленную стоимость, доставк</w:t>
      </w:r>
      <w:r w:rsidR="008A26DE">
        <w:rPr>
          <w:sz w:val="28"/>
          <w:szCs w:val="28"/>
        </w:rPr>
        <w:t>у</w:t>
      </w:r>
      <w:r>
        <w:rPr>
          <w:sz w:val="28"/>
          <w:szCs w:val="28"/>
        </w:rPr>
        <w:t xml:space="preserve"> на склад Заказчика; </w:t>
      </w:r>
      <w:r w:rsidR="008A26D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расходы на перевозку, страхование, упаковку, экспедирование; полный комплект технической документации; </w:t>
      </w:r>
      <w:r w:rsidR="008A26D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уплаты таможенных пошлин, налогов и </w:t>
      </w:r>
      <w:r w:rsidR="008A26DE">
        <w:rPr>
          <w:sz w:val="28"/>
          <w:szCs w:val="28"/>
        </w:rPr>
        <w:t xml:space="preserve">других обязательных платежей, </w:t>
      </w:r>
      <w:r>
        <w:rPr>
          <w:sz w:val="28"/>
          <w:szCs w:val="28"/>
        </w:rPr>
        <w:t xml:space="preserve">расходы на </w:t>
      </w:r>
      <w:proofErr w:type="gramStart"/>
      <w:r>
        <w:rPr>
          <w:sz w:val="28"/>
          <w:szCs w:val="28"/>
        </w:rPr>
        <w:t>шеф-монтажные</w:t>
      </w:r>
      <w:proofErr w:type="gramEnd"/>
      <w:r>
        <w:rPr>
          <w:sz w:val="28"/>
          <w:szCs w:val="28"/>
        </w:rPr>
        <w:t>, пуско-наладочные работы и обучение оператор</w:t>
      </w:r>
      <w:r w:rsidR="008A26DE">
        <w:rPr>
          <w:sz w:val="28"/>
          <w:szCs w:val="28"/>
        </w:rPr>
        <w:t>ов.</w:t>
      </w:r>
    </w:p>
    <w:p w:rsidR="00AE7EDD" w:rsidRDefault="00434DD2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аукционной документации: </w:t>
      </w:r>
    </w:p>
    <w:p w:rsidR="00AE7EDD" w:rsidRDefault="00434DD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(http://www.zakupki.gov.ru), на официальном сайте по закупкам атомной отрасли (http://zakupki.rosatom.ru) аукционная документация находится в открытом доступе</w:t>
      </w:r>
      <w:proofErr w:type="gramEnd"/>
      <w:r>
        <w:rPr>
          <w:sz w:val="28"/>
          <w:szCs w:val="28"/>
        </w:rPr>
        <w:t xml:space="preserve">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аукционной документации. Порядок получения аукционной документации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AE7EDD" w:rsidRDefault="00434DD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Обеспечение заявки на участие в аукционе:</w:t>
      </w:r>
    </w:p>
    <w:p w:rsidR="00AE7EDD" w:rsidRDefault="00434DD2">
      <w:pPr>
        <w:spacing w:afterAutospacing="1"/>
        <w:ind w:left="20"/>
        <w:jc w:val="both"/>
        <w:divId w:val="56167614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денежные средства в размере 5.00 процентов от начальной (максимальной) цены договора, включая НДС, что составляет 1 213 443 (Один миллион двести тринадцать тысяч четыреста сорок три) рубля 33 копейки, предоставляются в порядке и сроки, указанные в подразделе 4.</w:t>
      </w:r>
      <w:r w:rsidR="00671632">
        <w:rPr>
          <w:rFonts w:eastAsia="Times New Roman"/>
          <w:sz w:val="28"/>
          <w:szCs w:val="28"/>
        </w:rPr>
        <w:t>11</w:t>
      </w:r>
      <w:r>
        <w:rPr>
          <w:rFonts w:eastAsia="Times New Roman"/>
          <w:sz w:val="28"/>
          <w:szCs w:val="28"/>
        </w:rPr>
        <w:t xml:space="preserve"> закупочной документации.</w:t>
      </w:r>
    </w:p>
    <w:p w:rsidR="00AE7EDD" w:rsidRDefault="00434DD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AE7EDD" w:rsidRDefault="00434DD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аукционе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аукционной документации, в порядке и в соответствии с регламентом работы данной ЭТП, в срок не позднее 07:00:00 (время московское) «14» мая 2015 года.</w:t>
      </w:r>
    </w:p>
    <w:p w:rsidR="00AE7EDD" w:rsidRDefault="00434DD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 рассмотрения первых частей заявок на участие в аукционе:</w:t>
      </w:r>
    </w:p>
    <w:p w:rsidR="00AE7EDD" w:rsidRDefault="00434DD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Лесной, Свердловской области, Коммунистический проспект 6а, отдел ОМТСКО, здание 420а, кабинет 421, не позднее «26» мая 2015 года.</w:t>
      </w:r>
    </w:p>
    <w:p w:rsidR="00AE7EDD" w:rsidRDefault="00434DD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и время начала проведения аукциона:</w:t>
      </w:r>
    </w:p>
    <w:p w:rsidR="00AE7EDD" w:rsidRDefault="00434DD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09:00:00 (время московское), «29» мая 2015 года.</w:t>
      </w:r>
    </w:p>
    <w:p w:rsidR="00AE7EDD" w:rsidRDefault="00434DD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Место и дата проведения отборочной стадии рассмотрения вторых частей заявок на участие в аукционе и подведения итогов аукциона:</w:t>
      </w:r>
    </w:p>
    <w:p w:rsidR="00AE7EDD" w:rsidRDefault="00434DD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Лесной, Свердловской области, Коммунистический проспект 6а, отдел ОМТСКО, здание 420а, кабинет 421, не позднее «03» июня 2015 года.</w:t>
      </w:r>
    </w:p>
    <w:p w:rsidR="00AE7EDD" w:rsidRDefault="00434DD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аукциона:</w:t>
      </w:r>
    </w:p>
    <w:p w:rsidR="00AE7EDD" w:rsidRDefault="00434DD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в течение 20 дней, но не ранее чем через 10 (десять) дней после размещения на официальном сайте и на ЭТП протокола подведения итогов аукциона.</w:t>
      </w:r>
    </w:p>
    <w:p w:rsidR="00AE7EDD" w:rsidRDefault="00434DD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AE7EDD" w:rsidRDefault="00434DD2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AE7EDD" w:rsidRDefault="00434DD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Отказ организатора аукциона от проведения аукциона по решению заказчика в указанных ниже случаях, не позднее </w:t>
      </w:r>
      <w:r w:rsidR="00BA52EE">
        <w:rPr>
          <w:b/>
          <w:bCs/>
          <w:sz w:val="28"/>
          <w:szCs w:val="28"/>
        </w:rPr>
        <w:t>5 дней</w:t>
      </w:r>
      <w:r>
        <w:rPr>
          <w:b/>
          <w:bCs/>
          <w:sz w:val="28"/>
          <w:szCs w:val="28"/>
        </w:rPr>
        <w:t>, не приводит к каким-либо последствиям для организатора аукциона:</w:t>
      </w:r>
    </w:p>
    <w:p w:rsidR="00AE7EDD" w:rsidRDefault="00434DD2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E7EDD" w:rsidRDefault="00434DD2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E7EDD" w:rsidRDefault="00434DD2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</w:p>
    <w:p w:rsidR="00434DD2" w:rsidRDefault="00434DD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sectPr w:rsidR="00434D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FA148C"/>
    <w:multiLevelType w:val="multilevel"/>
    <w:tmpl w:val="CDC0E1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83751A"/>
    <w:multiLevelType w:val="multilevel"/>
    <w:tmpl w:val="751C392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5B451E9"/>
    <w:multiLevelType w:val="multilevel"/>
    <w:tmpl w:val="4FF874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1C71C2"/>
    <w:rsid w:val="001C71C2"/>
    <w:rsid w:val="00242F96"/>
    <w:rsid w:val="00251C46"/>
    <w:rsid w:val="00434DD2"/>
    <w:rsid w:val="00452EBD"/>
    <w:rsid w:val="00671632"/>
    <w:rsid w:val="008A26DE"/>
    <w:rsid w:val="00AE7EDD"/>
    <w:rsid w:val="00BA5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452EB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2EBD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452EB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2EBD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1676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824</Words>
  <Characters>4698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/>
  <LinksUpToDate>false</LinksUpToDate>
  <CharactersWithSpaces>5511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055-Perminova</dc:creator>
  <cp:lastModifiedBy>055-Perminova</cp:lastModifiedBy>
  <cp:revision>6</cp:revision>
  <cp:lastPrinted>2015-04-23T13:08:00Z</cp:lastPrinted>
  <dcterms:created xsi:type="dcterms:W3CDTF">2015-04-23T12:46:00Z</dcterms:created>
  <dcterms:modified xsi:type="dcterms:W3CDTF">2015-04-23T13:28:00Z</dcterms:modified>
</cp:coreProperties>
</file>