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AF4D2F">
        <w:t>2</w:t>
      </w:r>
      <w:r w:rsidR="0041198C">
        <w:t>8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AF4D2F">
        <w:rPr>
          <w:u w:val="single"/>
        </w:rPr>
        <w:t>марта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478F4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AF4D2F">
        <w:rPr>
          <w:sz w:val="28"/>
          <w:szCs w:val="28"/>
          <w:u w:val="single"/>
        </w:rPr>
        <w:t>тройников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AF4D2F">
        <w:t>2</w:t>
      </w:r>
      <w:r w:rsidR="005839B8">
        <w:t>8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AF4D2F">
        <w:rPr>
          <w:u w:val="single"/>
        </w:rPr>
        <w:t>марта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ED37CA" w:rsidRPr="00ED37CA">
        <w:rPr>
          <w:u w:val="single"/>
        </w:rPr>
        <w:t>6</w:t>
      </w:r>
      <w:r w:rsidR="004E3F5C">
        <w:rPr>
          <w:u w:val="single"/>
        </w:rPr>
        <w:t xml:space="preserve"> </w:t>
      </w:r>
      <w:r w:rsidRPr="00ED37CA">
        <w:t xml:space="preserve">час., </w:t>
      </w:r>
      <w:r w:rsidRPr="00ED37CA">
        <w:rPr>
          <w:u w:val="single"/>
        </w:rPr>
        <w:t xml:space="preserve">00 </w:t>
      </w:r>
      <w:r w:rsidRPr="00ED37CA">
        <w:t>мин. «</w:t>
      </w:r>
      <w:r w:rsidR="007D5EC0" w:rsidRPr="00ED37CA">
        <w:rPr>
          <w:u w:val="single"/>
        </w:rPr>
        <w:t>28</w:t>
      </w:r>
      <w:r w:rsidRPr="00ED37CA">
        <w:t xml:space="preserve">» </w:t>
      </w:r>
      <w:r w:rsidR="007D5EC0" w:rsidRPr="00ED37CA">
        <w:rPr>
          <w:u w:val="single"/>
        </w:rPr>
        <w:t>марта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7D5EC0" w:rsidRPr="0056475A">
        <w:rPr>
          <w:u w:val="single"/>
        </w:rPr>
        <w:t>09</w:t>
      </w:r>
      <w:r w:rsidRPr="00ED37CA">
        <w:t xml:space="preserve">» </w:t>
      </w:r>
      <w:r w:rsidR="007D5EC0" w:rsidRPr="00ED37CA">
        <w:rPr>
          <w:u w:val="single"/>
        </w:rPr>
        <w:t>апреля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</w:t>
      </w:r>
      <w:bookmarkStart w:id="0" w:name="_GoBack"/>
      <w:bookmarkEnd w:id="0"/>
      <w:r w:rsidRPr="00447671">
        <w:rPr>
          <w:b/>
        </w:rPr>
        <w:t xml:space="preserve">договора, включая НДС: </w:t>
      </w:r>
      <w:r w:rsidR="00EF633B" w:rsidRPr="00EF633B">
        <w:rPr>
          <w:b/>
          <w:u w:val="single"/>
        </w:rPr>
        <w:t>9</w:t>
      </w:r>
      <w:r>
        <w:rPr>
          <w:b/>
          <w:u w:val="single"/>
        </w:rPr>
        <w:t> </w:t>
      </w:r>
      <w:r w:rsidR="007D5EC0" w:rsidRPr="007D5EC0">
        <w:rPr>
          <w:b/>
          <w:u w:val="single"/>
        </w:rPr>
        <w:t>6</w:t>
      </w:r>
      <w:r w:rsidR="00EF633B" w:rsidRPr="00EF633B">
        <w:rPr>
          <w:b/>
          <w:u w:val="single"/>
        </w:rPr>
        <w:t>53</w:t>
      </w:r>
      <w:r w:rsidR="00EF633B">
        <w:rPr>
          <w:b/>
          <w:u w:val="single"/>
        </w:rPr>
        <w:t xml:space="preserve"> </w:t>
      </w:r>
      <w:r w:rsidR="00EF633B" w:rsidRPr="00EF633B">
        <w:rPr>
          <w:b/>
          <w:u w:val="single"/>
        </w:rPr>
        <w:t>6</w:t>
      </w:r>
      <w:r>
        <w:rPr>
          <w:b/>
          <w:u w:val="single"/>
        </w:rPr>
        <w:t>00,</w:t>
      </w:r>
      <w:r w:rsidRPr="006D288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 w:rsidR="00EF633B">
        <w:rPr>
          <w:u w:val="single"/>
        </w:rPr>
        <w:t xml:space="preserve">девять миллионов </w:t>
      </w:r>
      <w:r w:rsidR="0056475A">
        <w:rPr>
          <w:u w:val="single"/>
        </w:rPr>
        <w:t>шестьсот</w:t>
      </w:r>
      <w:r w:rsidR="00EF633B">
        <w:rPr>
          <w:u w:val="single"/>
        </w:rPr>
        <w:t xml:space="preserve"> пятьдесят три тысячи шестьсот</w:t>
      </w:r>
      <w:r w:rsidRPr="00AE436F">
        <w:rPr>
          <w:u w:val="single"/>
        </w:rPr>
        <w:t>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254"/>
        <w:gridCol w:w="4819"/>
        <w:gridCol w:w="1134"/>
      </w:tblGrid>
      <w:tr w:rsidR="00EF633B" w:rsidRPr="00542FEC" w:rsidTr="009E1042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3254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4819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EF633B" w:rsidP="00EF633B">
            <w:pPr>
              <w:contextualSpacing/>
              <w:jc w:val="center"/>
            </w:pPr>
            <w:r>
              <w:t>(шт.)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EF633B" w:rsidP="009868F0">
            <w:pPr>
              <w:contextualSpacing/>
              <w:jc w:val="center"/>
            </w:pPr>
            <w:r>
              <w:t>Тройник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Pr="005839B8" w:rsidRDefault="00EF633B" w:rsidP="005839B8">
            <w:pPr>
              <w:contextualSpacing/>
              <w:jc w:val="center"/>
            </w:pPr>
            <w:r>
              <w:t>07 ОСТ  24.125.48-89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EF633B" w:rsidP="00A27293">
            <w:pPr>
              <w:contextualSpacing/>
              <w:jc w:val="center"/>
            </w:pPr>
            <w:r>
              <w:t>1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EF633B" w:rsidP="00A27293">
            <w:pPr>
              <w:contextualSpacing/>
              <w:jc w:val="center"/>
            </w:pPr>
            <w:r>
              <w:t>Тройник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Pr="005839B8" w:rsidRDefault="00EF633B" w:rsidP="002A351C">
            <w:pPr>
              <w:contextualSpacing/>
              <w:jc w:val="center"/>
            </w:pPr>
            <w:r>
              <w:t>10 ОСТ 24.125.49-89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EF633B" w:rsidP="00A27293">
            <w:pPr>
              <w:contextualSpacing/>
              <w:jc w:val="center"/>
            </w:pPr>
            <w:r>
              <w:t>2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Default="00EF633B" w:rsidP="009868F0">
            <w:pPr>
              <w:contextualSpacing/>
              <w:jc w:val="center"/>
            </w:pPr>
            <w:r>
              <w:t>3.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EF633B" w:rsidP="00A27293">
            <w:pPr>
              <w:contextualSpacing/>
              <w:jc w:val="center"/>
            </w:pPr>
            <w:r>
              <w:t>Тройник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Pr="005839B8" w:rsidRDefault="00EF633B" w:rsidP="00A27293">
            <w:pPr>
              <w:contextualSpacing/>
              <w:jc w:val="center"/>
            </w:pPr>
            <w:r>
              <w:t>09 ОСТ 24.125.49-89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EF633B" w:rsidP="00A27293">
            <w:pPr>
              <w:contextualSpacing/>
              <w:jc w:val="center"/>
            </w:pPr>
            <w:r>
              <w:t>2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Default="00EF633B" w:rsidP="009868F0">
            <w:pPr>
              <w:contextualSpacing/>
              <w:jc w:val="center"/>
            </w:pPr>
            <w:r>
              <w:t>4.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EF633B" w:rsidP="00A27293">
            <w:pPr>
              <w:contextualSpacing/>
              <w:jc w:val="center"/>
            </w:pPr>
            <w:r>
              <w:t>Тройник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Default="00EF633B" w:rsidP="00A27293">
            <w:pPr>
              <w:contextualSpacing/>
              <w:jc w:val="center"/>
            </w:pPr>
            <w:r>
              <w:t>06 ОСТ 24.125.49-89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Default="00EF633B" w:rsidP="00A27293">
            <w:pPr>
              <w:contextualSpacing/>
              <w:jc w:val="center"/>
            </w:pPr>
            <w:r>
              <w:t>5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Default="00EF633B" w:rsidP="009868F0">
            <w:pPr>
              <w:contextualSpacing/>
              <w:jc w:val="center"/>
            </w:pPr>
            <w:r>
              <w:t>5.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EF633B" w:rsidP="00A27293">
            <w:pPr>
              <w:contextualSpacing/>
              <w:jc w:val="center"/>
            </w:pPr>
            <w:r>
              <w:t>Тройник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Default="00EF633B" w:rsidP="00A27293">
            <w:pPr>
              <w:contextualSpacing/>
              <w:jc w:val="center"/>
            </w:pPr>
            <w:r>
              <w:t>06 ОСТ  24.125.48-89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Default="00EF633B" w:rsidP="00A27293">
            <w:pPr>
              <w:contextualSpacing/>
              <w:jc w:val="center"/>
            </w:pPr>
            <w:r>
              <w:t>4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F6847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и планов качества на мом</w:t>
            </w:r>
            <w:r w:rsidR="002A351C">
              <w:rPr>
                <w:rFonts w:ascii="Times New Roman" w:hAnsi="Times New Roman"/>
                <w:sz w:val="24"/>
                <w:szCs w:val="24"/>
              </w:rPr>
              <w:t>ент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 xml:space="preserve"> поставки товара, заверенных представителем Уполномоченной организации по качеству, </w:t>
            </w:r>
            <w:r w:rsidR="00EF633B">
              <w:rPr>
                <w:rFonts w:ascii="Times New Roman" w:hAnsi="Times New Roman"/>
                <w:sz w:val="24"/>
                <w:szCs w:val="24"/>
              </w:rPr>
              <w:t>3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-й класс безо</w:t>
            </w:r>
            <w:r w:rsidR="00EF633B">
              <w:rPr>
                <w:rFonts w:ascii="Times New Roman" w:hAnsi="Times New Roman"/>
                <w:sz w:val="24"/>
                <w:szCs w:val="24"/>
              </w:rPr>
              <w:t>пасности по ОПБ-88/97 (группа «С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» по ПНАЭ Г-7-008-89).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Стоимость приемки входит в стоимость договора.</w:t>
            </w:r>
          </w:p>
          <w:p w:rsidR="0085647F" w:rsidRPr="007D626A" w:rsidRDefault="00ED37CA" w:rsidP="00ED37C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CA">
              <w:rPr>
                <w:rFonts w:ascii="Times New Roman" w:hAnsi="Times New Roman"/>
                <w:sz w:val="24"/>
                <w:szCs w:val="24"/>
              </w:rPr>
              <w:t>Параметры среды: 5,8</w:t>
            </w:r>
            <w:r w:rsidR="000D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CA">
              <w:rPr>
                <w:rFonts w:ascii="Times New Roman" w:hAnsi="Times New Roman"/>
                <w:sz w:val="24"/>
                <w:szCs w:val="24"/>
              </w:rPr>
              <w:t>Мпа,</w:t>
            </w:r>
            <w:r w:rsidR="000D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CA">
              <w:rPr>
                <w:rFonts w:ascii="Times New Roman" w:hAnsi="Times New Roman"/>
                <w:sz w:val="24"/>
                <w:szCs w:val="24"/>
              </w:rPr>
              <w:t>215</w:t>
            </w:r>
            <w:proofErr w:type="gramStart"/>
            <w:r w:rsidRPr="00ED37CA">
              <w:rPr>
                <w:rFonts w:ascii="Times New Roman" w:hAnsi="Times New Roman"/>
                <w:sz w:val="24"/>
                <w:szCs w:val="24"/>
              </w:rPr>
              <w:t>*С</w:t>
            </w:r>
            <w:proofErr w:type="gramEnd"/>
          </w:p>
        </w:tc>
      </w:tr>
    </w:tbl>
    <w:p w:rsidR="00542FEC" w:rsidRDefault="009B4E0E" w:rsidP="009E1042">
      <w:pPr>
        <w:spacing w:before="120" w:after="120"/>
        <w:rPr>
          <w:u w:val="single"/>
        </w:rPr>
      </w:pPr>
      <w:r w:rsidRPr="009B4E0E">
        <w:rPr>
          <w:b/>
        </w:rPr>
        <w:t>Обеспечение возврата аванса</w:t>
      </w:r>
      <w:r w:rsidRPr="009B4E0E">
        <w:t xml:space="preserve">: </w:t>
      </w:r>
      <w:r>
        <w:rPr>
          <w:u w:val="single"/>
        </w:rPr>
        <w:t>Обеспечение возврата аванса</w:t>
      </w:r>
      <w:r w:rsidRPr="009B4E0E">
        <w:rPr>
          <w:u w:val="single"/>
        </w:rPr>
        <w:t>.</w:t>
      </w:r>
      <w:r>
        <w:rPr>
          <w:u w:val="single"/>
        </w:rPr>
        <w:t xml:space="preserve"> </w:t>
      </w:r>
      <w:r w:rsidRPr="009B4E0E">
        <w:rPr>
          <w:u w:val="single"/>
        </w:rPr>
        <w:t xml:space="preserve">Срок </w:t>
      </w:r>
      <w:r>
        <w:rPr>
          <w:u w:val="single"/>
        </w:rPr>
        <w:t>действия обеспечения возврата аванса должен составлять срок исполнения обязатель</w:t>
      </w:r>
      <w:proofErr w:type="gramStart"/>
      <w:r>
        <w:rPr>
          <w:u w:val="single"/>
        </w:rPr>
        <w:t>ств</w:t>
      </w:r>
      <w:r w:rsidRPr="009B4E0E">
        <w:rPr>
          <w:u w:val="single"/>
        </w:rPr>
        <w:t xml:space="preserve"> пл</w:t>
      </w:r>
      <w:proofErr w:type="gramEnd"/>
      <w:r w:rsidRPr="009B4E0E">
        <w:rPr>
          <w:u w:val="single"/>
        </w:rPr>
        <w:t>юс 60 дней</w:t>
      </w:r>
      <w:r>
        <w:rPr>
          <w:u w:val="single"/>
        </w:rPr>
        <w:t>.</w:t>
      </w:r>
    </w:p>
    <w:p w:rsidR="00FE0524" w:rsidRPr="00447671" w:rsidRDefault="0099244D" w:rsidP="005F0AB3">
      <w:pPr>
        <w:spacing w:after="12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9B4E0E" w:rsidRPr="009B4E0E">
        <w:rPr>
          <w:u w:val="single"/>
        </w:rPr>
        <w:t>г.</w:t>
      </w:r>
      <w:r w:rsidR="009B4E0E">
        <w:rPr>
          <w:u w:val="single"/>
        </w:rPr>
        <w:t xml:space="preserve"> </w:t>
      </w:r>
      <w:r w:rsidR="009B4E0E" w:rsidRPr="009B4E0E">
        <w:rPr>
          <w:u w:val="single"/>
        </w:rPr>
        <w:t>Оренбург, ул.</w:t>
      </w:r>
      <w:r w:rsidR="009B4E0E">
        <w:rPr>
          <w:u w:val="single"/>
        </w:rPr>
        <w:t xml:space="preserve"> </w:t>
      </w:r>
      <w:r w:rsidR="009B4E0E" w:rsidRPr="009B4E0E">
        <w:rPr>
          <w:u w:val="single"/>
        </w:rPr>
        <w:t>Шевченко, д 26</w:t>
      </w:r>
      <w:r w:rsidR="008E081D">
        <w:rPr>
          <w:u w:val="single"/>
        </w:rPr>
        <w:t>.</w:t>
      </w:r>
    </w:p>
    <w:p w:rsidR="0099244D" w:rsidRPr="00447671" w:rsidRDefault="0099244D" w:rsidP="005F0AB3">
      <w:pPr>
        <w:spacing w:after="12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AF4D2F">
        <w:rPr>
          <w:u w:val="single"/>
        </w:rPr>
        <w:t>90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F82625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5F0AB3">
      <w:pPr>
        <w:spacing w:before="80" w:after="12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5F0AB3">
      <w:pPr>
        <w:spacing w:after="12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AF4D2F" w:rsidRPr="00AF4D2F">
        <w:rPr>
          <w:u w:val="single"/>
        </w:rPr>
        <w:t>Авансовый платеж 50% - в течение 10 дней с момента заключения договора; 50 % - в течение 20 (Двадцати) банковских дней от даты комплектной поставки на склад заказчика и подписания акта входного контроля.</w:t>
      </w:r>
    </w:p>
    <w:p w:rsidR="005F0AB3" w:rsidRDefault="005F0AB3" w:rsidP="005F0AB3">
      <w:pPr>
        <w:spacing w:after="120"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lastRenderedPageBreak/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предложений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9E33AA" w:rsidP="009E33AA">
      <w:pPr>
        <w:spacing w:before="120" w:after="120"/>
      </w:pPr>
      <w:r>
        <w:t xml:space="preserve">Процедура открытого запроса предложений не является конкурсом, либо </w:t>
      </w:r>
      <w:proofErr w:type="spellStart"/>
      <w:r>
        <w:t>редукционом</w:t>
      </w:r>
      <w:proofErr w:type="spellEnd"/>
      <w:r>
        <w:t xml:space="preserve">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9E33AA" w:rsidRPr="009A4F42" w:rsidRDefault="009E33AA" w:rsidP="009E33AA">
      <w:pPr>
        <w:spacing w:before="120" w:after="120"/>
      </w:pPr>
      <w:r>
        <w:t xml:space="preserve">Заказчик, уполномоченный орган, вправе на любом этапе отказаться от проведения запроса предложений, </w:t>
      </w:r>
      <w:proofErr w:type="gramStart"/>
      <w:r>
        <w:t>разместив сообщение</w:t>
      </w:r>
      <w:proofErr w:type="gramEnd"/>
      <w:r>
        <w:t xml:space="preserve"> об этом на официальном сайте.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Лицензия </w:t>
      </w:r>
      <w:r w:rsidRPr="00AF4E2A">
        <w:t>Федеральной службы по экологическому, техническому и атомному надзору на изготовление оборудования и деталей трубопроводов, являющихся  предметом настоящей закупки.</w:t>
      </w:r>
    </w:p>
    <w:p w:rsidR="00AF4D2F" w:rsidRDefault="00AF4D2F" w:rsidP="00AF4D2F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lastRenderedPageBreak/>
        <w:t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для АЭС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Pr="00030A8B">
        <w:t xml:space="preserve"> для АЭС</w:t>
      </w:r>
      <w:r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Участник должен являться либо предприятием-изготовителем, либо его официальным представителем, либо предоставить письменные гарантии предприятия-изготовителя.</w:t>
      </w:r>
      <w:r w:rsidRPr="009C69F1">
        <w:t xml:space="preserve"> 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цепочки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663304"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663304">
        <w:t>предложений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663304"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663304">
        <w:t>предложений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663304"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5F0AB3">
      <w:pPr>
        <w:pStyle w:val="21"/>
        <w:widowControl w:val="0"/>
        <w:autoSpaceDE w:val="0"/>
        <w:autoSpaceDN w:val="0"/>
        <w:adjustRightInd w:val="0"/>
        <w:spacing w:after="0" w:line="360" w:lineRule="auto"/>
        <w:ind w:left="6237"/>
        <w:contextualSpacing/>
        <w:jc w:val="lef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3</w:t>
      </w:r>
      <w:r>
        <w:t xml:space="preserve"> к извещению</w:t>
      </w: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</w:p>
    <w:p w:rsidR="00CB78DB" w:rsidRP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color w:val="000000"/>
          <w:sz w:val="20"/>
          <w:szCs w:val="20"/>
        </w:rPr>
      </w:pPr>
      <w:r w:rsidRPr="00957C83">
        <w:rPr>
          <w:b/>
          <w:bCs/>
          <w:color w:val="000000"/>
          <w:sz w:val="20"/>
          <w:szCs w:val="20"/>
        </w:rPr>
        <w:t>Сведения о цепочке собственников, включая бенефициаров (в том числе конечных).*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color w:val="000000"/>
          <w:sz w:val="20"/>
          <w:szCs w:val="20"/>
        </w:rPr>
      </w:pPr>
      <w:r w:rsidRPr="00957C83">
        <w:rPr>
          <w:b/>
          <w:bCs/>
          <w:color w:val="000000"/>
          <w:sz w:val="20"/>
          <w:szCs w:val="20"/>
        </w:rPr>
        <w:t>Участник процедуры закупки:_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наименование организации участника процедуры закупки</w:t>
      </w: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7"/>
        <w:gridCol w:w="1913"/>
        <w:gridCol w:w="2126"/>
        <w:gridCol w:w="1418"/>
        <w:gridCol w:w="1843"/>
        <w:gridCol w:w="1559"/>
      </w:tblGrid>
      <w:tr w:rsidR="00957C83" w:rsidRPr="00957C83" w:rsidTr="00957C83">
        <w:trPr>
          <w:trHeight w:val="842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Наименование собственника</w:t>
            </w:r>
            <w:proofErr w:type="gramStart"/>
            <w:r w:rsidRPr="00957C83">
              <w:rPr>
                <w:color w:val="000000"/>
                <w:sz w:val="22"/>
                <w:szCs w:val="22"/>
                <w:vertAlign w:val="superscript"/>
              </w:rPr>
              <w:t>1</w:t>
            </w:r>
            <w:proofErr w:type="gramEnd"/>
            <w:r w:rsidRPr="00957C83">
              <w:rPr>
                <w:color w:val="000000"/>
                <w:sz w:val="22"/>
                <w:szCs w:val="22"/>
              </w:rPr>
              <w:t>, вид деятельности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  <w:vertAlign w:val="superscript"/>
              </w:rPr>
            </w:pPr>
            <w:r w:rsidRPr="00957C83">
              <w:rPr>
                <w:color w:val="000000"/>
                <w:sz w:val="22"/>
                <w:szCs w:val="22"/>
              </w:rPr>
              <w:t>Идентификационные данные</w:t>
            </w:r>
            <w:proofErr w:type="gramStart"/>
            <w:r w:rsidRPr="00957C83">
              <w:rPr>
                <w:color w:val="000000"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Доля участия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Информация о подтверждающих документах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  <w:vertAlign w:val="superscript"/>
              </w:rPr>
            </w:pPr>
            <w:r w:rsidRPr="00957C83">
              <w:rPr>
                <w:color w:val="000000"/>
                <w:sz w:val="22"/>
                <w:szCs w:val="22"/>
              </w:rPr>
              <w:t>Информация о собственниках</w:t>
            </w:r>
            <w:r w:rsidRPr="00957C83">
              <w:rPr>
                <w:color w:val="000000"/>
                <w:sz w:val="22"/>
                <w:szCs w:val="22"/>
                <w:vertAlign w:val="superscript"/>
              </w:rPr>
              <w:t>5</w:t>
            </w:r>
          </w:p>
        </w:tc>
      </w:tr>
      <w:tr w:rsidR="00957C83" w:rsidRPr="00957C83" w:rsidTr="00957C83">
        <w:trPr>
          <w:trHeight w:val="288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281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281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302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</w:tbl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_____________________________________</w:t>
      </w:r>
      <w:r w:rsidRPr="00957C83">
        <w:rPr>
          <w:b/>
          <w:bCs/>
          <w:i/>
          <w:iCs/>
          <w:color w:val="000000"/>
          <w:sz w:val="18"/>
          <w:szCs w:val="18"/>
        </w:rPr>
        <w:tab/>
      </w:r>
      <w:r w:rsidRPr="00957C83">
        <w:rPr>
          <w:b/>
          <w:bCs/>
          <w:i/>
          <w:iCs/>
          <w:color w:val="000000"/>
          <w:sz w:val="18"/>
          <w:szCs w:val="18"/>
        </w:rPr>
        <w:tab/>
        <w:t>___________________________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(Подпись уполномоченного представителя)</w:t>
      </w:r>
      <w:r w:rsidRPr="00957C83">
        <w:rPr>
          <w:b/>
          <w:bCs/>
          <w:i/>
          <w:iCs/>
          <w:color w:val="000000"/>
          <w:sz w:val="18"/>
          <w:szCs w:val="18"/>
        </w:rPr>
        <w:tab/>
      </w:r>
      <w:r w:rsidRPr="00957C83">
        <w:rPr>
          <w:b/>
          <w:bCs/>
          <w:i/>
          <w:iCs/>
          <w:color w:val="000000"/>
          <w:sz w:val="18"/>
          <w:szCs w:val="18"/>
        </w:rPr>
        <w:tab/>
        <w:t>(Имя и должность подписавшего)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М.П.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b/>
          <w:bCs/>
          <w:i/>
          <w:iCs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18"/>
          <w:szCs w:val="18"/>
        </w:rPr>
        <w:t xml:space="preserve">* форма Таблицы </w:t>
      </w:r>
      <w:r w:rsidRPr="00957C83">
        <w:rPr>
          <w:b/>
          <w:bCs/>
          <w:i/>
          <w:iCs/>
          <w:color w:val="000000"/>
          <w:sz w:val="18"/>
          <w:szCs w:val="18"/>
        </w:rPr>
        <w:t xml:space="preserve"> изменению не подлежит. Все сведения и документы обязательны к предоставлению.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Для физических лиц - фамилия, имя, отчество; для юридических лиц - полное наименование и организационно-правовая форма на русском языке (в отношении нерезидентов также на английском языке или на официальном языке страны юрисдикции, если английский язык таковым не является; организационно-правовая форма в соответствии с правом страны юрисдикции).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" Для физических лиц - паспортные данные; для юридических лиц - ИНН (в отношении нерезидентов указывается иной идентификационный код в соответствии с правом страны юрисдикции), юридический и почтовый адрес (в отношении нерезидентов указывается иной адрес, если это установлено правом страны юрисдикции).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Указывается в процентах от уставного капитала; для акционерных обществ указываются также номинальная стоимость и количество акций. Указывается размер уставного капитала согласно учредительным документам организации по состоянию на дату представления настоящей информации;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  <w:vertAlign w:val="superscript"/>
        </w:rPr>
        <w:t>4</w:t>
      </w:r>
      <w:r w:rsidRPr="00957C83">
        <w:rPr>
          <w:color w:val="000000"/>
          <w:sz w:val="18"/>
          <w:szCs w:val="18"/>
        </w:rPr>
        <w:t xml:space="preserve"> Наименование, дата, номер и иные реквизиты прилагаемых документов, подтверждающих сведения о цепочке собственников. Документами, подтверждающими сведения о цепочке собственников, в частности, являются: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1) в отношении акционерных обществ: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2) в отношении остальных лиц-резидентов - выписка из единого государственного реестра юридических лиц;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proofErr w:type="gramStart"/>
      <w:r w:rsidRPr="00957C83">
        <w:rPr>
          <w:color w:val="000000"/>
          <w:sz w:val="18"/>
          <w:szCs w:val="18"/>
        </w:rPr>
        <w:t>3) в отношении лиц-нерезидентов - соответствующие документы, аналогичные указанным в пунктах 1 и 2 настоящей сноски, в соответствии с правом страны юрисдикции такого лица.</w:t>
      </w:r>
      <w:proofErr w:type="gramEnd"/>
    </w:p>
    <w:p w:rsidR="00957C83" w:rsidRPr="00957C83" w:rsidRDefault="00957C83" w:rsidP="00957C83">
      <w:pPr>
        <w:overflowPunct w:val="0"/>
        <w:autoSpaceDE w:val="0"/>
        <w:autoSpaceDN w:val="0"/>
        <w:adjustRightInd w:val="0"/>
        <w:spacing w:after="0"/>
        <w:ind w:firstLine="567"/>
        <w:rPr>
          <w:bCs/>
          <w:szCs w:val="22"/>
          <w:vertAlign w:val="superscript"/>
        </w:rPr>
      </w:pPr>
      <w:r w:rsidRPr="00957C83">
        <w:rPr>
          <w:bCs/>
          <w:color w:val="000000"/>
          <w:sz w:val="18"/>
          <w:szCs w:val="18"/>
          <w:vertAlign w:val="superscript"/>
        </w:rPr>
        <w:t>5</w:t>
      </w:r>
      <w:proofErr w:type="gramStart"/>
      <w:r w:rsidRPr="00957C83">
        <w:rPr>
          <w:bCs/>
          <w:color w:val="000000"/>
          <w:sz w:val="18"/>
          <w:szCs w:val="18"/>
        </w:rPr>
        <w:t xml:space="preserve"> У</w:t>
      </w:r>
      <w:proofErr w:type="gramEnd"/>
      <w:r w:rsidRPr="00957C83">
        <w:rPr>
          <w:bCs/>
          <w:color w:val="000000"/>
          <w:sz w:val="18"/>
          <w:szCs w:val="18"/>
        </w:rPr>
        <w:t>казывается информация о собственнике (собственниках) юридического лица (в соответствии с требованиями сноски 2) и их долях участия; подробная информация о собственнике (собственниках) вплоть до конечного, включая бенефициаров, указывается в том же формате в расположенных ниже строчках.</w:t>
      </w:r>
    </w:p>
    <w:p w:rsidR="00957C83" w:rsidRP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7553CD" w:rsidRPr="00EF2AF0" w:rsidRDefault="007553CD" w:rsidP="009A2DD3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sz w:val="8"/>
          <w:szCs w:val="8"/>
        </w:rPr>
      </w:pPr>
    </w:p>
    <w:sectPr w:rsidR="007553CD" w:rsidRPr="00EF2AF0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EC0" w:rsidRDefault="007D5EC0">
      <w:r>
        <w:separator/>
      </w:r>
    </w:p>
  </w:endnote>
  <w:endnote w:type="continuationSeparator" w:id="0">
    <w:p w:rsidR="007D5EC0" w:rsidRDefault="007D5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EC0" w:rsidRDefault="007D5EC0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D5EC0" w:rsidRDefault="007D5EC0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EC0" w:rsidRDefault="007D5EC0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6475A">
      <w:rPr>
        <w:rStyle w:val="af"/>
      </w:rPr>
      <w:t>2</w:t>
    </w:r>
    <w:r>
      <w:rPr>
        <w:rStyle w:val="af"/>
      </w:rPr>
      <w:fldChar w:fldCharType="end"/>
    </w:r>
  </w:p>
  <w:p w:rsidR="007D5EC0" w:rsidRDefault="007D5EC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EC0" w:rsidRDefault="007D5EC0">
      <w:r>
        <w:separator/>
      </w:r>
    </w:p>
  </w:footnote>
  <w:footnote w:type="continuationSeparator" w:id="0">
    <w:p w:rsidR="007D5EC0" w:rsidRDefault="007D5E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EC0" w:rsidRDefault="007D5EC0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436F"/>
    <w:rsid w:val="00AE72AB"/>
    <w:rsid w:val="00AF4D2F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C1B60"/>
    <w:rsid w:val="00DC5C76"/>
    <w:rsid w:val="00DD3DF2"/>
    <w:rsid w:val="00DE6806"/>
    <w:rsid w:val="00E101B3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D37CA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ED512-262F-4875-B9A8-2EB98F86E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7</Pages>
  <Words>1742</Words>
  <Characters>12297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14011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22</cp:revision>
  <cp:lastPrinted>2012-03-28T07:35:00Z</cp:lastPrinted>
  <dcterms:created xsi:type="dcterms:W3CDTF">2012-02-08T08:37:00Z</dcterms:created>
  <dcterms:modified xsi:type="dcterms:W3CDTF">2012-03-28T09:00:00Z</dcterms:modified>
</cp:coreProperties>
</file>