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w:t>
      </w:r>
      <w:r w:rsidR="00AD16D5">
        <w:rPr>
          <w:sz w:val="28"/>
          <w:szCs w:val="28"/>
        </w:rPr>
        <w:t>п</w:t>
      </w:r>
      <w:r w:rsidR="00AD16D5" w:rsidRPr="00AD16D5">
        <w:rPr>
          <w:sz w:val="28"/>
          <w:szCs w:val="28"/>
        </w:rPr>
        <w:t>ередач</w:t>
      </w:r>
      <w:r w:rsidR="00AD16D5">
        <w:rPr>
          <w:sz w:val="28"/>
          <w:szCs w:val="28"/>
        </w:rPr>
        <w:t>у</w:t>
      </w:r>
      <w:r w:rsidR="00AD16D5" w:rsidRPr="00AD16D5">
        <w:rPr>
          <w:sz w:val="28"/>
          <w:szCs w:val="28"/>
        </w:rPr>
        <w:t xml:space="preserve"> неисключительных прав на использование программных продуктов и передача дистрибутивов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82514E">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4F31B6">
          <w:rPr>
            <w:webHidden/>
          </w:rPr>
          <w:t>1</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4F31B6">
          <w:rPr>
            <w:webHidden/>
          </w:rPr>
          <w:t>2</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4F31B6">
          <w:rPr>
            <w:webHidden/>
          </w:rPr>
          <w:t>3</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4F31B6">
          <w:rPr>
            <w:webHidden/>
          </w:rPr>
          <w:t>6</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4F31B6">
          <w:rPr>
            <w:webHidden/>
          </w:rPr>
          <w:t>6</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4F31B6">
          <w:rPr>
            <w:webHidden/>
          </w:rPr>
          <w:t>6</w:t>
        </w:r>
        <w:r>
          <w:rPr>
            <w:webHidden/>
          </w:rPr>
          <w:fldChar w:fldCharType="end"/>
        </w:r>
      </w:hyperlink>
    </w:p>
    <w:p w:rsidR="006E5F16" w:rsidRDefault="0082514E">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4F31B6">
          <w:rPr>
            <w:webHidden/>
          </w:rPr>
          <w:t>6</w:t>
        </w:r>
        <w:r>
          <w:rPr>
            <w:webHidden/>
          </w:rPr>
          <w:fldChar w:fldCharType="end"/>
        </w:r>
      </w:hyperlink>
    </w:p>
    <w:p w:rsidR="006E5F16" w:rsidRDefault="0082514E">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4F31B6">
          <w:rPr>
            <w:webHidden/>
          </w:rPr>
          <w:t>9</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4F31B6">
          <w:rPr>
            <w:webHidden/>
          </w:rPr>
          <w:t>9</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4F31B6">
          <w:rPr>
            <w:webHidden/>
          </w:rPr>
          <w:t>10</w:t>
        </w:r>
        <w:r>
          <w:rPr>
            <w:webHidden/>
          </w:rPr>
          <w:fldChar w:fldCharType="end"/>
        </w:r>
      </w:hyperlink>
    </w:p>
    <w:p w:rsidR="006E5F16" w:rsidRDefault="0082514E">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4F31B6">
          <w:rPr>
            <w:webHidden/>
          </w:rPr>
          <w:t>10</w:t>
        </w:r>
        <w:r>
          <w:rPr>
            <w:webHidden/>
          </w:rPr>
          <w:fldChar w:fldCharType="end"/>
        </w:r>
      </w:hyperlink>
    </w:p>
    <w:p w:rsidR="005D6E3F" w:rsidRPr="00AA3DA4" w:rsidRDefault="0082514E"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AD16D5" w:rsidRPr="00AD16D5">
        <w:rPr>
          <w:rFonts w:ascii="Times New Roman" w:hAnsi="Times New Roman"/>
          <w:b/>
          <w:sz w:val="24"/>
          <w:szCs w:val="24"/>
        </w:rPr>
        <w:t>передачу неисключительных прав на использование программных продуктов и передача дистрибутивов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AD16D5">
        <w:rPr>
          <w:b/>
        </w:rPr>
        <w:t>Николаева Екатерина Николаевна</w:t>
      </w:r>
      <w:r w:rsidRPr="00E91AC3">
        <w:rPr>
          <w:b/>
        </w:rPr>
        <w:t xml:space="preserve">, (35130) </w:t>
      </w:r>
      <w:r w:rsidR="00AD16D5">
        <w:rPr>
          <w:b/>
        </w:rPr>
        <w:t>29264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AD16D5" w:rsidRPr="00AD16D5">
        <w:rPr>
          <w:rFonts w:ascii="Times New Roman" w:hAnsi="Times New Roman"/>
          <w:b/>
          <w:sz w:val="24"/>
          <w:szCs w:val="24"/>
        </w:rPr>
        <w:t>передач</w:t>
      </w:r>
      <w:r w:rsidR="00AD16D5">
        <w:rPr>
          <w:rFonts w:ascii="Times New Roman" w:hAnsi="Times New Roman"/>
          <w:b/>
          <w:sz w:val="24"/>
          <w:szCs w:val="24"/>
        </w:rPr>
        <w:t>а</w:t>
      </w:r>
      <w:r w:rsidR="00AD16D5" w:rsidRPr="00AD16D5">
        <w:rPr>
          <w:rFonts w:ascii="Times New Roman" w:hAnsi="Times New Roman"/>
          <w:b/>
          <w:sz w:val="24"/>
          <w:szCs w:val="24"/>
        </w:rPr>
        <w:t xml:space="preserve"> неисключительных прав на использование программных продуктов и передача дистрибутивов</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поставок/работ/услуг</w:t>
      </w:r>
      <w:r w:rsidRPr="00E91AC3">
        <w:t>:</w:t>
      </w:r>
      <w:r w:rsidR="001A4D28" w:rsidRPr="00E91AC3">
        <w:t xml:space="preserve"> </w:t>
      </w:r>
      <w:r w:rsidR="00AD16D5" w:rsidRPr="00AD16D5">
        <w:rPr>
          <w:b/>
        </w:rPr>
        <w:t>Россия, Челябинская область,</w:t>
      </w:r>
      <w:r w:rsidR="00AD16D5">
        <w:rPr>
          <w:b/>
        </w:rPr>
        <w:t xml:space="preserve"> </w:t>
      </w:r>
      <w:proofErr w:type="gramStart"/>
      <w:r w:rsidR="00AD16D5" w:rsidRPr="00AD16D5">
        <w:rPr>
          <w:b/>
        </w:rPr>
        <w:t>г</w:t>
      </w:r>
      <w:proofErr w:type="gramEnd"/>
      <w:r w:rsidR="00AD16D5" w:rsidRPr="00AD16D5">
        <w:rPr>
          <w:b/>
        </w:rPr>
        <w:t>. Озерск, пр. Ленина, д.25</w:t>
      </w:r>
    </w:p>
    <w:p w:rsidR="00A15B90" w:rsidRPr="00D26107" w:rsidRDefault="00A15B90" w:rsidP="00A15B90">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A15B90" w:rsidRPr="00D26107" w:rsidRDefault="00A15B90" w:rsidP="00A15B90">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A15B90" w:rsidRPr="00D26107" w:rsidRDefault="00A15B90" w:rsidP="00A15B90">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A15B90" w:rsidRPr="00D26107" w:rsidRDefault="00A15B90" w:rsidP="00A15B90">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Pr>
          <w:b/>
          <w:color w:val="000000"/>
          <w:sz w:val="16"/>
          <w:szCs w:val="16"/>
        </w:rPr>
        <w:t>оказание услуг</w:t>
      </w:r>
      <w:r w:rsidRPr="00D26107">
        <w:rPr>
          <w:color w:val="000000"/>
          <w:sz w:val="16"/>
          <w:szCs w:val="16"/>
        </w:rPr>
        <w:t xml:space="preserve"> по предмету Договора.</w:t>
      </w:r>
    </w:p>
    <w:p w:rsidR="00A15B90" w:rsidRPr="005C0EFF" w:rsidRDefault="00A15B90" w:rsidP="00A15B90">
      <w:pPr>
        <w:tabs>
          <w:tab w:val="left" w:pos="1134"/>
        </w:tabs>
        <w:ind w:firstLine="709"/>
        <w:contextualSpacing/>
        <w:jc w:val="both"/>
        <w:rPr>
          <w:sz w:val="28"/>
          <w:szCs w:val="28"/>
        </w:rPr>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Pr>
          <w:sz w:val="16"/>
          <w:szCs w:val="16"/>
        </w:rPr>
        <w:t>29264</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r w:rsidR="00AD16D5" w:rsidRPr="00AD16D5">
        <w:rPr>
          <w:rFonts w:ascii="Times New Roman" w:hAnsi="Times New Roman"/>
          <w:b/>
          <w:sz w:val="24"/>
          <w:szCs w:val="24"/>
        </w:rPr>
        <w:t>Оплата осуществляется в течение 10 (десяти) календарных дней с момента подписания акта приема-передачи неисключительных прав и товарной накладной по форме ТОРГ-12 на программные продукты без замечаний, на основании выставленного счета.</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lastRenderedPageBreak/>
        <w:t xml:space="preserve">Начальная (максимальная) цена договора: </w:t>
      </w:r>
      <w:r w:rsidR="00AD16D5">
        <w:rPr>
          <w:rFonts w:ascii="Times New Roman" w:hAnsi="Times New Roman"/>
          <w:b/>
          <w:sz w:val="24"/>
          <w:szCs w:val="24"/>
        </w:rPr>
        <w:t>5 747 059</w:t>
      </w:r>
      <w:r w:rsidR="001A4D28" w:rsidRPr="00E91AC3">
        <w:rPr>
          <w:rFonts w:ascii="Times New Roman" w:hAnsi="Times New Roman"/>
          <w:b/>
          <w:sz w:val="24"/>
          <w:szCs w:val="24"/>
        </w:rPr>
        <w:t xml:space="preserve"> (</w:t>
      </w:r>
      <w:r w:rsidR="00AD16D5">
        <w:rPr>
          <w:rFonts w:ascii="Times New Roman" w:hAnsi="Times New Roman"/>
          <w:b/>
          <w:sz w:val="24"/>
          <w:szCs w:val="24"/>
        </w:rPr>
        <w:t>пять миллионов семьсот сорок семь тысяч</w:t>
      </w:r>
      <w:r w:rsidR="00A15B90">
        <w:rPr>
          <w:rFonts w:ascii="Times New Roman" w:hAnsi="Times New Roman"/>
          <w:b/>
          <w:sz w:val="24"/>
          <w:szCs w:val="24"/>
        </w:rPr>
        <w:t xml:space="preserve"> пять</w:t>
      </w:r>
      <w:r w:rsidR="00A26C1C">
        <w:rPr>
          <w:rFonts w:ascii="Times New Roman" w:hAnsi="Times New Roman"/>
          <w:b/>
          <w:sz w:val="24"/>
          <w:szCs w:val="24"/>
        </w:rPr>
        <w:t>десят</w:t>
      </w:r>
      <w:r w:rsidR="00A15B90">
        <w:rPr>
          <w:rFonts w:ascii="Times New Roman" w:hAnsi="Times New Roman"/>
          <w:b/>
          <w:sz w:val="24"/>
          <w:szCs w:val="24"/>
        </w:rPr>
        <w:t xml:space="preserve"> девять</w:t>
      </w:r>
      <w:r w:rsidR="001A4D28" w:rsidRPr="00E91AC3">
        <w:rPr>
          <w:rFonts w:ascii="Times New Roman" w:hAnsi="Times New Roman"/>
          <w:b/>
          <w:sz w:val="24"/>
          <w:szCs w:val="24"/>
        </w:rPr>
        <w:t>) рубл</w:t>
      </w:r>
      <w:r w:rsidR="00A15B90">
        <w:rPr>
          <w:rFonts w:ascii="Times New Roman" w:hAnsi="Times New Roman"/>
          <w:b/>
          <w:sz w:val="24"/>
          <w:szCs w:val="24"/>
        </w:rPr>
        <w:t>ей 00 коп</w:t>
      </w:r>
      <w:proofErr w:type="gramStart"/>
      <w:r w:rsidR="00A15B90">
        <w:rPr>
          <w:rFonts w:ascii="Times New Roman" w:hAnsi="Times New Roman"/>
          <w:b/>
          <w:sz w:val="24"/>
          <w:szCs w:val="24"/>
        </w:rPr>
        <w:t>.</w:t>
      </w:r>
      <w:r w:rsidR="001A4D28" w:rsidRPr="00E91AC3">
        <w:rPr>
          <w:rFonts w:ascii="Times New Roman" w:hAnsi="Times New Roman"/>
          <w:b/>
          <w:sz w:val="24"/>
          <w:szCs w:val="24"/>
        </w:rPr>
        <w:t xml:space="preserve">, </w:t>
      </w:r>
      <w:proofErr w:type="gramEnd"/>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A15B90" w:rsidRPr="00A15B90">
        <w:rPr>
          <w:b/>
        </w:rPr>
        <w:t>вознаграждение Лицензиара, цена дистрибутивов, все налоги, сборы (в том числе по страхованию), платежи (в том числе таможенные), расходы на транспортировку до места назначения, техническую поддержку программного продукта, полный комплект технической документации, расходы на упаковку, тару, маркировку, экспедирование и другие обязательные платежи</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B824CE">
        <w:rPr>
          <w:rFonts w:ascii="Times New Roman" w:hAnsi="Times New Roman"/>
          <w:b/>
          <w:sz w:val="24"/>
          <w:szCs w:val="24"/>
        </w:rPr>
        <w:t>22</w:t>
      </w:r>
      <w:r w:rsidR="008F7715" w:rsidRPr="00E91AC3">
        <w:rPr>
          <w:rFonts w:ascii="Times New Roman" w:hAnsi="Times New Roman"/>
          <w:b/>
          <w:sz w:val="24"/>
          <w:szCs w:val="24"/>
        </w:rPr>
        <w:t xml:space="preserve">» </w:t>
      </w:r>
      <w:r w:rsidR="00B824CE">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B824CE">
        <w:rPr>
          <w:b/>
        </w:rPr>
        <w:t>22</w:t>
      </w:r>
      <w:r w:rsidR="007534BE" w:rsidRPr="00E91AC3">
        <w:rPr>
          <w:b/>
        </w:rPr>
        <w:t xml:space="preserve">» </w:t>
      </w:r>
      <w:r w:rsidR="00B824CE">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B824CE">
        <w:rPr>
          <w:b/>
        </w:rPr>
        <w:t>10</w:t>
      </w:r>
      <w:r w:rsidRPr="00E91AC3">
        <w:rPr>
          <w:b/>
        </w:rPr>
        <w:t xml:space="preserve">» </w:t>
      </w:r>
      <w:r w:rsidR="00B824CE">
        <w:rPr>
          <w:b/>
        </w:rPr>
        <w:t>июля</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A15B90" w:rsidRDefault="00C006A7" w:rsidP="00A15B90">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A15B90">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15B90" w:rsidRPr="007C06DD" w:rsidRDefault="00A15B90" w:rsidP="00A15B90">
            <w:pPr>
              <w:tabs>
                <w:tab w:val="left" w:pos="495"/>
                <w:tab w:val="left" w:pos="5657"/>
              </w:tabs>
              <w:ind w:right="153" w:firstLine="211"/>
              <w:jc w:val="both"/>
              <w:rPr>
                <w:i/>
              </w:rPr>
            </w:pPr>
            <w:proofErr w:type="gramStart"/>
            <w:r w:rsidRPr="007C06DD">
              <w:rPr>
                <w:i/>
              </w:rPr>
              <w:t xml:space="preserve">В соответствии с пунктом б) статьи 12.2.2 </w:t>
            </w:r>
            <w:r w:rsidRPr="007C06DD">
              <w:rPr>
                <w:i/>
              </w:rPr>
              <w:tab/>
              <w:t xml:space="preserve">ЕОСЗ ГК «Росатом» Заказчик вправе указывать требованиях к продукции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w:t>
            </w:r>
            <w:proofErr w:type="gramEnd"/>
          </w:p>
          <w:p w:rsidR="00A15B90" w:rsidRPr="007C06DD" w:rsidRDefault="00A15B90" w:rsidP="00A15B90">
            <w:pPr>
              <w:tabs>
                <w:tab w:val="left" w:pos="495"/>
                <w:tab w:val="left" w:pos="5657"/>
              </w:tabs>
              <w:ind w:right="153" w:firstLine="211"/>
              <w:jc w:val="both"/>
              <w:rPr>
                <w:i/>
              </w:rPr>
            </w:pPr>
            <w:r w:rsidRPr="007C06DD">
              <w:rPr>
                <w:i/>
              </w:rPr>
              <w:tab/>
              <w:t>Поставка эквивалента не допустима, в связи с тем, что:</w:t>
            </w:r>
          </w:p>
          <w:p w:rsidR="00756CC7" w:rsidRPr="00703F4C" w:rsidRDefault="00A15B90" w:rsidP="00A15B90">
            <w:pPr>
              <w:widowControl w:val="0"/>
              <w:shd w:val="clear" w:color="auto" w:fill="FFFFFF"/>
              <w:ind w:left="-57" w:right="-57"/>
              <w:jc w:val="both"/>
              <w:rPr>
                <w:rFonts w:eastAsia="Arial Unicode MS"/>
              </w:rPr>
            </w:pPr>
            <w:r w:rsidRPr="007C06DD">
              <w:rPr>
                <w:i/>
              </w:rPr>
              <w:t>- приобретаемые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w:t>
            </w:r>
            <w:r w:rsidRPr="007C06DD">
              <w:t>.</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C06626">
      <w:pPr>
        <w:pStyle w:val="10"/>
        <w:numPr>
          <w:ilvl w:val="1"/>
          <w:numId w:val="18"/>
        </w:numPr>
        <w:spacing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F31B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4F31B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F31B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F31B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F31B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4F31B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7B2" w:rsidRDefault="00BE17B2">
      <w:r>
        <w:separator/>
      </w:r>
    </w:p>
  </w:endnote>
  <w:endnote w:type="continuationSeparator" w:id="0">
    <w:p w:rsidR="00BE17B2" w:rsidRDefault="00BE17B2">
      <w:r>
        <w:continuationSeparator/>
      </w:r>
    </w:p>
  </w:endnote>
  <w:endnote w:type="continuationNotice" w:id="1">
    <w:p w:rsidR="00BE17B2" w:rsidRDefault="00BE17B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82514E">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4F31B6">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7B2" w:rsidRDefault="00BE17B2">
      <w:r>
        <w:separator/>
      </w:r>
    </w:p>
  </w:footnote>
  <w:footnote w:type="continuationSeparator" w:id="0">
    <w:p w:rsidR="00BE17B2" w:rsidRDefault="00BE17B2">
      <w:r>
        <w:continuationSeparator/>
      </w:r>
    </w:p>
  </w:footnote>
  <w:footnote w:type="continuationNotice" w:id="1">
    <w:p w:rsidR="00BE17B2" w:rsidRDefault="00BE17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8251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24C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8251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24CE">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2256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BA7"/>
    <w:rsid w:val="00135032"/>
    <w:rsid w:val="00136346"/>
    <w:rsid w:val="00136B62"/>
    <w:rsid w:val="001400F3"/>
    <w:rsid w:val="001405A4"/>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0A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1B6"/>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57A"/>
    <w:rsid w:val="00821213"/>
    <w:rsid w:val="00822AB6"/>
    <w:rsid w:val="008240C6"/>
    <w:rsid w:val="0082514E"/>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B9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C1C"/>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6D5"/>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4CE"/>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7B2"/>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83"/>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4A6"/>
    <w:rsid w:val="00D03782"/>
    <w:rsid w:val="00D03D14"/>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1B92"/>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6E3E"/>
    <w:rsid w:val="00F174F6"/>
    <w:rsid w:val="00F17DC9"/>
    <w:rsid w:val="00F202E7"/>
    <w:rsid w:val="00F205F6"/>
    <w:rsid w:val="00F208D2"/>
    <w:rsid w:val="00F20A7E"/>
    <w:rsid w:val="00F21AA3"/>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2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21758-AB95-45AE-B4E8-B221CB88E5FE}">
  <ds:schemaRefs>
    <ds:schemaRef ds:uri="http://schemas.openxmlformats.org/officeDocument/2006/bibliography"/>
  </ds:schemaRefs>
</ds:datastoreItem>
</file>

<file path=customXml/itemProps2.xml><?xml version="1.0" encoding="utf-8"?>
<ds:datastoreItem xmlns:ds="http://schemas.openxmlformats.org/officeDocument/2006/customXml" ds:itemID="{E08041F7-E1FF-445E-8362-5A4A3D1F0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Pages>
  <Words>3670</Words>
  <Characters>20925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24546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42</cp:revision>
  <cp:lastPrinted>2015-06-04T12:01:00Z</cp:lastPrinted>
  <dcterms:created xsi:type="dcterms:W3CDTF">2015-02-12T13:10:00Z</dcterms:created>
  <dcterms:modified xsi:type="dcterms:W3CDTF">2015-06-15T05:20:00Z</dcterms:modified>
</cp:coreProperties>
</file>