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1351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Z026533-3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proofErr w:type="spellStart"/>
      <w:r>
        <w:rPr>
          <w:rFonts w:eastAsia="Times New Roman"/>
          <w:sz w:val="28"/>
          <w:szCs w:val="28"/>
        </w:rPr>
        <w:t>преддекларационное</w:t>
      </w:r>
      <w:proofErr w:type="spellEnd"/>
      <w:r>
        <w:rPr>
          <w:rFonts w:eastAsia="Times New Roman"/>
          <w:sz w:val="28"/>
          <w:szCs w:val="28"/>
        </w:rPr>
        <w:t xml:space="preserve"> обследование гидротехнических сооружений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678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000000" w:rsidRDefault="00D13511" w:rsidP="00D1351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</w:t>
      </w:r>
      <w:r>
        <w:t>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1351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13511">
      <w:pPr>
        <w:pStyle w:val="a3"/>
      </w:pPr>
      <w:r>
        <w:t>Заказчик: ОАО «СХК» Организато</w:t>
      </w:r>
      <w:r>
        <w:t>р запроса цен: ОАО «СХК».</w:t>
      </w:r>
      <w:r>
        <w:br/>
        <w:t xml:space="preserve">Предмет договора: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«СХК».</w:t>
      </w:r>
      <w:r>
        <w:t xml:space="preserve"> </w:t>
      </w:r>
    </w:p>
    <w:p w:rsidR="00000000" w:rsidRDefault="00D13511" w:rsidP="00D13511">
      <w:pPr>
        <w:pStyle w:val="a3"/>
        <w:jc w:val="both"/>
      </w:pPr>
      <w:r>
        <w:t>Начальная (максимальная) цена договора: 160 000.00 российский рубль (сто шестьдесят тысяч рублей 00</w:t>
      </w:r>
      <w:r>
        <w:t xml:space="preserve"> копеек) включая НДС. </w:t>
      </w:r>
    </w:p>
    <w:p w:rsidR="00000000" w:rsidRDefault="00D13511">
      <w:pPr>
        <w:pStyle w:val="a3"/>
      </w:pPr>
      <w:r>
        <w:t>Срок исполнения договора: с момента заключения договора не позже 31 декабря 2013г.</w:t>
      </w:r>
      <w:r>
        <w:t xml:space="preserve"> </w:t>
      </w:r>
    </w:p>
    <w:p w:rsidR="00000000" w:rsidRDefault="00D13511" w:rsidP="00D13511">
      <w:pPr>
        <w:pStyle w:val="a3"/>
        <w:jc w:val="both"/>
      </w:pPr>
      <w:r>
        <w:t>Извещение о проведении запроса цен и документации по запросу цен опубликованы «7» октября 2013 года в информационно-телекоммуникационной сети «Интер</w:t>
      </w:r>
      <w:r>
        <w:t xml:space="preserve">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№31300592970,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</w:instrText>
      </w:r>
      <w:r>
        <w:instrText>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№Z026533. </w:t>
      </w:r>
    </w:p>
    <w:p w:rsidR="00000000" w:rsidRDefault="00D13511" w:rsidP="00D13511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«31» октября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</w:t>
      </w:r>
      <w:r>
        <w:t>»</w:t>
      </w:r>
      <w:r>
        <w:t xml:space="preserve">. </w:t>
      </w:r>
    </w:p>
    <w:p w:rsidR="00000000" w:rsidRDefault="00D1351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1"/>
        <w:gridCol w:w="722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энергетика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D13511">
      <w:pPr>
        <w:pStyle w:val="a3"/>
      </w:pPr>
      <w:r>
        <w:t xml:space="preserve">Заседание проводится в присутствии 7 из 7 членов закупочной комиссии. </w:t>
      </w:r>
      <w:r>
        <w:t xml:space="preserve">Кворум имеется. </w:t>
      </w:r>
    </w:p>
    <w:p w:rsidR="00000000" w:rsidRDefault="00D13511" w:rsidP="00D1351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</w:t>
      </w:r>
      <w:r>
        <w:rPr>
          <w:rFonts w:eastAsia="Times New Roman"/>
        </w:rPr>
        <w:t xml:space="preserve">были поданы заявки на участие в </w:t>
      </w:r>
      <w:r>
        <w:rPr>
          <w:rFonts w:eastAsia="Times New Roman"/>
        </w:rPr>
        <w:t xml:space="preserve">запросе цен следующими участниками запроса цен: </w:t>
      </w:r>
    </w:p>
    <w:tbl>
      <w:tblPr>
        <w:tblW w:w="4978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3"/>
        <w:gridCol w:w="2261"/>
        <w:gridCol w:w="4083"/>
        <w:gridCol w:w="2444"/>
      </w:tblGrid>
      <w:tr w:rsidR="00000000" w:rsidRPr="00D13511" w:rsidTr="00D13511"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3511" w:rsidRDefault="00D1351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3511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D13511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3511" w:rsidRDefault="00D13511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13511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D13511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3511" w:rsidRDefault="00D13511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13511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3511" w:rsidRDefault="00D13511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13511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D13511"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3511" w:rsidRDefault="00D1351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3511">
              <w:rPr>
                <w:rFonts w:eastAsia="Times New Roman"/>
                <w:sz w:val="20"/>
                <w:szCs w:val="20"/>
              </w:rPr>
              <w:t xml:space="preserve">5322_Z026533 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"Экспертный Центр </w:t>
            </w:r>
            <w:proofErr w:type="spellStart"/>
            <w:r>
              <w:rPr>
                <w:rFonts w:eastAsia="Times New Roman"/>
              </w:rPr>
              <w:t>Гидроэнергопромбезопасность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proofErr w:type="gramStart"/>
            <w:r w:rsidRPr="00D13511">
              <w:rPr>
                <w:rFonts w:eastAsia="Times New Roman"/>
                <w:sz w:val="22"/>
              </w:rPr>
              <w:t>ИНН: 7804410472</w:t>
            </w:r>
            <w:r w:rsidRPr="00D13511">
              <w:rPr>
                <w:rFonts w:eastAsia="Times New Roman"/>
                <w:sz w:val="22"/>
              </w:rPr>
              <w:br/>
              <w:t xml:space="preserve">Юридический адрес: 195220, Россия, г. Санкт-Петербург, г. Санкт-Петербург, ул. </w:t>
            </w:r>
            <w:proofErr w:type="spellStart"/>
            <w:r w:rsidRPr="00D13511">
              <w:rPr>
                <w:rFonts w:eastAsia="Times New Roman"/>
                <w:sz w:val="22"/>
              </w:rPr>
              <w:t>Гжатская</w:t>
            </w:r>
            <w:proofErr w:type="spellEnd"/>
            <w:r w:rsidRPr="00D13511">
              <w:rPr>
                <w:rFonts w:eastAsia="Times New Roman"/>
                <w:sz w:val="22"/>
              </w:rPr>
              <w:t>, д. 21, корп. 1, оф.303, ОКАТО 40273561000</w:t>
            </w:r>
            <w:r w:rsidRPr="00D13511">
              <w:rPr>
                <w:rFonts w:eastAsia="Times New Roman"/>
                <w:sz w:val="22"/>
              </w:rPr>
              <w:br/>
              <w:t>Фактический адр</w:t>
            </w:r>
            <w:r w:rsidRPr="00D13511">
              <w:rPr>
                <w:rFonts w:eastAsia="Times New Roman"/>
                <w:sz w:val="22"/>
              </w:rPr>
              <w:t xml:space="preserve">ес: 195220, Россия, г. Санкт-Петербург, г. Санкт-Петербург, ул. </w:t>
            </w:r>
            <w:proofErr w:type="spellStart"/>
            <w:r w:rsidRPr="00D13511">
              <w:rPr>
                <w:rFonts w:eastAsia="Times New Roman"/>
                <w:sz w:val="22"/>
              </w:rPr>
              <w:t>Гжатская</w:t>
            </w:r>
            <w:proofErr w:type="spellEnd"/>
            <w:r w:rsidRPr="00D13511">
              <w:rPr>
                <w:rFonts w:eastAsia="Times New Roman"/>
                <w:sz w:val="22"/>
              </w:rPr>
              <w:t xml:space="preserve">, д. 21, корп. 1, оф.303 </w:t>
            </w:r>
            <w:proofErr w:type="gramEnd"/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130 000.00 российский рубль (сто тридцать тысяч рублей 00 копеек) НДС не облагается </w:t>
            </w:r>
          </w:p>
        </w:tc>
      </w:tr>
    </w:tbl>
    <w:p w:rsidR="00000000" w:rsidRDefault="00D1351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</w:t>
      </w:r>
      <w:r>
        <w:rPr>
          <w:rFonts w:eastAsia="Times New Roman"/>
        </w:rPr>
        <w:t xml:space="preserve">н на отборочной стадии закупочной комиссией были приняты следующие решения: </w:t>
      </w:r>
    </w:p>
    <w:p w:rsidR="00000000" w:rsidRDefault="00D1351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 </w:t>
      </w:r>
      <w:r w:rsidRPr="00D13511">
        <w:rPr>
          <w:rFonts w:eastAsia="Times New Roman"/>
          <w:b/>
        </w:rPr>
        <w:t>в срок до 08.11.2013г 05-00</w:t>
      </w:r>
      <w:r>
        <w:rPr>
          <w:rFonts w:eastAsia="Times New Roman"/>
        </w:rPr>
        <w:t xml:space="preserve"> (время московское)</w:t>
      </w:r>
      <w:r>
        <w:rPr>
          <w:rFonts w:eastAsia="Times New Roman"/>
        </w:rPr>
        <w:t xml:space="preserve">, а именно: </w:t>
      </w:r>
    </w:p>
    <w:p w:rsidR="00D13511" w:rsidRDefault="00D13511" w:rsidP="00D13511">
      <w:pPr>
        <w:numPr>
          <w:ilvl w:val="2"/>
          <w:numId w:val="1"/>
        </w:numPr>
        <w:spacing w:before="100" w:beforeAutospacing="1"/>
        <w:ind w:left="2154" w:hanging="357"/>
        <w:rPr>
          <w:rFonts w:eastAsia="Times New Roman"/>
        </w:rPr>
      </w:pPr>
      <w:r>
        <w:rPr>
          <w:rFonts w:eastAsia="Times New Roman"/>
        </w:rPr>
        <w:t>направить участнику запроса цен Закрытое акционерное общество "Эксп</w:t>
      </w:r>
      <w:r>
        <w:rPr>
          <w:rFonts w:eastAsia="Times New Roman"/>
        </w:rPr>
        <w:t xml:space="preserve">ертный Центр </w:t>
      </w:r>
      <w:proofErr w:type="spellStart"/>
      <w:r>
        <w:rPr>
          <w:rFonts w:eastAsia="Times New Roman"/>
        </w:rPr>
        <w:t>Гидроэнергопромбезопасность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ЗАО "ЭЦ </w:t>
      </w:r>
      <w:proofErr w:type="spellStart"/>
      <w:r>
        <w:rPr>
          <w:rFonts w:eastAsia="Times New Roman"/>
        </w:rPr>
        <w:t>ГидроЭПБ</w:t>
      </w:r>
      <w:proofErr w:type="spellEnd"/>
      <w:r>
        <w:rPr>
          <w:rFonts w:eastAsia="Times New Roman"/>
        </w:rPr>
        <w:t>" запрос о предоставлении представленных не в полном объеме документов:</w:t>
      </w:r>
    </w:p>
    <w:p w:rsidR="00D13511" w:rsidRPr="005F7C7A" w:rsidRDefault="00D13511" w:rsidP="00D13511">
      <w:pPr>
        <w:pStyle w:val="Times12"/>
        <w:tabs>
          <w:tab w:val="left" w:pos="0"/>
          <w:tab w:val="left" w:pos="1276"/>
        </w:tabs>
        <w:spacing w:after="120" w:line="276" w:lineRule="auto"/>
        <w:ind w:left="1276" w:right="153" w:firstLine="0"/>
        <w:rPr>
          <w:bCs w:val="0"/>
          <w:szCs w:val="24"/>
        </w:rPr>
      </w:pPr>
      <w:r>
        <w:rPr>
          <w:bCs w:val="0"/>
          <w:szCs w:val="24"/>
        </w:rPr>
        <w:t>1.1 выписку из реестра акционеров</w:t>
      </w:r>
      <w:r w:rsidRPr="005F7C7A">
        <w:rPr>
          <w:bCs w:val="0"/>
          <w:szCs w:val="24"/>
        </w:rPr>
        <w:t>;</w:t>
      </w:r>
    </w:p>
    <w:p w:rsidR="00D13511" w:rsidRDefault="00D13511" w:rsidP="00D13511">
      <w:pPr>
        <w:pStyle w:val="Times12"/>
        <w:tabs>
          <w:tab w:val="left" w:pos="0"/>
          <w:tab w:val="left" w:pos="1276"/>
        </w:tabs>
        <w:spacing w:after="120" w:line="276" w:lineRule="auto"/>
        <w:ind w:left="1276" w:right="153" w:firstLine="0"/>
        <w:rPr>
          <w:bCs w:val="0"/>
          <w:szCs w:val="24"/>
        </w:rPr>
      </w:pPr>
      <w:r>
        <w:rPr>
          <w:bCs w:val="0"/>
          <w:szCs w:val="24"/>
        </w:rPr>
        <w:t>1.2 анкету участника запроса цен</w:t>
      </w:r>
      <w:r w:rsidRPr="005F7C7A">
        <w:rPr>
          <w:bCs w:val="0"/>
          <w:szCs w:val="24"/>
        </w:rPr>
        <w:t>;</w:t>
      </w:r>
    </w:p>
    <w:p w:rsidR="00D13511" w:rsidRDefault="00D13511" w:rsidP="00D13511">
      <w:pPr>
        <w:pStyle w:val="Times12"/>
        <w:tabs>
          <w:tab w:val="left" w:pos="0"/>
          <w:tab w:val="left" w:pos="1276"/>
        </w:tabs>
        <w:spacing w:after="120" w:line="276" w:lineRule="auto"/>
        <w:ind w:left="1276" w:right="153" w:firstLine="0"/>
        <w:rPr>
          <w:bCs w:val="0"/>
          <w:szCs w:val="24"/>
        </w:rPr>
      </w:pPr>
      <w:r>
        <w:rPr>
          <w:bCs w:val="0"/>
          <w:szCs w:val="24"/>
        </w:rPr>
        <w:t xml:space="preserve">1.3 </w:t>
      </w:r>
      <w:r>
        <w:rPr>
          <w:bCs w:val="0"/>
          <w:szCs w:val="24"/>
          <w:u w:val="single"/>
        </w:rPr>
        <w:t>т</w:t>
      </w:r>
      <w:r w:rsidRPr="003614F2">
        <w:rPr>
          <w:bCs w:val="0"/>
          <w:szCs w:val="24"/>
          <w:u w:val="single"/>
        </w:rPr>
        <w:t>аблицу 2</w:t>
      </w:r>
      <w:r w:rsidRPr="003614F2">
        <w:rPr>
          <w:bCs w:val="0"/>
          <w:szCs w:val="24"/>
        </w:rPr>
        <w:t xml:space="preserve"> «Сведения о цепочке собственников, включая бенефициаров (в том числе конечных)». </w:t>
      </w:r>
      <w:r>
        <w:rPr>
          <w:bCs w:val="0"/>
          <w:szCs w:val="24"/>
        </w:rPr>
        <w:t xml:space="preserve">Все документы, указанные в таблице 2 </w:t>
      </w:r>
      <w:r w:rsidRPr="0069643A">
        <w:rPr>
          <w:bCs w:val="0"/>
          <w:szCs w:val="24"/>
          <w:u w:val="single"/>
        </w:rPr>
        <w:t>обязательны</w:t>
      </w:r>
      <w:r>
        <w:rPr>
          <w:bCs w:val="0"/>
          <w:szCs w:val="24"/>
        </w:rPr>
        <w:t xml:space="preserve"> к предо</w:t>
      </w:r>
      <w:r>
        <w:rPr>
          <w:bCs w:val="0"/>
          <w:szCs w:val="24"/>
        </w:rPr>
        <w:t>с</w:t>
      </w:r>
      <w:r>
        <w:rPr>
          <w:bCs w:val="0"/>
          <w:szCs w:val="24"/>
        </w:rPr>
        <w:t xml:space="preserve">тавлению. </w:t>
      </w:r>
      <w:r w:rsidRPr="003614F2">
        <w:rPr>
          <w:bCs w:val="0"/>
          <w:szCs w:val="24"/>
        </w:rPr>
        <w:t xml:space="preserve">Таблица 2 должна быть представлена в составе заявки на участие в запросе </w:t>
      </w:r>
      <w:r>
        <w:rPr>
          <w:bCs w:val="0"/>
          <w:szCs w:val="24"/>
        </w:rPr>
        <w:t>цен</w:t>
      </w:r>
      <w:r w:rsidRPr="003614F2">
        <w:rPr>
          <w:bCs w:val="0"/>
          <w:szCs w:val="24"/>
        </w:rPr>
        <w:t xml:space="preserve"> </w:t>
      </w:r>
      <w:r w:rsidRPr="003614F2">
        <w:rPr>
          <w:bCs w:val="0"/>
          <w:szCs w:val="24"/>
          <w:u w:val="single"/>
        </w:rPr>
        <w:t>в двух форматах</w:t>
      </w:r>
      <w:r w:rsidRPr="003614F2">
        <w:rPr>
          <w:bCs w:val="0"/>
          <w:szCs w:val="24"/>
        </w:rPr>
        <w:t>: *.</w:t>
      </w:r>
      <w:proofErr w:type="spellStart"/>
      <w:r w:rsidRPr="003614F2">
        <w:rPr>
          <w:bCs w:val="0"/>
          <w:szCs w:val="24"/>
        </w:rPr>
        <w:t>pdf</w:t>
      </w:r>
      <w:proofErr w:type="spellEnd"/>
      <w:r w:rsidRPr="003614F2">
        <w:rPr>
          <w:bCs w:val="0"/>
          <w:szCs w:val="24"/>
        </w:rPr>
        <w:t xml:space="preserve"> и *.</w:t>
      </w:r>
      <w:proofErr w:type="spellStart"/>
      <w:r w:rsidRPr="003614F2">
        <w:rPr>
          <w:bCs w:val="0"/>
          <w:szCs w:val="24"/>
        </w:rPr>
        <w:t>xls</w:t>
      </w:r>
      <w:proofErr w:type="spellEnd"/>
      <w:r w:rsidRPr="003614F2">
        <w:rPr>
          <w:bCs w:val="0"/>
          <w:szCs w:val="24"/>
        </w:rPr>
        <w:t xml:space="preserve"> в соответствии с требованиями п. </w:t>
      </w:r>
      <w:r>
        <w:rPr>
          <w:bCs w:val="0"/>
          <w:szCs w:val="24"/>
        </w:rPr>
        <w:t>14.1</w:t>
      </w:r>
      <w:r w:rsidRPr="003614F2">
        <w:rPr>
          <w:bCs w:val="0"/>
          <w:szCs w:val="24"/>
        </w:rPr>
        <w:t xml:space="preserve"> раздела </w:t>
      </w:r>
      <w:r>
        <w:rPr>
          <w:bCs w:val="0"/>
          <w:szCs w:val="24"/>
        </w:rPr>
        <w:t>4</w:t>
      </w:r>
      <w:r w:rsidRPr="003614F2">
        <w:rPr>
          <w:bCs w:val="0"/>
          <w:szCs w:val="24"/>
        </w:rPr>
        <w:t xml:space="preserve"> «Информационная карта запр</w:t>
      </w:r>
      <w:r w:rsidRPr="003614F2">
        <w:rPr>
          <w:bCs w:val="0"/>
          <w:szCs w:val="24"/>
        </w:rPr>
        <w:t>о</w:t>
      </w:r>
      <w:r w:rsidRPr="003614F2">
        <w:rPr>
          <w:bCs w:val="0"/>
          <w:szCs w:val="24"/>
        </w:rPr>
        <w:t xml:space="preserve">са </w:t>
      </w:r>
      <w:r>
        <w:rPr>
          <w:bCs w:val="0"/>
          <w:szCs w:val="24"/>
        </w:rPr>
        <w:t>цен»</w:t>
      </w:r>
      <w:r w:rsidRPr="00C114BE">
        <w:rPr>
          <w:bCs w:val="0"/>
          <w:szCs w:val="24"/>
        </w:rPr>
        <w:t>;</w:t>
      </w:r>
    </w:p>
    <w:p w:rsidR="00D13511" w:rsidRDefault="00D13511" w:rsidP="00D13511">
      <w:pPr>
        <w:pStyle w:val="Times12"/>
        <w:tabs>
          <w:tab w:val="left" w:pos="0"/>
          <w:tab w:val="left" w:pos="1276"/>
        </w:tabs>
        <w:spacing w:after="120" w:line="276" w:lineRule="auto"/>
        <w:ind w:left="1276" w:right="153" w:firstLine="0"/>
        <w:rPr>
          <w:bCs w:val="0"/>
          <w:szCs w:val="24"/>
        </w:rPr>
      </w:pPr>
      <w:r>
        <w:rPr>
          <w:bCs w:val="0"/>
          <w:szCs w:val="24"/>
        </w:rPr>
        <w:t xml:space="preserve">1.4 выписку из ЕГРЮЛ. </w:t>
      </w:r>
    </w:p>
    <w:p w:rsidR="00D13511" w:rsidRDefault="00D13511" w:rsidP="00D13511">
      <w:pPr>
        <w:pStyle w:val="Times12"/>
        <w:tabs>
          <w:tab w:val="left" w:pos="0"/>
          <w:tab w:val="left" w:pos="1140"/>
        </w:tabs>
        <w:spacing w:after="120" w:line="276" w:lineRule="auto"/>
        <w:ind w:left="1276" w:right="153" w:firstLine="284"/>
      </w:pPr>
      <w:r>
        <w:rPr>
          <w:bCs w:val="0"/>
          <w:szCs w:val="24"/>
        </w:rPr>
        <w:t>Документы по п.п. 1.2-1.4 необходимы с целью уточнения учредителей (акци</w:t>
      </w:r>
      <w:r>
        <w:rPr>
          <w:bCs w:val="0"/>
          <w:szCs w:val="24"/>
        </w:rPr>
        <w:t>о</w:t>
      </w:r>
      <w:r>
        <w:rPr>
          <w:bCs w:val="0"/>
          <w:szCs w:val="24"/>
        </w:rPr>
        <w:t xml:space="preserve">неров) </w:t>
      </w:r>
      <w:r>
        <w:t xml:space="preserve">ЗАО "ЭЦ </w:t>
      </w:r>
      <w:proofErr w:type="spellStart"/>
      <w:r>
        <w:t>ГидроЭПБ</w:t>
      </w:r>
      <w:proofErr w:type="spellEnd"/>
      <w:r>
        <w:t xml:space="preserve">". </w:t>
      </w:r>
    </w:p>
    <w:p w:rsidR="00000000" w:rsidRDefault="00D13511" w:rsidP="00D1351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3"/>
        <w:gridCol w:w="6288"/>
        <w:gridCol w:w="133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энергетика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  <w:tr w:rsidR="00D135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511" w:rsidRDefault="00D13511" w:rsidP="00905E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511" w:rsidRDefault="00D13511" w:rsidP="00905E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511" w:rsidRDefault="00D135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13511">
            <w:pPr>
              <w:rPr>
                <w:rFonts w:eastAsia="Times New Roman"/>
              </w:rPr>
            </w:pPr>
          </w:p>
        </w:tc>
      </w:tr>
    </w:tbl>
    <w:p w:rsidR="00000000" w:rsidRDefault="00D13511">
      <w:pPr>
        <w:rPr>
          <w:rFonts w:eastAsia="Times New Roman"/>
        </w:rPr>
      </w:pPr>
    </w:p>
    <w:sectPr w:rsidR="00000000" w:rsidSect="00D13511">
      <w:headerReference w:type="default" r:id="rId8"/>
      <w:pgSz w:w="11906" w:h="16838"/>
      <w:pgMar w:top="426" w:right="707" w:bottom="567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511" w:rsidRDefault="00D13511" w:rsidP="00D13511">
      <w:r>
        <w:separator/>
      </w:r>
    </w:p>
  </w:endnote>
  <w:endnote w:type="continuationSeparator" w:id="0">
    <w:p w:rsidR="00D13511" w:rsidRDefault="00D13511" w:rsidP="00D13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511" w:rsidRDefault="00D13511" w:rsidP="00D13511">
      <w:r>
        <w:separator/>
      </w:r>
    </w:p>
  </w:footnote>
  <w:footnote w:type="continuationSeparator" w:id="0">
    <w:p w:rsidR="00D13511" w:rsidRDefault="00D13511" w:rsidP="00D135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87578"/>
      <w:docPartObj>
        <w:docPartGallery w:val="Page Numbers (Top of Page)"/>
        <w:docPartUnique/>
      </w:docPartObj>
    </w:sdtPr>
    <w:sdtContent>
      <w:p w:rsidR="00D13511" w:rsidRDefault="00D13511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13511" w:rsidRDefault="00D1351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648C"/>
    <w:multiLevelType w:val="multilevel"/>
    <w:tmpl w:val="97BA4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3511"/>
    <w:rsid w:val="00D1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135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3511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135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3511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D1351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070506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2013-11-05T07:21:00Z</dcterms:created>
  <dcterms:modified xsi:type="dcterms:W3CDTF">2013-11-05T07:21:00Z</dcterms:modified>
</cp:coreProperties>
</file>