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985C59" w:rsidRDefault="005C3ED0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  <w:sz w:val="24"/>
                <w:szCs w:val="24"/>
              </w:rPr>
              <w:t>Гелиевый газоанализатор для модернизации КГУ 150/4,5</w:t>
            </w:r>
          </w:p>
        </w:tc>
        <w:tc>
          <w:tcPr>
            <w:tcW w:w="5168" w:type="dxa"/>
          </w:tcPr>
          <w:p w:rsidR="00E6424A" w:rsidRPr="005C3ED0" w:rsidRDefault="005C3ED0" w:rsidP="005C3ED0">
            <w:pPr>
              <w:pStyle w:val="Style7"/>
              <w:widowControl/>
              <w:spacing w:before="67"/>
              <w:ind w:left="360"/>
              <w:rPr>
                <w:b/>
              </w:rPr>
            </w:pPr>
            <w:r w:rsidRPr="005C3ED0">
              <w:rPr>
                <w:b/>
              </w:rPr>
              <w:t xml:space="preserve">Гелиевый газоанализатор </w:t>
            </w:r>
            <w:r w:rsidRPr="005C3ED0">
              <w:rPr>
                <w:b/>
                <w:lang w:val="en-US"/>
              </w:rPr>
              <w:t>WE</w:t>
            </w:r>
            <w:r w:rsidRPr="005C3ED0">
              <w:rPr>
                <w:b/>
              </w:rPr>
              <w:t>34</w:t>
            </w:r>
            <w:r w:rsidRPr="005C3ED0">
              <w:rPr>
                <w:b/>
                <w:lang w:val="en-US"/>
              </w:rPr>
              <w:t>DM</w:t>
            </w:r>
            <w:r w:rsidRPr="005C3ED0">
              <w:rPr>
                <w:b/>
              </w:rPr>
              <w:t>-3/</w:t>
            </w:r>
            <w:r w:rsidRPr="005C3ED0">
              <w:rPr>
                <w:b/>
                <w:lang w:val="en-US"/>
              </w:rPr>
              <w:t>SM</w:t>
            </w:r>
            <w:r w:rsidRPr="005C3ED0">
              <w:rPr>
                <w:b/>
              </w:rPr>
              <w:t>38 или (эквивалент)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02"/>
              <w:gridCol w:w="1984"/>
            </w:tblGrid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      Параметр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Значение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4786" w:type="dxa"/>
                  <w:gridSpan w:val="2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Блок измерения примесей N2,H2O,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CxHy</w:t>
                  </w:r>
                  <w:proofErr w:type="spellEnd"/>
                </w:p>
              </w:tc>
            </w:tr>
            <w:tr w:rsidR="005C3ED0" w:rsidRPr="00471506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471506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Диапазон измерен</w:t>
                  </w:r>
                  <w:r w:rsidR="005C3ED0" w:rsidRPr="00FA5B35">
                    <w:rPr>
                      <w:rFonts w:ascii="TimesNewRomanPSMT" w:hAnsi="TimesNewRomanPSMT" w:cs="TimesNewRomanPSMT"/>
                    </w:rPr>
                    <w:t>ий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DA17E2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  <w:lang w:val="en-US"/>
                    </w:rPr>
                  </w:pPr>
                  <w:r w:rsidRPr="00DA17E2">
                    <w:rPr>
                      <w:rFonts w:ascii="TimesNewRomanPSMT" w:hAnsi="TimesNewRomanPSMT" w:cs="TimesNewRomanPSMT"/>
                      <w:lang w:val="en-US"/>
                    </w:rPr>
                    <w:t xml:space="preserve">1-30 </w:t>
                  </w:r>
                  <w:proofErr w:type="spellStart"/>
                  <w:r w:rsidRPr="00DA17E2">
                    <w:rPr>
                      <w:rFonts w:ascii="TimesNewRomanPSMT" w:hAnsi="TimesNewRomanPSMT" w:cs="TimesNewRomanPSMT"/>
                      <w:lang w:val="en-US"/>
                    </w:rPr>
                    <w:t>vpm</w:t>
                  </w:r>
                  <w:proofErr w:type="spellEnd"/>
                  <w:r w:rsidRPr="00DA17E2">
                    <w:rPr>
                      <w:rFonts w:ascii="TimesNewRomanPSMT" w:hAnsi="TimesNewRomanPSMT" w:cs="TimesNewRomanPSMT"/>
                      <w:lang w:val="en-US"/>
                    </w:rPr>
                    <w:t xml:space="preserve"> </w:t>
                  </w:r>
                  <w:proofErr w:type="spellStart"/>
                  <w:r w:rsidRPr="00DA17E2">
                    <w:rPr>
                      <w:rFonts w:ascii="TimesNewRomanPSMT" w:hAnsi="TimesNewRomanPSMT" w:cs="TimesNewRomanPSMT"/>
                      <w:lang w:val="en-US"/>
                    </w:rPr>
                    <w:t>CxHy</w:t>
                  </w:r>
                  <w:proofErr w:type="spellEnd"/>
                </w:p>
                <w:p w:rsidR="005C3ED0" w:rsidRPr="00DA17E2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  <w:lang w:val="en-US"/>
                    </w:rPr>
                  </w:pPr>
                  <w:r w:rsidRPr="00DA17E2">
                    <w:rPr>
                      <w:rFonts w:ascii="TimesNewRomanPSMT" w:hAnsi="TimesNewRomanPSMT" w:cs="TimesNewRomanPSMT"/>
                      <w:lang w:val="en-US"/>
                    </w:rPr>
                    <w:t xml:space="preserve">1-100 </w:t>
                  </w:r>
                  <w:proofErr w:type="spellStart"/>
                  <w:r w:rsidRPr="00DA17E2">
                    <w:rPr>
                      <w:rFonts w:ascii="TimesNewRomanPSMT" w:hAnsi="TimesNewRomanPSMT" w:cs="TimesNewRomanPSMT"/>
                      <w:lang w:val="en-US"/>
                    </w:rPr>
                    <w:t>vpm</w:t>
                  </w:r>
                  <w:proofErr w:type="spellEnd"/>
                  <w:r w:rsidRPr="00DA17E2">
                    <w:rPr>
                      <w:rFonts w:ascii="TimesNewRomanPSMT" w:hAnsi="TimesNewRomanPSMT" w:cs="TimesNewRomanPSMT"/>
                      <w:lang w:val="en-US"/>
                    </w:rPr>
                    <w:t xml:space="preserve"> N2,H2O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Точность нуля (без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рекалибровки</w:t>
                  </w:r>
                  <w:proofErr w:type="spellEnd"/>
                  <w:r w:rsidRPr="00FA5B35">
                    <w:rPr>
                      <w:rFonts w:ascii="TimesNewRomanPSMT" w:hAnsi="TimesNewRomanPSMT" w:cs="TimesNewRomanPSMT"/>
                    </w:rPr>
                    <w:t>) +/-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+/- 2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vpm</w:t>
                  </w:r>
                  <w:proofErr w:type="spellEnd"/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tabs>
                      <w:tab w:val="left" w:pos="1539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Индицируемый диапазон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1-199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vpm</w:t>
                  </w:r>
                  <w:proofErr w:type="spellEnd"/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Разрешение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0.1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vpm</w:t>
                  </w:r>
                  <w:proofErr w:type="spellEnd"/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Повторяемость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+/-0.1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vpm</w:t>
                  </w:r>
                  <w:proofErr w:type="spellEnd"/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Расход тестируемого газа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30 л/час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tabs>
                      <w:tab w:val="left" w:pos="1660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Диапазон давления подаваемого газа 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1.5-20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bar</w:t>
                  </w:r>
                  <w:proofErr w:type="spellEnd"/>
                  <w:r w:rsidRPr="00FA5B35">
                    <w:rPr>
                      <w:rFonts w:ascii="TimesNewRomanPSMT" w:hAnsi="TimesNewRomanPSMT" w:cs="TimesNewRomanPSMT"/>
                    </w:rPr>
                    <w:t xml:space="preserve"> g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Р</w:t>
                  </w:r>
                  <w:r w:rsidRPr="00FA5B35">
                    <w:rPr>
                      <w:rFonts w:ascii="TimesNewRomanPSMT" w:hAnsi="TimesNewRomanPSMT" w:cs="TimesNewRomanPSMT"/>
                    </w:rPr>
                    <w:cr/>
                    <w:t>бочий диапазон температуры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0-40</w:t>
                  </w:r>
                  <w:r w:rsidRPr="00FA5B35">
                    <w:rPr>
                      <w:rFonts w:ascii="TimesNewRomanPSMT" w:hAnsi="TimesNewRomanPSMT" w:cs="TimesNewRomanPSMT"/>
                      <w:sz w:val="16"/>
                      <w:szCs w:val="16"/>
                    </w:rPr>
                    <w:t>0</w:t>
                  </w:r>
                  <w:proofErr w:type="gramStart"/>
                  <w:r w:rsidRPr="00FA5B35">
                    <w:rPr>
                      <w:rFonts w:ascii="TimesNewRomanPSMT" w:hAnsi="TimesNewRomanPSMT" w:cs="TimesNewRomanPSMT"/>
                      <w:sz w:val="16"/>
                      <w:szCs w:val="16"/>
                    </w:rPr>
                    <w:t xml:space="preserve"> </w:t>
                  </w:r>
                  <w:r w:rsidRPr="00FA5B35">
                    <w:rPr>
                      <w:rFonts w:ascii="TimesNewRomanPSMT" w:hAnsi="TimesNewRomanPSMT" w:cs="TimesNewRomanPSMT"/>
                    </w:rPr>
                    <w:t>С</w:t>
                  </w:r>
                  <w:proofErr w:type="gramEnd"/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Питание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230В 50Гц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Энергопотребление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200Вт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Габариты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480 х 177 х 305 мм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Вес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11 кг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Выходы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4 токовых выхода 4-20 мА, 4 управляющих</w:t>
                  </w:r>
                </w:p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реле</w:t>
                  </w:r>
                  <w:proofErr w:type="gramStart"/>
                  <w:r w:rsidRPr="00FA5B35">
                    <w:rPr>
                      <w:rFonts w:ascii="TimesNewRomanPSMT" w:hAnsi="TimesNewRomanPSMT" w:cs="TimesNewRomanPSMT"/>
                    </w:rPr>
                    <w:t xml:space="preserve"> ,</w:t>
                  </w:r>
                  <w:proofErr w:type="gramEnd"/>
                  <w:r w:rsidRPr="00FA5B35">
                    <w:rPr>
                      <w:rFonts w:ascii="TimesNewRomanPSMT" w:hAnsi="TimesNewRomanPSMT" w:cs="TimesNewRomanPSMT"/>
                    </w:rPr>
                    <w:t xml:space="preserve"> три реле статуса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4786" w:type="dxa"/>
                  <w:gridSpan w:val="2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Блок измерения масляного аэрозоля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Диапазон измерений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0-250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pp</w:t>
                  </w:r>
                  <w:proofErr w:type="spellEnd"/>
                  <w:r w:rsidRPr="00FA5B35">
                    <w:rPr>
                      <w:rFonts w:ascii="TimesNewRomanPSMT" w:hAnsi="TimesNewRomanPSMT" w:cs="TimesNewRomanPSMT"/>
                    </w:rPr>
                    <w:cr/>
                    <w:t xml:space="preserve"> 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Нижний предел измерений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10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ppb</w:t>
                  </w:r>
                  <w:proofErr w:type="spellEnd"/>
                  <w:r w:rsidRPr="00FA5B35">
                    <w:rPr>
                      <w:rFonts w:ascii="TimesNewRomanPSMT" w:hAnsi="TimesNewRomanPSMT" w:cs="TimesNewRomanPSMT"/>
                    </w:rPr>
                    <w:t xml:space="preserve">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mass</w:t>
                  </w:r>
                  <w:proofErr w:type="spellEnd"/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Верхний предел </w:t>
                  </w:r>
                  <w:r w:rsidRPr="00FA5B35">
                    <w:rPr>
                      <w:rFonts w:ascii="TimesNewRomanPSMT" w:hAnsi="TimesNewRomanPSMT" w:cs="TimesNewRomanPSMT"/>
                    </w:rPr>
                    <w:lastRenderedPageBreak/>
                    <w:t>измерений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lastRenderedPageBreak/>
                    <w:t xml:space="preserve">250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ppb</w:t>
                  </w:r>
                  <w:proofErr w:type="spellEnd"/>
                  <w:r w:rsidRPr="00FA5B35">
                    <w:rPr>
                      <w:rFonts w:ascii="TimesNewRomanPSMT" w:hAnsi="TimesNewRomanPSMT" w:cs="TimesNewRomanPSMT"/>
                    </w:rPr>
                    <w:t xml:space="preserve">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mass</w:t>
                  </w:r>
                  <w:proofErr w:type="spellEnd"/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lastRenderedPageBreak/>
                    <w:t>Расход тестируемого газа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0.08-0.2 г/сек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Диапазон давления подаваемого газа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8-20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bar</w:t>
                  </w:r>
                  <w:proofErr w:type="spellEnd"/>
                  <w:r w:rsidRPr="00FA5B35">
                    <w:rPr>
                      <w:rFonts w:ascii="TimesNewRomanPSMT" w:hAnsi="TimesNewRomanPSMT" w:cs="TimesNewRomanPSMT"/>
                    </w:rPr>
                    <w:t xml:space="preserve"> g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Рабочий диапазон температуры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0-40</w:t>
                  </w:r>
                  <w:bookmarkStart w:id="2" w:name="_GoBack"/>
                  <w:r w:rsidRPr="00FA5B35">
                    <w:rPr>
                      <w:rFonts w:ascii="TimesNewRomanPSMT" w:hAnsi="TimesNewRomanPSMT" w:cs="TimesNewRomanPSMT"/>
                      <w:sz w:val="16"/>
                      <w:szCs w:val="16"/>
                    </w:rPr>
                    <w:t>0</w:t>
                  </w:r>
                  <w:bookmarkEnd w:id="2"/>
                  <w:proofErr w:type="gramStart"/>
                  <w:r w:rsidRPr="00FA5B35">
                    <w:rPr>
                      <w:rFonts w:ascii="TimesNewRomanPSMT" w:hAnsi="TimesNewRomanPSMT" w:cs="TimesNewRomanPSMT"/>
                      <w:sz w:val="16"/>
                      <w:szCs w:val="16"/>
                    </w:rPr>
                    <w:t xml:space="preserve"> </w:t>
                  </w:r>
                  <w:r w:rsidRPr="00FA5B35">
                    <w:rPr>
                      <w:rFonts w:ascii="TimesNewRomanPSMT" w:hAnsi="TimesNewRomanPSMT" w:cs="TimesNewRomanPSMT"/>
                    </w:rPr>
                    <w:t>С</w:t>
                  </w:r>
                  <w:proofErr w:type="gramEnd"/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Питание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230В 50Гц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Энергопотребление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250Вт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Габариты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480 х 177 х 305 мм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Вес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>14 кг</w:t>
                  </w:r>
                </w:p>
              </w:tc>
            </w:tr>
            <w:tr w:rsidR="005C3ED0" w:rsidRPr="00FA5B35" w:rsidTr="005C3ED0">
              <w:trPr>
                <w:trHeight w:val="276"/>
              </w:trPr>
              <w:tc>
                <w:tcPr>
                  <w:tcW w:w="2802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Выход </w:t>
                  </w:r>
                </w:p>
              </w:tc>
              <w:tc>
                <w:tcPr>
                  <w:tcW w:w="1984" w:type="dxa"/>
                  <w:vAlign w:val="center"/>
                </w:tcPr>
                <w:p w:rsidR="005C3ED0" w:rsidRPr="00FA5B35" w:rsidRDefault="005C3ED0" w:rsidP="005C3ED0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NewRomanPSMT" w:hAnsi="TimesNewRomanPSMT" w:cs="TimesNewRomanPSMT"/>
                    </w:rPr>
                  </w:pPr>
                  <w:r w:rsidRPr="00FA5B35">
                    <w:rPr>
                      <w:rFonts w:ascii="TimesNewRomanPSMT" w:hAnsi="TimesNewRomanPSMT" w:cs="TimesNewRomanPSMT"/>
                    </w:rPr>
                    <w:t xml:space="preserve">4-20 мА – 0 – 250 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ppb</w:t>
                  </w:r>
                  <w:proofErr w:type="spellEnd"/>
                  <w:r w:rsidRPr="00FA5B35">
                    <w:rPr>
                      <w:rFonts w:ascii="TimesNewRomanPSMT" w:hAnsi="TimesNewRomanPSMT" w:cs="TimesNewRomanPSMT"/>
                    </w:rPr>
                    <w:t>(</w:t>
                  </w:r>
                  <w:proofErr w:type="spellStart"/>
                  <w:r w:rsidRPr="00FA5B35">
                    <w:rPr>
                      <w:rFonts w:ascii="TimesNewRomanPSMT" w:hAnsi="TimesNewRomanPSMT" w:cs="TimesNewRomanPSMT"/>
                    </w:rPr>
                    <w:t>mass</w:t>
                  </w:r>
                  <w:proofErr w:type="spellEnd"/>
                  <w:r w:rsidRPr="00FA5B35">
                    <w:rPr>
                      <w:rFonts w:ascii="TimesNewRomanPSMT" w:hAnsi="TimesNewRomanPSMT" w:cs="TimesNewRomanPSMT"/>
                    </w:rPr>
                    <w:t>)</w:t>
                  </w:r>
                </w:p>
              </w:tc>
            </w:tr>
          </w:tbl>
          <w:p w:rsidR="005C3ED0" w:rsidRPr="00F87A2C" w:rsidRDefault="005C3ED0" w:rsidP="005C3ED0">
            <w:pPr>
              <w:autoSpaceDE w:val="0"/>
              <w:autoSpaceDN w:val="0"/>
              <w:adjustRightInd w:val="0"/>
              <w:spacing w:after="0"/>
              <w:rPr>
                <w:rFonts w:ascii="TimesNewRomanPSMT" w:hAnsi="TimesNewRomanPSMT" w:cs="TimesNewRomanPSMT"/>
              </w:rPr>
            </w:pPr>
            <w:r w:rsidRPr="00F87A2C">
              <w:rPr>
                <w:rFonts w:ascii="TimesNewRomanPSMT" w:hAnsi="TimesNewRomanPSMT" w:cs="TimesNewRomanPSMT"/>
              </w:rPr>
              <w:t>Комплект поставки:</w:t>
            </w:r>
          </w:p>
          <w:p w:rsidR="005C3ED0" w:rsidRDefault="005C3ED0" w:rsidP="005C3ED0">
            <w:pPr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</w:p>
          <w:p w:rsidR="005C3ED0" w:rsidRPr="0042306E" w:rsidRDefault="005C3ED0" w:rsidP="005C3ED0">
            <w:pPr>
              <w:autoSpaceDE w:val="0"/>
              <w:autoSpaceDN w:val="0"/>
              <w:adjustRightInd w:val="0"/>
              <w:spacing w:after="0"/>
              <w:rPr>
                <w:rStyle w:val="apple-style-span"/>
                <w:color w:val="181818"/>
              </w:rPr>
            </w:pPr>
            <w:r>
              <w:rPr>
                <w:rStyle w:val="apple-style-span"/>
                <w:color w:val="181818"/>
              </w:rPr>
              <w:t xml:space="preserve">1. Блок измерения примесей </w:t>
            </w:r>
            <w:r w:rsidRPr="00FA5B35">
              <w:rPr>
                <w:rFonts w:ascii="TimesNewRomanPSMT" w:hAnsi="TimesNewRomanPSMT" w:cs="TimesNewRomanPSMT"/>
              </w:rPr>
              <w:t xml:space="preserve">N2,H2O, </w:t>
            </w:r>
            <w:proofErr w:type="spellStart"/>
            <w:r w:rsidRPr="00FA5B35">
              <w:rPr>
                <w:rFonts w:ascii="TimesNewRomanPSMT" w:hAnsi="TimesNewRomanPSMT" w:cs="TimesNewRomanPSMT"/>
              </w:rPr>
              <w:t>CxHy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– 1шт.</w:t>
            </w:r>
          </w:p>
          <w:p w:rsidR="005C3ED0" w:rsidRDefault="005C3ED0" w:rsidP="005C3ED0">
            <w:pPr>
              <w:autoSpaceDE w:val="0"/>
              <w:autoSpaceDN w:val="0"/>
              <w:adjustRightInd w:val="0"/>
              <w:spacing w:after="0"/>
              <w:rPr>
                <w:rStyle w:val="apple-style-span"/>
                <w:color w:val="181818"/>
              </w:rPr>
            </w:pPr>
            <w:r w:rsidRPr="0042306E">
              <w:rPr>
                <w:rStyle w:val="apple-style-span"/>
                <w:color w:val="181818"/>
              </w:rPr>
              <w:t xml:space="preserve">2. </w:t>
            </w:r>
            <w:r w:rsidRPr="00FA5B35">
              <w:rPr>
                <w:rFonts w:ascii="TimesNewRomanPSMT" w:hAnsi="TimesNewRomanPSMT" w:cs="TimesNewRomanPSMT"/>
              </w:rPr>
              <w:t>Блок измерения масляного аэрозоля</w:t>
            </w:r>
            <w:r>
              <w:rPr>
                <w:rFonts w:ascii="TimesNewRomanPSMT" w:hAnsi="TimesNewRomanPSMT" w:cs="TimesNewRomanPSMT"/>
              </w:rPr>
              <w:t xml:space="preserve"> -1шт.</w:t>
            </w:r>
            <w:r w:rsidRPr="0042306E">
              <w:rPr>
                <w:rStyle w:val="apple-style-span"/>
                <w:color w:val="181818"/>
              </w:rPr>
              <w:t xml:space="preserve"> </w:t>
            </w:r>
          </w:p>
          <w:p w:rsidR="005C3ED0" w:rsidRPr="005C3ED0" w:rsidRDefault="005C3ED0" w:rsidP="006C5CB8">
            <w:pPr>
              <w:pStyle w:val="Style7"/>
              <w:widowControl/>
              <w:spacing w:before="67"/>
              <w:ind w:left="360"/>
              <w:rPr>
                <w:b/>
                <w:sz w:val="18"/>
                <w:szCs w:val="18"/>
              </w:rPr>
            </w:pPr>
            <w:r w:rsidRPr="0042306E">
              <w:rPr>
                <w:rStyle w:val="apple-style-span"/>
                <w:color w:val="181818"/>
              </w:rPr>
              <w:t xml:space="preserve">3. </w:t>
            </w:r>
            <w:r>
              <w:rPr>
                <w:rStyle w:val="apple-style-span"/>
                <w:color w:val="181818"/>
              </w:rPr>
              <w:t xml:space="preserve">Комплект криогенного </w:t>
            </w:r>
            <w:proofErr w:type="spellStart"/>
            <w:r>
              <w:rPr>
                <w:rStyle w:val="apple-style-span"/>
                <w:color w:val="181818"/>
              </w:rPr>
              <w:t>байонетного</w:t>
            </w:r>
            <w:proofErr w:type="spellEnd"/>
            <w:r>
              <w:rPr>
                <w:rStyle w:val="apple-style-span"/>
                <w:color w:val="181818"/>
              </w:rPr>
              <w:t xml:space="preserve"> соединения Ду25 </w:t>
            </w:r>
            <w:r w:rsidR="006C5CB8">
              <w:rPr>
                <w:rStyle w:val="apple-style-span"/>
                <w:color w:val="181818"/>
              </w:rPr>
              <w:t xml:space="preserve"> для соединения </w:t>
            </w:r>
            <w:proofErr w:type="spellStart"/>
            <w:r w:rsidR="006C5CB8">
              <w:rPr>
                <w:rStyle w:val="apple-style-span"/>
                <w:color w:val="181818"/>
              </w:rPr>
              <w:t>вакуумноизолированных</w:t>
            </w:r>
            <w:proofErr w:type="spellEnd"/>
            <w:r w:rsidR="006C5CB8">
              <w:rPr>
                <w:rStyle w:val="apple-style-span"/>
                <w:color w:val="181818"/>
              </w:rPr>
              <w:t xml:space="preserve"> криогенных трубопроводов типа </w:t>
            </w:r>
            <w:r w:rsidR="006C5CB8">
              <w:rPr>
                <w:rStyle w:val="apple-style-span"/>
                <w:color w:val="181818"/>
                <w:lang w:val="en-US"/>
              </w:rPr>
              <w:t>Johnston</w:t>
            </w:r>
            <w:r w:rsidR="006C5CB8" w:rsidRPr="006C5CB8">
              <w:rPr>
                <w:rStyle w:val="apple-style-span"/>
                <w:color w:val="181818"/>
              </w:rPr>
              <w:t xml:space="preserve"> </w:t>
            </w:r>
            <w:r w:rsidR="006C5CB8">
              <w:rPr>
                <w:rStyle w:val="apple-style-span"/>
                <w:color w:val="181818"/>
              </w:rPr>
              <w:t>с комплектом запасных уплотнительных колец</w:t>
            </w:r>
            <w:r>
              <w:rPr>
                <w:rStyle w:val="apple-style-span"/>
                <w:color w:val="181818"/>
              </w:rPr>
              <w:t>- 2 шт.</w:t>
            </w:r>
            <w:r w:rsidRPr="0042306E">
              <w:rPr>
                <w:color w:val="181818"/>
              </w:rPr>
              <w:br/>
            </w:r>
            <w:r w:rsidRPr="0042306E">
              <w:rPr>
                <w:rStyle w:val="apple-style-span"/>
                <w:color w:val="181818"/>
              </w:rPr>
              <w:t>4</w:t>
            </w:r>
            <w:r>
              <w:rPr>
                <w:rStyle w:val="apple-style-span"/>
                <w:color w:val="181818"/>
              </w:rPr>
              <w:t xml:space="preserve">. Комплект криогенного углового </w:t>
            </w:r>
            <w:proofErr w:type="spellStart"/>
            <w:r>
              <w:rPr>
                <w:rStyle w:val="apple-style-span"/>
                <w:color w:val="181818"/>
              </w:rPr>
              <w:t>байонетного</w:t>
            </w:r>
            <w:proofErr w:type="spellEnd"/>
            <w:r>
              <w:rPr>
                <w:rStyle w:val="apple-style-span"/>
                <w:color w:val="181818"/>
              </w:rPr>
              <w:t xml:space="preserve"> соединения Ду25</w:t>
            </w:r>
            <w:r w:rsidR="006C5CB8">
              <w:rPr>
                <w:rStyle w:val="apple-style-span"/>
                <w:color w:val="181818"/>
              </w:rPr>
              <w:t xml:space="preserve">. На одном конце элемента </w:t>
            </w:r>
            <w:proofErr w:type="spellStart"/>
            <w:r w:rsidR="006C5CB8">
              <w:rPr>
                <w:rStyle w:val="apple-style-span"/>
                <w:color w:val="181818"/>
              </w:rPr>
              <w:t>байонетного</w:t>
            </w:r>
            <w:proofErr w:type="spellEnd"/>
            <w:r w:rsidR="006C5CB8">
              <w:rPr>
                <w:rStyle w:val="apple-style-span"/>
                <w:color w:val="181818"/>
              </w:rPr>
              <w:t xml:space="preserve"> соединения типа </w:t>
            </w:r>
            <w:r w:rsidR="006C5CB8">
              <w:rPr>
                <w:rStyle w:val="apple-style-span"/>
                <w:color w:val="181818"/>
                <w:lang w:val="en-US"/>
              </w:rPr>
              <w:t>Johnston</w:t>
            </w:r>
            <w:r w:rsidR="006C5CB8">
              <w:rPr>
                <w:rStyle w:val="apple-style-span"/>
                <w:color w:val="181818"/>
              </w:rPr>
              <w:t xml:space="preserve"> «папа», на другом конце элемента </w:t>
            </w:r>
            <w:proofErr w:type="spellStart"/>
            <w:r w:rsidR="006C5CB8">
              <w:rPr>
                <w:rStyle w:val="apple-style-span"/>
                <w:color w:val="181818"/>
              </w:rPr>
              <w:t>байонетного</w:t>
            </w:r>
            <w:proofErr w:type="spellEnd"/>
            <w:r w:rsidR="006C5CB8">
              <w:rPr>
                <w:rStyle w:val="apple-style-span"/>
                <w:color w:val="181818"/>
              </w:rPr>
              <w:t xml:space="preserve"> соединения типа </w:t>
            </w:r>
            <w:r w:rsidR="006C5CB8">
              <w:rPr>
                <w:rStyle w:val="apple-style-span"/>
                <w:color w:val="181818"/>
                <w:lang w:val="en-US"/>
              </w:rPr>
              <w:t>Johnston</w:t>
            </w:r>
            <w:r w:rsidR="006C5CB8">
              <w:rPr>
                <w:rStyle w:val="apple-style-span"/>
                <w:color w:val="181818"/>
              </w:rPr>
              <w:t xml:space="preserve"> «мама»  </w:t>
            </w:r>
            <w:r>
              <w:rPr>
                <w:rStyle w:val="apple-style-span"/>
                <w:color w:val="181818"/>
              </w:rPr>
              <w:t xml:space="preserve"> - 1 шт.</w:t>
            </w:r>
          </w:p>
          <w:p w:rsidR="005C3ED0" w:rsidRPr="005C3ED0" w:rsidRDefault="005C3ED0" w:rsidP="005C3ED0">
            <w:pPr>
              <w:pStyle w:val="Style7"/>
              <w:widowControl/>
              <w:spacing w:before="67"/>
              <w:ind w:left="360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C837D3" w:rsidRPr="00985C59" w:rsidRDefault="00C837D3" w:rsidP="00CE22F6"/>
          <w:p w:rsidR="00003746" w:rsidRDefault="00003746" w:rsidP="00E6424A">
            <w:r w:rsidRPr="00985C59">
              <w:t xml:space="preserve"> </w:t>
            </w:r>
            <w:r w:rsidR="00E6424A">
              <w:t>комплект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210A5F" w:rsidRDefault="00E6424A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НДС, доставка до: 196641, Санкт-Петербург, </w:t>
      </w:r>
      <w:proofErr w:type="gramStart"/>
      <w:r>
        <w:rPr>
          <w:color w:val="000000"/>
        </w:rPr>
        <w:t xml:space="preserve">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E6424A">
        <w:t xml:space="preserve">– </w:t>
      </w:r>
      <w:r w:rsidR="005C3ED0">
        <w:t>до 20 ноября 2012г.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C837D3" w:rsidRPr="00CF37F3">
        <w:rPr>
          <w:rFonts w:eastAsia="SimSun" w:cs="Tahoma"/>
          <w:kern w:val="1"/>
          <w:lang w:eastAsia="hi-IN" w:bidi="hi-IN"/>
        </w:rPr>
        <w:t xml:space="preserve">: </w:t>
      </w:r>
      <w:r w:rsidR="00CF37F3" w:rsidRPr="00CF37F3">
        <w:rPr>
          <w:rFonts w:eastAsia="SimSun" w:cs="Tahoma"/>
          <w:kern w:val="1"/>
          <w:lang w:eastAsia="hi-IN" w:bidi="hi-IN"/>
        </w:rPr>
        <w:t>4 512 619,33 руб</w:t>
      </w:r>
      <w:r w:rsidR="00CF37F3">
        <w:rPr>
          <w:sz w:val="28"/>
          <w:szCs w:val="28"/>
        </w:rPr>
        <w:t>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B813C1"/>
    <w:multiLevelType w:val="hybridMultilevel"/>
    <w:tmpl w:val="3AFE7AEE"/>
    <w:lvl w:ilvl="0" w:tplc="C9C63F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471506"/>
    <w:rsid w:val="005C3ED0"/>
    <w:rsid w:val="005C5979"/>
    <w:rsid w:val="006C5CB8"/>
    <w:rsid w:val="007C5717"/>
    <w:rsid w:val="00985C59"/>
    <w:rsid w:val="00A4442E"/>
    <w:rsid w:val="00A9528E"/>
    <w:rsid w:val="00AB563F"/>
    <w:rsid w:val="00BC0BB9"/>
    <w:rsid w:val="00C837D3"/>
    <w:rsid w:val="00CE22F6"/>
    <w:rsid w:val="00CF37F3"/>
    <w:rsid w:val="00D42CF8"/>
    <w:rsid w:val="00DF6A1C"/>
    <w:rsid w:val="00E53CF8"/>
    <w:rsid w:val="00E6424A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6</cp:revision>
  <cp:lastPrinted>2012-09-19T11:41:00Z</cp:lastPrinted>
  <dcterms:created xsi:type="dcterms:W3CDTF">2012-09-19T11:09:00Z</dcterms:created>
  <dcterms:modified xsi:type="dcterms:W3CDTF">2012-10-16T12:00:00Z</dcterms:modified>
</cp:coreProperties>
</file>