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BD0" w:rsidRDefault="00582BD0" w:rsidP="00582BD0">
      <w:pPr>
        <w:jc w:val="center"/>
        <w:outlineLvl w:val="0"/>
      </w:pPr>
      <w:bookmarkStart w:id="0" w:name="_Toc392861947"/>
      <w:r>
        <w:t>ИЗВЕЩЕНИЕ О ПРОВЕДЕНИИ ЗАПРОСА ПРЕДЛОЖЕНИЙ</w:t>
      </w:r>
      <w:bookmarkEnd w:id="0"/>
    </w:p>
    <w:p w:rsidR="00582BD0" w:rsidRDefault="00582BD0" w:rsidP="00582BD0">
      <w:pPr>
        <w:tabs>
          <w:tab w:val="left" w:pos="1134"/>
        </w:tabs>
        <w:ind w:firstLine="709"/>
        <w:jc w:val="center"/>
      </w:pP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Заказчик</w:t>
      </w:r>
      <w:r>
        <w:t xml:space="preserve">: Открытое акционерное общество «Атомэнергопроект» </w:t>
      </w:r>
    </w:p>
    <w:p w:rsidR="00582BD0" w:rsidRDefault="00582BD0" w:rsidP="00582BD0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>
          <w:rPr>
            <w:sz w:val="24"/>
            <w:szCs w:val="24"/>
          </w:rPr>
          <w:t>105005, г</w:t>
        </w:r>
      </w:smartTag>
      <w:r>
        <w:rPr>
          <w:sz w:val="24"/>
          <w:szCs w:val="24"/>
        </w:rPr>
        <w:t xml:space="preserve">. Москва, ул. </w:t>
      </w:r>
      <w:proofErr w:type="spellStart"/>
      <w:r>
        <w:rPr>
          <w:sz w:val="24"/>
          <w:szCs w:val="24"/>
        </w:rPr>
        <w:t>Бакунинская</w:t>
      </w:r>
      <w:proofErr w:type="spellEnd"/>
      <w:r>
        <w:rPr>
          <w:sz w:val="24"/>
          <w:szCs w:val="24"/>
        </w:rPr>
        <w:t>, д. 7, стр. 1</w:t>
      </w:r>
      <w:r>
        <w:rPr>
          <w:sz w:val="24"/>
          <w:szCs w:val="24"/>
        </w:rPr>
        <w:tab/>
      </w:r>
    </w:p>
    <w:p w:rsidR="00582BD0" w:rsidRDefault="00582BD0" w:rsidP="00582BD0">
      <w:pPr>
        <w:ind w:left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>
          <w:t>105005, г</w:t>
        </w:r>
      </w:smartTag>
      <w:r>
        <w:t xml:space="preserve">. Москва, ул. </w:t>
      </w:r>
      <w:proofErr w:type="spellStart"/>
      <w:r>
        <w:t>Бакунинская</w:t>
      </w:r>
      <w:proofErr w:type="spellEnd"/>
      <w:r>
        <w:t>, д. 7, стр. 1</w:t>
      </w:r>
    </w:p>
    <w:p w:rsidR="00582BD0" w:rsidRDefault="00582BD0" w:rsidP="00582BD0">
      <w:pPr>
        <w:pStyle w:val="a4"/>
        <w:spacing w:after="0"/>
        <w:ind w:left="709"/>
      </w:pPr>
      <w:r>
        <w:t>Тел.: (499) 261-41-87</w:t>
      </w:r>
    </w:p>
    <w:p w:rsidR="00582BD0" w:rsidRDefault="00582BD0" w:rsidP="00582BD0">
      <w:pPr>
        <w:pStyle w:val="a4"/>
        <w:spacing w:after="0"/>
        <w:ind w:left="709"/>
      </w:pPr>
      <w:r>
        <w:t>Факс: (499) 265-09-74</w:t>
      </w:r>
    </w:p>
    <w:p w:rsidR="00582BD0" w:rsidRDefault="00582BD0" w:rsidP="00582BD0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эл. почта:</w:t>
      </w:r>
      <w:r>
        <w:rPr>
          <w:rStyle w:val="Bodytext2NotBold12"/>
          <w:sz w:val="24"/>
          <w:szCs w:val="24"/>
        </w:rPr>
        <w:t xml:space="preserve"> </w:t>
      </w:r>
      <w:hyperlink r:id="rId6" w:history="1">
        <w:r>
          <w:rPr>
            <w:rStyle w:val="a3"/>
            <w:sz w:val="24"/>
            <w:szCs w:val="24"/>
            <w:lang w:val="en-US"/>
          </w:rPr>
          <w:t>info</w:t>
        </w:r>
        <w:r>
          <w:rPr>
            <w:rStyle w:val="a3"/>
            <w:sz w:val="24"/>
            <w:szCs w:val="24"/>
          </w:rPr>
          <w:t>@</w:t>
        </w:r>
        <w:proofErr w:type="spellStart"/>
        <w:r>
          <w:rPr>
            <w:rStyle w:val="a3"/>
            <w:sz w:val="24"/>
            <w:szCs w:val="24"/>
            <w:lang w:val="en-US"/>
          </w:rPr>
          <w:t>aep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Организатор запроса предложений: ОАО «Атомэнергопроект» </w:t>
      </w:r>
    </w:p>
    <w:p w:rsidR="00582BD0" w:rsidRDefault="00582BD0" w:rsidP="00582BD0">
      <w:pPr>
        <w:tabs>
          <w:tab w:val="left" w:pos="1134"/>
        </w:tabs>
        <w:ind w:firstLine="720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582BD0" w:rsidRDefault="00582BD0" w:rsidP="00582BD0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582BD0" w:rsidRDefault="00582BD0" w:rsidP="00582BD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Контактное лицо: Александр Валерьевич Симашков, (495)633-50-50 доб. 38-18. </w:t>
      </w:r>
      <w:hyperlink r:id="rId7" w:history="1">
        <w:r>
          <w:rPr>
            <w:rStyle w:val="a3"/>
            <w:color w:val="auto"/>
            <w:sz w:val="24"/>
            <w:szCs w:val="24"/>
            <w:u w:val="none"/>
          </w:rPr>
          <w:t>Simashkov_AV@aep.ru</w:t>
        </w:r>
      </w:hyperlink>
      <w:r>
        <w:rPr>
          <w:sz w:val="24"/>
          <w:szCs w:val="24"/>
        </w:rPr>
        <w:t>.</w:t>
      </w:r>
    </w:p>
    <w:p w:rsidR="00582BD0" w:rsidRDefault="00582BD0" w:rsidP="00582BD0">
      <w:pPr>
        <w:pStyle w:val="Bodytext1"/>
        <w:shd w:val="clear" w:color="auto" w:fill="auto"/>
        <w:spacing w:after="0" w:line="322" w:lineRule="exact"/>
        <w:ind w:left="709" w:firstLine="0"/>
        <w:jc w:val="both"/>
      </w:pPr>
      <w:r>
        <w:t>Предмет договора</w:t>
      </w:r>
      <w:r>
        <w:rPr>
          <w:b/>
        </w:rPr>
        <w:t>:</w:t>
      </w:r>
      <w:r>
        <w:t xml:space="preserve"> </w:t>
      </w:r>
      <w:r>
        <w:rPr>
          <w:sz w:val="24"/>
          <w:szCs w:val="24"/>
        </w:rPr>
        <w:t>оказание услуг по технической поддержке программного обеспечения ANSYS.</w:t>
      </w:r>
    </w:p>
    <w:p w:rsidR="00582BD0" w:rsidRDefault="00582BD0" w:rsidP="00582BD0">
      <w:pPr>
        <w:tabs>
          <w:tab w:val="left" w:pos="1134"/>
        </w:tabs>
        <w:ind w:firstLine="709"/>
        <w:jc w:val="both"/>
      </w:pPr>
      <w:r>
        <w:t xml:space="preserve">Состав и объем работ/услуг: все необходимые сведения приведены в документации запроса предложений - </w:t>
      </w:r>
      <w:r>
        <w:rPr>
          <w:b/>
          <w:i/>
        </w:rPr>
        <w:t>в томе 2</w:t>
      </w:r>
      <w:r>
        <w:t xml:space="preserve"> «Техническая часть». </w:t>
      </w:r>
    </w:p>
    <w:p w:rsidR="00582BD0" w:rsidRDefault="00582BD0" w:rsidP="00582BD0">
      <w:pPr>
        <w:tabs>
          <w:tab w:val="left" w:pos="1134"/>
        </w:tabs>
        <w:ind w:firstLine="709"/>
        <w:jc w:val="both"/>
      </w:pPr>
      <w:r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Место выполнения работ/оказания услуг: все необходимые сведения приведены в документации запроса предложений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82BD0" w:rsidRDefault="00582BD0" w:rsidP="00582BD0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ОАО «Единая электронная торговая площадка» в сети «Интернет» по адресу: </w:t>
      </w:r>
      <w:hyperlink r:id="rId8" w:history="1">
        <w:r>
          <w:rPr>
            <w:rStyle w:val="a3"/>
          </w:rPr>
          <w:t>http://www.etp.roseltorg.ru/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82BD0" w:rsidRDefault="00582BD0" w:rsidP="00582BD0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2BD0" w:rsidRDefault="00582BD0" w:rsidP="00582BD0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2 617 000 (два миллиона шестьсот семнадцать тысяч)  рублей 00 копеек, включая НДС (18%) 399 203 (триста девяносто девять тысяч двести три) рубля 39 копеек. </w:t>
      </w:r>
    </w:p>
    <w:p w:rsidR="00582BD0" w:rsidRDefault="00582BD0" w:rsidP="00582BD0">
      <w:pPr>
        <w:ind w:firstLine="567"/>
        <w:jc w:val="both"/>
      </w:pPr>
      <w:r>
        <w:t>Начальная (максимальная) цена договора без НДС (18%): 2 217 796 (два миллиона двести семнадцать тысяч семьсот девяносто шесть) рублей 61 копейка.</w:t>
      </w:r>
    </w:p>
    <w:p w:rsidR="00582BD0" w:rsidRDefault="00582BD0" w:rsidP="00582BD0">
      <w:pPr>
        <w:tabs>
          <w:tab w:val="left" w:pos="1134"/>
        </w:tabs>
        <w:ind w:firstLine="709"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предложений:</w:t>
      </w:r>
    </w:p>
    <w:p w:rsidR="00582BD0" w:rsidRDefault="00582BD0" w:rsidP="00582BD0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>
          <w:rPr>
            <w:rStyle w:val="a3"/>
            <w:color w:val="auto"/>
            <w:spacing w:val="-6"/>
            <w:u w:val="none"/>
          </w:rPr>
          <w:t>http://www.zakupki.gov.ru</w:t>
        </w:r>
      </w:hyperlink>
      <w:r>
        <w:rPr>
          <w:spacing w:val="-6"/>
        </w:rPr>
        <w:t xml:space="preserve">), на официальном сайте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 (</w:t>
      </w:r>
      <w:hyperlink r:id="rId10" w:history="1">
        <w:r>
          <w:rPr>
            <w:rStyle w:val="a3"/>
            <w:color w:val="auto"/>
            <w:spacing w:val="-6"/>
            <w:u w:val="none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ОАО «Единая электронная торговая </w:t>
      </w:r>
      <w:r>
        <w:lastRenderedPageBreak/>
        <w:t xml:space="preserve">площадка» </w:t>
      </w:r>
      <w:hyperlink r:id="rId11" w:history="1">
        <w:r>
          <w:rPr>
            <w:rStyle w:val="a3"/>
          </w:rPr>
          <w:t>www.etp.roseltorg.ru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>: возможна.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82BD0" w:rsidRDefault="00582BD0" w:rsidP="00582BD0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ОАО «Единая электронная торговая площадка» </w:t>
      </w:r>
      <w:hyperlink r:id="rId12" w:history="1">
        <w:r>
          <w:rPr>
            <w:rStyle w:val="a3"/>
          </w:rPr>
          <w:t>http://www.etp.roseltorg.ru/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582BD0" w:rsidRDefault="00582BD0" w:rsidP="00582BD0">
      <w:pPr>
        <w:jc w:val="both"/>
        <w:rPr>
          <w:spacing w:val="-6"/>
        </w:rPr>
      </w:pPr>
      <w:r>
        <w:rPr>
          <w:spacing w:val="-6"/>
        </w:rPr>
        <w:t xml:space="preserve">09-00 (время московское) «06» 08 2014 года. 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82BD0" w:rsidRDefault="00582BD0" w:rsidP="00582BD0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09-00 (время московское)</w:t>
      </w:r>
      <w:r>
        <w:t xml:space="preserve"> «06» 08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 и дата проведения отборочной стадии:</w:t>
      </w:r>
      <w:r>
        <w:t xml:space="preserve"> </w:t>
      </w:r>
    </w:p>
    <w:p w:rsidR="00582BD0" w:rsidRDefault="00582BD0" w:rsidP="00582BD0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«13» 08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582BD0" w:rsidRDefault="00582BD0" w:rsidP="00582BD0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«20» 08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  <w:r>
        <w:t>заключение договора по итогам запроса предложений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82BD0" w:rsidRDefault="00582BD0" w:rsidP="00582BD0">
      <w:pPr>
        <w:tabs>
          <w:tab w:val="left" w:pos="1134"/>
        </w:tabs>
        <w:ind w:firstLine="567"/>
        <w:jc w:val="both"/>
        <w:rPr>
          <w:spacing w:val="-6"/>
        </w:rPr>
      </w:pPr>
      <w:r>
        <w:rPr>
          <w:highlight w:val="magenta"/>
        </w:rPr>
        <w:t>В случае признания процедуры закупки несостоявшейся Заказчик заключает договор с 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случаях, указанных в п.17 Извещения о проведении запроса предложений.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в соответствии с </w:t>
      </w:r>
      <w:r>
        <w:t>Частью 2 Тома 1 «Проект договора» настоящей документации.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>
        <w:rPr>
          <w:highlight w:val="yellow"/>
        </w:rPr>
        <w:t>Процедура запроса предложений не является торгами по законодательству Российской Федерации.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>
        <w:rPr>
          <w:highlight w:val="yellow"/>
        </w:rPr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582BD0" w:rsidRDefault="00582BD0" w:rsidP="00582BD0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>
        <w:rPr>
          <w:sz w:val="24"/>
          <w:highlight w:val="yellow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82BD0" w:rsidRDefault="00582BD0" w:rsidP="00582BD0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>
        <w:rPr>
          <w:sz w:val="24"/>
          <w:highlight w:val="yellow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82BD0" w:rsidRDefault="00582BD0" w:rsidP="00582BD0">
      <w:pPr>
        <w:numPr>
          <w:ilvl w:val="0"/>
          <w:numId w:val="2"/>
        </w:numPr>
        <w:tabs>
          <w:tab w:val="left" w:pos="1134"/>
          <w:tab w:val="left" w:pos="1418"/>
        </w:tabs>
        <w:contextualSpacing/>
        <w:jc w:val="both"/>
        <w:rPr>
          <w:highlight w:val="yellow"/>
        </w:rPr>
      </w:pPr>
      <w:r>
        <w:rPr>
          <w:highlight w:val="yellow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cyan"/>
        </w:rPr>
      </w:pPr>
      <w:r>
        <w:rPr>
          <w:highlight w:val="cyan"/>
        </w:rPr>
        <w:t xml:space="preserve">Организатор запроса предложений по решению заказчика в случаях, указанных </w:t>
      </w:r>
      <w:r>
        <w:rPr>
          <w:highlight w:val="cyan"/>
        </w:rPr>
        <w:br/>
        <w:t xml:space="preserve">в п. 18 Извещения о проведении запроса предложений, отказывается от его проведения в любое время вплоть до подведения итогов закупки. При этом отказ организатора от </w:t>
      </w:r>
      <w:r>
        <w:rPr>
          <w:highlight w:val="cyan"/>
        </w:rPr>
        <w:lastRenderedPageBreak/>
        <w:t>проведения запроса предложений не приводит к каким-либо последствиям для организатора.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Преференции: не применяются.</w:t>
      </w:r>
    </w:p>
    <w:p w:rsidR="00582BD0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Альтернативные предложения: не допускаются</w:t>
      </w:r>
    </w:p>
    <w:p w:rsidR="00D77AD9" w:rsidRDefault="00582BD0" w:rsidP="00582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1" w:name="_GoBack"/>
      <w:bookmarkEnd w:id="1"/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77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D55"/>
    <w:rsid w:val="00582BD0"/>
    <w:rsid w:val="00D77AD9"/>
    <w:rsid w:val="00DF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2B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82BD0"/>
    <w:rPr>
      <w:color w:val="0000FF"/>
      <w:u w:val="single"/>
    </w:rPr>
  </w:style>
  <w:style w:type="paragraph" w:styleId="a4">
    <w:name w:val="Body Text"/>
    <w:basedOn w:val="a"/>
    <w:link w:val="a5"/>
    <w:unhideWhenUsed/>
    <w:rsid w:val="00582BD0"/>
    <w:pPr>
      <w:spacing w:after="120"/>
    </w:pPr>
  </w:style>
  <w:style w:type="character" w:customStyle="1" w:styleId="a5">
    <w:name w:val="Основной текст Знак"/>
    <w:basedOn w:val="a0"/>
    <w:link w:val="a4"/>
    <w:rsid w:val="00582BD0"/>
    <w:rPr>
      <w:sz w:val="24"/>
      <w:szCs w:val="24"/>
    </w:rPr>
  </w:style>
  <w:style w:type="paragraph" w:customStyle="1" w:styleId="-3">
    <w:name w:val="Пункт-3"/>
    <w:basedOn w:val="a"/>
    <w:rsid w:val="00582BD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582BD0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582BD0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582BD0"/>
    <w:rPr>
      <w:rFonts w:ascii="Times New Roman" w:hAnsi="Times New Roman" w:cs="Times New Roman" w:hint="default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2B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82BD0"/>
    <w:rPr>
      <w:color w:val="0000FF"/>
      <w:u w:val="single"/>
    </w:rPr>
  </w:style>
  <w:style w:type="paragraph" w:styleId="a4">
    <w:name w:val="Body Text"/>
    <w:basedOn w:val="a"/>
    <w:link w:val="a5"/>
    <w:unhideWhenUsed/>
    <w:rsid w:val="00582BD0"/>
    <w:pPr>
      <w:spacing w:after="120"/>
    </w:pPr>
  </w:style>
  <w:style w:type="character" w:customStyle="1" w:styleId="a5">
    <w:name w:val="Основной текст Знак"/>
    <w:basedOn w:val="a0"/>
    <w:link w:val="a4"/>
    <w:rsid w:val="00582BD0"/>
    <w:rPr>
      <w:sz w:val="24"/>
      <w:szCs w:val="24"/>
    </w:rPr>
  </w:style>
  <w:style w:type="paragraph" w:customStyle="1" w:styleId="-3">
    <w:name w:val="Пункт-3"/>
    <w:basedOn w:val="a"/>
    <w:rsid w:val="00582BD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582BD0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582BD0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582BD0"/>
    <w:rPr>
      <w:rFonts w:ascii="Times New Roman" w:hAnsi="Times New Roman" w:cs="Times New Roman" w:hint="default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6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1053</Words>
  <Characters>6005</Characters>
  <Application>Microsoft Office Word</Application>
  <DocSecurity>0</DocSecurity>
  <Lines>50</Lines>
  <Paragraphs>14</Paragraphs>
  <ScaleCrop>false</ScaleCrop>
  <Company>AEP</Company>
  <LinksUpToDate>false</LinksUpToDate>
  <CharactersWithSpaces>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2014-07-25T12:19:00Z</dcterms:created>
  <dcterms:modified xsi:type="dcterms:W3CDTF">2014-07-25T12:19:00Z</dcterms:modified>
</cp:coreProperties>
</file>