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88686C" w:rsidRPr="00701F38" w:rsidTr="00FF6E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8686C" w:rsidRPr="00701F38" w:rsidRDefault="0088686C" w:rsidP="00FF6E1B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1F38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УТВЕРЖДЕНО</w:t>
            </w:r>
          </w:p>
        </w:tc>
      </w:tr>
      <w:tr w:rsidR="0088686C" w:rsidRPr="00701F38" w:rsidTr="00FF6E1B">
        <w:trPr>
          <w:trHeight w:val="705"/>
          <w:jc w:val="right"/>
        </w:trPr>
        <w:tc>
          <w:tcPr>
            <w:tcW w:w="4353" w:type="dxa"/>
          </w:tcPr>
          <w:p w:rsidR="0088686C" w:rsidRPr="00701F38" w:rsidRDefault="0088686C" w:rsidP="00FF6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F38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88686C" w:rsidRPr="00701F38" w:rsidRDefault="0088686C" w:rsidP="00FF6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686C" w:rsidRPr="00701F38" w:rsidRDefault="0088686C" w:rsidP="00FF6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F38">
              <w:rPr>
                <w:rFonts w:ascii="Times New Roman" w:hAnsi="Times New Roman"/>
                <w:sz w:val="24"/>
                <w:szCs w:val="24"/>
              </w:rPr>
              <w:t>________________________ В.В. Рукша</w:t>
            </w:r>
          </w:p>
          <w:p w:rsidR="0088686C" w:rsidRPr="00701F38" w:rsidRDefault="0088686C" w:rsidP="00FF6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686C" w:rsidRPr="00701F38" w:rsidRDefault="0088686C" w:rsidP="00FF6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F3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701F3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  <w:proofErr w:type="gramEnd"/>
            <w:r w:rsidRPr="00701F38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01F38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701F38">
              <w:rPr>
                <w:rFonts w:ascii="Times New Roman" w:hAnsi="Times New Roman"/>
                <w:sz w:val="24"/>
                <w:szCs w:val="24"/>
              </w:rPr>
              <w:t>о</w:t>
            </w:r>
            <w:r w:rsidRPr="00701F38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</w:tbl>
    <w:p w:rsidR="0088686C" w:rsidRPr="009C0ECC" w:rsidRDefault="0088686C" w:rsidP="008868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686C" w:rsidRPr="009C0ECC" w:rsidRDefault="0088686C" w:rsidP="008868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686C" w:rsidRPr="009C0ECC" w:rsidRDefault="0088686C" w:rsidP="0088686C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C0ECC">
        <w:rPr>
          <w:rFonts w:ascii="Times New Roman" w:hAnsi="Times New Roman"/>
          <w:sz w:val="24"/>
          <w:szCs w:val="24"/>
        </w:rPr>
        <w:t>ЦЕНОВОЙ АНАЛИЗ</w:t>
      </w:r>
    </w:p>
    <w:p w:rsidR="0088686C" w:rsidRPr="00D10E63" w:rsidRDefault="0088686C" w:rsidP="0088686C">
      <w:pPr>
        <w:widowControl w:val="0"/>
        <w:tabs>
          <w:tab w:val="left" w:pos="9356"/>
          <w:tab w:val="left" w:pos="9498"/>
        </w:tabs>
        <w:suppressAutoHyphens/>
        <w:ind w:firstLine="567"/>
        <w:jc w:val="center"/>
        <w:rPr>
          <w:rFonts w:ascii="Times New Roman" w:hAnsi="Times New Roman"/>
          <w:sz w:val="20"/>
          <w:szCs w:val="20"/>
        </w:rPr>
      </w:pPr>
      <w:r w:rsidRPr="00D10E63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</w:t>
      </w:r>
      <w:proofErr w:type="gramStart"/>
      <w:r w:rsidRPr="00D10E63">
        <w:rPr>
          <w:rFonts w:ascii="Times New Roman" w:hAnsi="Times New Roman"/>
          <w:sz w:val="20"/>
          <w:szCs w:val="20"/>
        </w:rPr>
        <w:t>на  разработк</w:t>
      </w:r>
      <w:r>
        <w:rPr>
          <w:rFonts w:ascii="Times New Roman" w:hAnsi="Times New Roman"/>
          <w:sz w:val="20"/>
          <w:szCs w:val="20"/>
        </w:rPr>
        <w:t>у</w:t>
      </w:r>
      <w:proofErr w:type="gramEnd"/>
      <w:r w:rsidRPr="00D10E63">
        <w:rPr>
          <w:rFonts w:ascii="Times New Roman" w:hAnsi="Times New Roman"/>
          <w:sz w:val="20"/>
          <w:szCs w:val="20"/>
        </w:rPr>
        <w:t xml:space="preserve"> дизайна и </w:t>
      </w:r>
      <w:r>
        <w:rPr>
          <w:rFonts w:ascii="Times New Roman" w:hAnsi="Times New Roman"/>
          <w:sz w:val="20"/>
          <w:szCs w:val="20"/>
        </w:rPr>
        <w:t>изготовление</w:t>
      </w:r>
      <w:r w:rsidRPr="00D10E63">
        <w:rPr>
          <w:rFonts w:ascii="Times New Roman" w:hAnsi="Times New Roman"/>
          <w:sz w:val="20"/>
          <w:szCs w:val="20"/>
        </w:rPr>
        <w:t xml:space="preserve"> макетов полиграфической продукции </w:t>
      </w:r>
      <w:r>
        <w:rPr>
          <w:rFonts w:ascii="Times New Roman" w:hAnsi="Times New Roman"/>
          <w:sz w:val="20"/>
          <w:szCs w:val="20"/>
        </w:rPr>
        <w:t xml:space="preserve">с символикой флота </w:t>
      </w:r>
      <w:r w:rsidRPr="00D10E63">
        <w:rPr>
          <w:rFonts w:ascii="Times New Roman" w:hAnsi="Times New Roman"/>
          <w:sz w:val="20"/>
          <w:szCs w:val="20"/>
        </w:rPr>
        <w:t>(номенклатурная группа 16.8 – дизайн и изготовление макетов) для нужд ФГУП «Атомфлот»</w:t>
      </w:r>
    </w:p>
    <w:p w:rsidR="0088686C" w:rsidRPr="00D10E63" w:rsidRDefault="0088686C" w:rsidP="0088686C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8686C" w:rsidRPr="00D10E63" w:rsidRDefault="0088686C" w:rsidP="0088686C">
      <w:pPr>
        <w:pStyle w:val="a3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567"/>
        <w:rPr>
          <w:rFonts w:ascii="Times New Roman" w:hAnsi="Times New Roman"/>
          <w:sz w:val="20"/>
          <w:szCs w:val="20"/>
        </w:rPr>
      </w:pPr>
      <w:r w:rsidRPr="00D10E63">
        <w:rPr>
          <w:rFonts w:ascii="Times New Roman" w:hAnsi="Times New Roman"/>
          <w:sz w:val="20"/>
          <w:szCs w:val="20"/>
        </w:rPr>
        <w:t>Данные о расчете начальной (максимальной) цены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88686C" w:rsidRPr="00BF5E58" w:rsidTr="00FF6E1B">
        <w:trPr>
          <w:cantSplit/>
        </w:trPr>
        <w:tc>
          <w:tcPr>
            <w:tcW w:w="4644" w:type="dxa"/>
            <w:shd w:val="clear" w:color="auto" w:fill="auto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8686C" w:rsidRPr="00BF5E58" w:rsidRDefault="0088686C" w:rsidP="00FF6E1B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Условия оплаты: </w:t>
            </w:r>
            <w:r>
              <w:rPr>
                <w:rFonts w:ascii="Times New Roman" w:hAnsi="Times New Roman"/>
                <w:sz w:val="20"/>
                <w:szCs w:val="20"/>
              </w:rPr>
              <w:t>без предоплаты, в соответствии с усл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виями проекта договора</w:t>
            </w:r>
          </w:p>
          <w:p w:rsidR="0088686C" w:rsidRPr="00BF5E58" w:rsidRDefault="0088686C" w:rsidP="00FF6E1B">
            <w:pPr>
              <w:pStyle w:val="a3"/>
              <w:numPr>
                <w:ilvl w:val="0"/>
                <w:numId w:val="2"/>
              </w:numPr>
              <w:tabs>
                <w:tab w:val="left" w:pos="175"/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Срок оказания услуг: </w:t>
            </w:r>
          </w:p>
          <w:p w:rsidR="0088686C" w:rsidRPr="00BF5E58" w:rsidRDefault="0088686C" w:rsidP="00FF6E1B">
            <w:pPr>
              <w:pStyle w:val="a3"/>
              <w:tabs>
                <w:tab w:val="left" w:pos="175"/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семи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) рабочих дней с даты заключения договора</w:t>
            </w:r>
          </w:p>
          <w:p w:rsidR="0088686C" w:rsidRPr="00BF5E58" w:rsidRDefault="0088686C" w:rsidP="00FF6E1B">
            <w:pPr>
              <w:pStyle w:val="a3"/>
              <w:numPr>
                <w:ilvl w:val="0"/>
                <w:numId w:val="2"/>
              </w:numPr>
              <w:tabs>
                <w:tab w:val="left" w:pos="175"/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Место </w:t>
            </w:r>
            <w:r>
              <w:rPr>
                <w:rFonts w:ascii="Times New Roman" w:hAnsi="Times New Roman"/>
                <w:sz w:val="20"/>
                <w:szCs w:val="20"/>
              </w:rPr>
              <w:t>оказания услуг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88686C" w:rsidRPr="00BF5E58" w:rsidRDefault="0088686C" w:rsidP="00FF6E1B">
            <w:pPr>
              <w:pStyle w:val="a3"/>
              <w:tabs>
                <w:tab w:val="left" w:pos="175"/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183017, г. Мурманск-17, ФГУП «Атомфлот» </w:t>
            </w:r>
          </w:p>
        </w:tc>
      </w:tr>
      <w:tr w:rsidR="0088686C" w:rsidRPr="00BF5E58" w:rsidTr="00FF6E1B">
        <w:trPr>
          <w:cantSplit/>
          <w:trHeight w:val="419"/>
        </w:trPr>
        <w:tc>
          <w:tcPr>
            <w:tcW w:w="10314" w:type="dxa"/>
            <w:gridSpan w:val="2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2.1. Цены ранее заключенных сделок с изготовителями / исполнителями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  <w:trHeight w:val="7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8.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.</w:t>
            </w: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Добавлена стоимость НДС (18 %)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ТКП 1 на сумму 178 000,00 руб., без учета НДС;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ТКП 2 на сумму 161 000,00 руб., без НДС;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ТКП 3 на сумму 159 000,00 руб., без учета НДС.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 xml:space="preserve">ТКП 1 на сумму 210 040,00 руб., с </w:t>
            </w:r>
            <w:proofErr w:type="spellStart"/>
            <w:r w:rsidRPr="00BF5E58">
              <w:rPr>
                <w:rFonts w:ascii="Times New Roman" w:hAnsi="Times New Roman"/>
                <w:sz w:val="20"/>
                <w:szCs w:val="20"/>
              </w:rPr>
              <w:t>учетомНДС</w:t>
            </w:r>
            <w:proofErr w:type="spellEnd"/>
            <w:r w:rsidRPr="00BF5E58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ТКП 2 на сумму 189 980 000,00 руб., с учетом НДС;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ТКП 3 на сумму 187 620,00 руб., с учетом НДС.</w:t>
            </w:r>
          </w:p>
        </w:tc>
      </w:tr>
      <w:tr w:rsidR="0088686C" w:rsidRPr="00BF5E58" w:rsidTr="00FF6E1B">
        <w:trPr>
          <w:cantSplit/>
          <w:trHeight w:val="460"/>
        </w:trPr>
        <w:tc>
          <w:tcPr>
            <w:tcW w:w="4644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670" w:type="dxa"/>
            <w:vAlign w:val="center"/>
          </w:tcPr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95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880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 xml:space="preserve">,00 руб. (с учетом НДС) </w:t>
            </w:r>
          </w:p>
          <w:p w:rsidR="0088686C" w:rsidRPr="00BF5E58" w:rsidRDefault="0088686C" w:rsidP="00FF6E1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BF5E58">
              <w:rPr>
                <w:rFonts w:ascii="Times New Roman" w:hAnsi="Times New Roman"/>
                <w:sz w:val="20"/>
                <w:szCs w:val="20"/>
              </w:rPr>
              <w:t>или 1</w:t>
            </w:r>
            <w:r>
              <w:rPr>
                <w:rFonts w:ascii="Times New Roman" w:hAnsi="Times New Roman"/>
                <w:sz w:val="20"/>
                <w:szCs w:val="20"/>
              </w:rPr>
              <w:t>66</w:t>
            </w:r>
            <w:r w:rsidRPr="00BF5E58">
              <w:rPr>
                <w:rFonts w:ascii="Times New Roman" w:hAnsi="Times New Roman"/>
                <w:sz w:val="20"/>
                <w:szCs w:val="20"/>
              </w:rPr>
              <w:t> 000,00 (без учета НДС).</w:t>
            </w:r>
          </w:p>
        </w:tc>
      </w:tr>
    </w:tbl>
    <w:p w:rsidR="0088686C" w:rsidRDefault="0088686C" w:rsidP="0088686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686C" w:rsidRDefault="0088686C" w:rsidP="0088686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070"/>
        <w:gridCol w:w="3543"/>
        <w:gridCol w:w="1701"/>
      </w:tblGrid>
      <w:tr w:rsidR="0088686C" w:rsidRPr="00BF5E58" w:rsidTr="00FF6E1B">
        <w:tc>
          <w:tcPr>
            <w:tcW w:w="5070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E58">
              <w:rPr>
                <w:rFonts w:ascii="Times New Roman" w:hAnsi="Times New Roman"/>
                <w:sz w:val="24"/>
                <w:szCs w:val="24"/>
              </w:rPr>
              <w:t>Вед.специалист</w:t>
            </w:r>
            <w:proofErr w:type="spellEnd"/>
            <w:r w:rsidRPr="00BF5E58">
              <w:rPr>
                <w:rFonts w:ascii="Times New Roman" w:hAnsi="Times New Roman"/>
                <w:sz w:val="24"/>
                <w:szCs w:val="24"/>
              </w:rPr>
              <w:t xml:space="preserve"> отдела коммуникаций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E58">
              <w:rPr>
                <w:rFonts w:ascii="Times New Roman" w:hAnsi="Times New Roman"/>
                <w:sz w:val="24"/>
                <w:szCs w:val="24"/>
              </w:rPr>
              <w:t>Н.С.Павлова</w:t>
            </w:r>
            <w:proofErr w:type="spellEnd"/>
          </w:p>
        </w:tc>
      </w:tr>
      <w:tr w:rsidR="0088686C" w:rsidRPr="00BF5E58" w:rsidTr="00FF6E1B">
        <w:tc>
          <w:tcPr>
            <w:tcW w:w="5070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686C" w:rsidRPr="00BF5E58" w:rsidTr="00FF6E1B">
        <w:tc>
          <w:tcPr>
            <w:tcW w:w="5070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E58">
              <w:rPr>
                <w:rFonts w:ascii="Times New Roman" w:hAnsi="Times New Roman"/>
                <w:sz w:val="24"/>
                <w:szCs w:val="24"/>
              </w:rPr>
              <w:t>Начальник отдела коммуникаций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E58">
              <w:rPr>
                <w:rFonts w:ascii="Times New Roman" w:hAnsi="Times New Roman"/>
                <w:sz w:val="24"/>
                <w:szCs w:val="24"/>
              </w:rPr>
              <w:t>С.В.Блинов</w:t>
            </w:r>
            <w:proofErr w:type="spellEnd"/>
          </w:p>
        </w:tc>
      </w:tr>
      <w:tr w:rsidR="0088686C" w:rsidRPr="00BF5E58" w:rsidTr="00FF6E1B">
        <w:tc>
          <w:tcPr>
            <w:tcW w:w="5070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686C" w:rsidRPr="00BF5E58" w:rsidTr="00FF6E1B">
        <w:tc>
          <w:tcPr>
            <w:tcW w:w="5070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5E58">
              <w:rPr>
                <w:rFonts w:ascii="Times New Roman" w:hAnsi="Times New Roman"/>
                <w:sz w:val="24"/>
                <w:szCs w:val="24"/>
              </w:rPr>
              <w:t xml:space="preserve">Заместитель ГД по персоналу и </w:t>
            </w:r>
            <w:proofErr w:type="spellStart"/>
            <w:r w:rsidRPr="00BF5E58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BF5E58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E58">
              <w:rPr>
                <w:rFonts w:ascii="Times New Roman" w:hAnsi="Times New Roman"/>
                <w:sz w:val="24"/>
                <w:szCs w:val="24"/>
              </w:rPr>
              <w:t>Ю.Н.Соленов</w:t>
            </w:r>
            <w:proofErr w:type="spellEnd"/>
          </w:p>
        </w:tc>
      </w:tr>
      <w:tr w:rsidR="0088686C" w:rsidRPr="000D2B62" w:rsidTr="00FF6E1B">
        <w:tc>
          <w:tcPr>
            <w:tcW w:w="5070" w:type="dxa"/>
            <w:shd w:val="clear" w:color="auto" w:fill="auto"/>
          </w:tcPr>
          <w:p w:rsidR="0088686C" w:rsidRPr="000D2B62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88686C" w:rsidRPr="000D2B62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8686C" w:rsidRPr="000D2B62" w:rsidRDefault="0088686C" w:rsidP="00FF6E1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52DBD" w:rsidRDefault="00952DBD">
      <w:bookmarkStart w:id="0" w:name="_GoBack"/>
      <w:bookmarkEnd w:id="0"/>
    </w:p>
    <w:sectPr w:rsidR="00952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4D0AD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94F"/>
    <w:rsid w:val="0088686C"/>
    <w:rsid w:val="00952DBD"/>
    <w:rsid w:val="00E7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2D54-2F77-4FED-AA70-6A9068C5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86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Company>ФГУП "Атомфлот"</Company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2015-04-25T12:04:00Z</dcterms:created>
  <dcterms:modified xsi:type="dcterms:W3CDTF">2015-04-25T12:04:00Z</dcterms:modified>
</cp:coreProperties>
</file>