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>_________________ В.Н. Медяков</w:t>
            </w:r>
          </w:p>
          <w:p w:rsidR="00055CD1" w:rsidRPr="002F4188" w:rsidRDefault="002F4188" w:rsidP="002F4188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июня 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F4188" w:rsidRPr="002F4188" w:rsidRDefault="002F4188" w:rsidP="002F4188">
      <w:pPr>
        <w:spacing w:after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r w:rsidRPr="002F4188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2F4188" w:rsidRPr="002F4188" w:rsidRDefault="002F4188" w:rsidP="002F4188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2F4188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proofErr w:type="gramStart"/>
      <w:r w:rsidRPr="002F4188">
        <w:rPr>
          <w:sz w:val="28"/>
          <w:szCs w:val="28"/>
        </w:rPr>
        <w:t>на</w:t>
      </w:r>
      <w:proofErr w:type="gramEnd"/>
      <w:r w:rsidRPr="002F4188">
        <w:rPr>
          <w:sz w:val="28"/>
          <w:szCs w:val="28"/>
        </w:rPr>
        <w:t xml:space="preserve"> </w:t>
      </w:r>
    </w:p>
    <w:p w:rsidR="002F4188" w:rsidRPr="002F4188" w:rsidRDefault="002F4188" w:rsidP="002F4188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2F4188">
        <w:rPr>
          <w:b/>
          <w:sz w:val="28"/>
          <w:szCs w:val="28"/>
        </w:rPr>
        <w:t>оказание услуг по эксплуатации и техническому обслуживанию сплит-систем на объектах энергоблока № 4 Ростовской АЭС</w:t>
      </w:r>
    </w:p>
    <w:p w:rsidR="002F4188" w:rsidRPr="002F4188" w:rsidRDefault="002F4188" w:rsidP="002F4188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3" w:name="bookmark0"/>
      <w:r w:rsidRPr="002F4188">
        <w:rPr>
          <w:b/>
          <w:sz w:val="28"/>
          <w:szCs w:val="28"/>
        </w:rPr>
        <w:t>(лот №8</w:t>
      </w:r>
      <w:bookmarkEnd w:id="3"/>
      <w:r w:rsidRPr="002F4188">
        <w:rPr>
          <w:b/>
          <w:sz w:val="28"/>
          <w:szCs w:val="28"/>
        </w:rPr>
        <w:t>97)»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C5069A" w:rsidRDefault="00C5069A" w:rsidP="00C506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 ЗАДАНИЕ</w:t>
      </w:r>
    </w:p>
    <w:p w:rsidR="002F4188" w:rsidRPr="002F4188" w:rsidRDefault="002F4188" w:rsidP="002F4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 xml:space="preserve">на временную эксплуатацию и техническое обслуживание </w:t>
      </w:r>
      <w:proofErr w:type="spellStart"/>
      <w:r w:rsidRPr="002F4188">
        <w:rPr>
          <w:rFonts w:ascii="Times New Roman" w:hAnsi="Times New Roman" w:cs="Times New Roman"/>
          <w:b/>
          <w:sz w:val="28"/>
          <w:szCs w:val="28"/>
        </w:rPr>
        <w:t>сплит</w:t>
      </w:r>
      <w:proofErr w:type="spellEnd"/>
      <w:r w:rsidRPr="002F4188">
        <w:rPr>
          <w:rFonts w:ascii="Times New Roman" w:hAnsi="Times New Roman" w:cs="Times New Roman"/>
          <w:b/>
          <w:sz w:val="28"/>
          <w:szCs w:val="28"/>
        </w:rPr>
        <w:t xml:space="preserve"> - систем на объектах энергоблока №4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Ростовской атомной станции</w:t>
      </w:r>
    </w:p>
    <w:p w:rsidR="002F4188" w:rsidRPr="002F4188" w:rsidRDefault="002F4188" w:rsidP="002F4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1. Основание:</w:t>
      </w:r>
      <w:r w:rsidRPr="002F4188">
        <w:rPr>
          <w:rFonts w:ascii="Times New Roman" w:hAnsi="Times New Roman" w:cs="Times New Roman"/>
          <w:sz w:val="28"/>
          <w:szCs w:val="28"/>
        </w:rPr>
        <w:t xml:space="preserve"> Директивный график ввода в эксплуатацию энергоблока №4 Ростовской АЭС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 xml:space="preserve">2. Цель работы: 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2.1</w:t>
      </w:r>
      <w:r w:rsidRPr="002F4188">
        <w:rPr>
          <w:rFonts w:ascii="Times New Roman" w:hAnsi="Times New Roman" w:cs="Times New Roman"/>
          <w:sz w:val="28"/>
          <w:szCs w:val="28"/>
        </w:rPr>
        <w:tab/>
        <w:t xml:space="preserve">Временная эксплуатация и техническое обслуживание </w:t>
      </w:r>
      <w:proofErr w:type="spellStart"/>
      <w:r w:rsidRPr="002F4188">
        <w:rPr>
          <w:rFonts w:ascii="Times New Roman" w:hAnsi="Times New Roman" w:cs="Times New Roman"/>
          <w:sz w:val="28"/>
          <w:szCs w:val="28"/>
        </w:rPr>
        <w:t>сплит</w:t>
      </w:r>
      <w:proofErr w:type="spellEnd"/>
      <w:r w:rsidRPr="002F4188">
        <w:rPr>
          <w:rFonts w:ascii="Times New Roman" w:hAnsi="Times New Roman" w:cs="Times New Roman"/>
          <w:sz w:val="28"/>
          <w:szCs w:val="28"/>
        </w:rPr>
        <w:t xml:space="preserve"> - систем для обеспечения температурного режима в РО и ЭЭТУ энергоблока № 4 Ростовской АЭС. 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2.2</w:t>
      </w:r>
      <w:r w:rsidRPr="002F4188">
        <w:rPr>
          <w:rFonts w:ascii="Times New Roman" w:hAnsi="Times New Roman" w:cs="Times New Roman"/>
          <w:sz w:val="28"/>
          <w:szCs w:val="28"/>
        </w:rPr>
        <w:tab/>
        <w:t>Обеспечение нормального функционирования систем охлаждения производственных и служебных помещений:</w:t>
      </w:r>
    </w:p>
    <w:p w:rsidR="002F4188" w:rsidRDefault="002F4188" w:rsidP="002F4188">
      <w:pPr>
        <w:suppressAutoHyphens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188" w:rsidRPr="002F4188" w:rsidRDefault="002F4188" w:rsidP="002F4188">
      <w:pPr>
        <w:suppressAutoHyphens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Реакторное отделение</w:t>
      </w:r>
    </w:p>
    <w:p w:rsidR="002F4188" w:rsidRPr="002F4188" w:rsidRDefault="002F4188" w:rsidP="002F4188">
      <w:pPr>
        <w:suppressAutoHyphens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003,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004 – система  охлаждения помещения СВБУ (АЭ128/1);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005,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006 – система  охлаждения помещений СВБУ СКУД (АЭ128/2);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007,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008– система  охлаждения помещений СВБУ СКУД (АЭ128/3);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009,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010 – система  охлаждения помещения АЭ128/3;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002– система  охлаждения помещения СКУ РО НЭ (АЭ 340);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022– система  охлаждения помещения АЭ341;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019,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020 - система  охлаждения помещения БПУ (АЭ 341;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027,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028 – система  охлаждения помещения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4188">
        <w:rPr>
          <w:rFonts w:ascii="Times New Roman" w:hAnsi="Times New Roman" w:cs="Times New Roman"/>
          <w:sz w:val="28"/>
          <w:szCs w:val="28"/>
        </w:rPr>
        <w:t xml:space="preserve"> системы УСБТ (АЭ408/1);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029,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030 – система  охлаждения помещения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F4188">
        <w:rPr>
          <w:rFonts w:ascii="Times New Roman" w:hAnsi="Times New Roman" w:cs="Times New Roman"/>
          <w:sz w:val="28"/>
          <w:szCs w:val="28"/>
        </w:rPr>
        <w:t xml:space="preserve"> системы УСБТ (АЭ408/2);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032 – система  охлаждения помещения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F4188">
        <w:rPr>
          <w:rFonts w:ascii="Times New Roman" w:hAnsi="Times New Roman" w:cs="Times New Roman"/>
          <w:sz w:val="28"/>
          <w:szCs w:val="28"/>
        </w:rPr>
        <w:t xml:space="preserve"> системы УСБТ (АЭ408/3);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033,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034 – система  охлаждения помещения РУ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4188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4188">
        <w:rPr>
          <w:rFonts w:ascii="Times New Roman" w:hAnsi="Times New Roman" w:cs="Times New Roman"/>
          <w:sz w:val="28"/>
          <w:szCs w:val="28"/>
        </w:rPr>
        <w:t xml:space="preserve"> группы надежности     (АЭ609/1);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035,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036 – система  охлаждения помещения РУ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F4188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4188">
        <w:rPr>
          <w:rFonts w:ascii="Times New Roman" w:hAnsi="Times New Roman" w:cs="Times New Roman"/>
          <w:sz w:val="28"/>
          <w:szCs w:val="28"/>
        </w:rPr>
        <w:t xml:space="preserve"> группы надежности (АЭ609/2);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037,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038 – система  охлаждения помещения РУ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F4188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4188">
        <w:rPr>
          <w:rFonts w:ascii="Times New Roman" w:hAnsi="Times New Roman" w:cs="Times New Roman"/>
          <w:sz w:val="28"/>
          <w:szCs w:val="28"/>
        </w:rPr>
        <w:t xml:space="preserve"> группы надежности (АЭ609/3);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19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039,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040 – система  охлаждения помещения АБП и ЩПТ УВС (АЭ 740);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015,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016 – система  охлаждения помещений панелей КЭСУЗ (СГИУ) (АЭ 726);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017,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018– система  охлаждения помещения АЭ726;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TLV</w:t>
      </w:r>
      <w:r w:rsidRPr="002F4188">
        <w:rPr>
          <w:rFonts w:ascii="Times New Roman" w:hAnsi="Times New Roman" w:cs="Times New Roman"/>
          <w:sz w:val="28"/>
          <w:szCs w:val="28"/>
        </w:rPr>
        <w:t>51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002 – система  охлаждения помещения электрооборудования и пульта управления крана кругового действия (АЭ 732);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012 – система  охлаждения помещений панелей щита СУЗ (АЭ 733/1);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013,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014 – система  охлаждения помещений панелей щита СУЗ (АЭ 733/2);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019,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020 – система  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>охлаждения помещений панелей аварийной защиты реактора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4188">
        <w:rPr>
          <w:rFonts w:ascii="Times New Roman" w:hAnsi="Times New Roman" w:cs="Times New Roman"/>
          <w:sz w:val="28"/>
          <w:szCs w:val="28"/>
        </w:rPr>
        <w:t xml:space="preserve"> комплекта (АЭ 725/1);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12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022 – система охлаждения помещений панелей аварийной защиты реактора 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F4188">
        <w:rPr>
          <w:rFonts w:ascii="Times New Roman" w:hAnsi="Times New Roman" w:cs="Times New Roman"/>
          <w:sz w:val="28"/>
          <w:szCs w:val="28"/>
        </w:rPr>
        <w:t xml:space="preserve"> комплекта (АЭ 725/2.</w:t>
      </w:r>
      <w:proofErr w:type="gramEnd"/>
    </w:p>
    <w:p w:rsidR="002F4188" w:rsidRPr="002F4188" w:rsidRDefault="002F4188" w:rsidP="002F4188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ЭЭТУ</w:t>
      </w:r>
    </w:p>
    <w:p w:rsidR="002F4188" w:rsidRPr="002F4188" w:rsidRDefault="002F4188" w:rsidP="002F4188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18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039,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040  – система  охлаждения помещения щита постоянного тока (ЭЭ 306/2);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18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041,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042 – система  охлаждения помещения  ЭЭ 306/2;</w:t>
      </w:r>
    </w:p>
    <w:p w:rsidR="002F4188" w:rsidRPr="002F4188" w:rsidRDefault="002F4188" w:rsidP="002F41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4UV70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016,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017 – система  охлаждения служебного помещения (ЭЭ307/1);</w:t>
      </w:r>
    </w:p>
    <w:p w:rsidR="002F4188" w:rsidRPr="002F4188" w:rsidRDefault="002F4188" w:rsidP="002F41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4UV70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033,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034 – система  охлаждения помещения оперативного персонала (ЭЭ307/2);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011,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013 – система охлаждения помещения панелей УКТС и </w:t>
      </w:r>
      <w:proofErr w:type="spellStart"/>
      <w:proofErr w:type="gramStart"/>
      <w:r w:rsidRPr="002F4188">
        <w:rPr>
          <w:rFonts w:ascii="Times New Roman" w:hAnsi="Times New Roman" w:cs="Times New Roman"/>
          <w:sz w:val="28"/>
          <w:szCs w:val="28"/>
        </w:rPr>
        <w:t>тамбур-шлюзов</w:t>
      </w:r>
      <w:proofErr w:type="spellEnd"/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ЭК1206;</w:t>
      </w:r>
    </w:p>
    <w:p w:rsidR="002F4188" w:rsidRPr="002F4188" w:rsidRDefault="002F4188" w:rsidP="002F4188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UV</w:t>
      </w:r>
      <w:r w:rsidRPr="002F4188">
        <w:rPr>
          <w:rFonts w:ascii="Times New Roman" w:hAnsi="Times New Roman" w:cs="Times New Roman"/>
          <w:sz w:val="28"/>
          <w:szCs w:val="28"/>
        </w:rPr>
        <w:t>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010,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012 - система охлаждения помещения панелей УКТС и </w:t>
      </w:r>
      <w:proofErr w:type="spellStart"/>
      <w:proofErr w:type="gramStart"/>
      <w:r w:rsidRPr="002F4188">
        <w:rPr>
          <w:rFonts w:ascii="Times New Roman" w:hAnsi="Times New Roman" w:cs="Times New Roman"/>
          <w:sz w:val="28"/>
          <w:szCs w:val="28"/>
        </w:rPr>
        <w:t>тамбур-шлюзов</w:t>
      </w:r>
      <w:proofErr w:type="spellEnd"/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ЭК1206;</w:t>
      </w:r>
    </w:p>
    <w:p w:rsidR="002F4188" w:rsidRPr="002F4188" w:rsidRDefault="002F4188" w:rsidP="002F41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024,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025 – система охлаждения помещения НС ЦТАИ (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1608);</w:t>
      </w:r>
    </w:p>
    <w:p w:rsidR="002F4188" w:rsidRPr="002F4188" w:rsidRDefault="002F4188" w:rsidP="002F41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022,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023 –  система охлаждения помещения оперативного персонала (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1609/1);</w:t>
      </w:r>
    </w:p>
    <w:p w:rsidR="002F4188" w:rsidRPr="002F4188" w:rsidRDefault="002F4188" w:rsidP="002F41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014,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015 –  система охлаждения помещения щита возбуждения и релейного щита генератора (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1611);</w:t>
      </w:r>
    </w:p>
    <w:p w:rsidR="002F4188" w:rsidRPr="002F4188" w:rsidRDefault="002F4188" w:rsidP="002F4188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032,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 xml:space="preserve">033 –  система охлаждения помещения 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1609/2);</w:t>
      </w:r>
    </w:p>
    <w:p w:rsidR="002F4188" w:rsidRPr="002F4188" w:rsidRDefault="002F4188" w:rsidP="002F4188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4UV14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036,</w:t>
      </w:r>
      <w:r w:rsidRPr="002F418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F4188">
        <w:rPr>
          <w:rFonts w:ascii="Times New Roman" w:hAnsi="Times New Roman" w:cs="Times New Roman"/>
          <w:sz w:val="28"/>
          <w:szCs w:val="28"/>
        </w:rPr>
        <w:t>037 –  система охлаждения помещения группы КИП (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1615).</w:t>
      </w:r>
    </w:p>
    <w:p w:rsidR="002F4188" w:rsidRPr="002F4188" w:rsidRDefault="002F4188" w:rsidP="002F4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3.</w:t>
      </w:r>
      <w:r w:rsidRPr="002F4188">
        <w:rPr>
          <w:rFonts w:ascii="Times New Roman" w:hAnsi="Times New Roman" w:cs="Times New Roman"/>
          <w:b/>
          <w:sz w:val="28"/>
          <w:szCs w:val="28"/>
        </w:rPr>
        <w:tab/>
        <w:t>Состав работ: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3.1</w:t>
      </w:r>
      <w:r w:rsidRPr="002F4188">
        <w:rPr>
          <w:rFonts w:ascii="Times New Roman" w:hAnsi="Times New Roman" w:cs="Times New Roman"/>
          <w:sz w:val="28"/>
          <w:szCs w:val="28"/>
        </w:rPr>
        <w:tab/>
        <w:t xml:space="preserve">Техническое обслуживание сплит-систем в помещениях энергоблока № 4 Ростовской АЭС, включает в себя осмотры элементов систем охлаждения и оборудования во время работы, устранение аварийных ситуаций в процессе эксплуатации и периодическое техобслуживание по установленному графику. 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ab/>
        <w:t>П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>ри проведении технических осмотров и обходов выполнение следующих работ: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3.2.1</w:t>
      </w:r>
      <w:r w:rsidRPr="002F4188">
        <w:rPr>
          <w:rFonts w:ascii="Times New Roman" w:hAnsi="Times New Roman" w:cs="Times New Roman"/>
          <w:sz w:val="28"/>
          <w:szCs w:val="28"/>
        </w:rPr>
        <w:tab/>
        <w:t>Внешний осмотр на наличие механических повреждений, внешних и внутренних блоков (наличие шумов крыльчаток вентиляторов);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3.2.2</w:t>
      </w:r>
      <w:r w:rsidRPr="002F4188">
        <w:rPr>
          <w:rFonts w:ascii="Times New Roman" w:hAnsi="Times New Roman" w:cs="Times New Roman"/>
          <w:sz w:val="28"/>
          <w:szCs w:val="28"/>
        </w:rPr>
        <w:tab/>
        <w:t>Замеры температурных режимов, внешних и внутренних блоков;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3.2.3</w:t>
      </w:r>
      <w:r w:rsidRPr="002F4188">
        <w:rPr>
          <w:rFonts w:ascii="Times New Roman" w:hAnsi="Times New Roman" w:cs="Times New Roman"/>
          <w:sz w:val="28"/>
          <w:szCs w:val="28"/>
        </w:rPr>
        <w:tab/>
        <w:t>Замеры давлений фреона в контуре;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3.2.4</w:t>
      </w:r>
      <w:r w:rsidRPr="002F4188">
        <w:rPr>
          <w:rFonts w:ascii="Times New Roman" w:hAnsi="Times New Roman" w:cs="Times New Roman"/>
          <w:sz w:val="28"/>
          <w:szCs w:val="28"/>
        </w:rPr>
        <w:tab/>
        <w:t>Чистка фильтров внутренних блоков;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3.2.5</w:t>
      </w:r>
      <w:r w:rsidRPr="002F4188">
        <w:rPr>
          <w:rFonts w:ascii="Times New Roman" w:hAnsi="Times New Roman" w:cs="Times New Roman"/>
          <w:sz w:val="28"/>
          <w:szCs w:val="28"/>
        </w:rPr>
        <w:tab/>
        <w:t>Проверка резьбовых соединений внешних и внутренних блоков на наличие утечек фреона;</w:t>
      </w:r>
    </w:p>
    <w:p w:rsidR="002F4188" w:rsidRPr="002F4188" w:rsidRDefault="002F4188" w:rsidP="002F4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3.2.6</w:t>
      </w:r>
      <w:r w:rsidRPr="002F4188">
        <w:rPr>
          <w:rFonts w:ascii="Times New Roman" w:hAnsi="Times New Roman" w:cs="Times New Roman"/>
          <w:sz w:val="28"/>
          <w:szCs w:val="28"/>
        </w:rPr>
        <w:tab/>
        <w:t>Профилактическая чистка испарителей  внутренних блоков;</w:t>
      </w:r>
    </w:p>
    <w:p w:rsidR="002F4188" w:rsidRPr="002F4188" w:rsidRDefault="002F4188" w:rsidP="002F4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3.2.7</w:t>
      </w:r>
      <w:r w:rsidRPr="002F4188">
        <w:rPr>
          <w:rFonts w:ascii="Times New Roman" w:hAnsi="Times New Roman" w:cs="Times New Roman"/>
          <w:sz w:val="28"/>
          <w:szCs w:val="28"/>
        </w:rPr>
        <w:tab/>
        <w:t>Профилактическая чистка теплообменников внешних блоков;</w:t>
      </w:r>
    </w:p>
    <w:p w:rsidR="002F4188" w:rsidRPr="002F4188" w:rsidRDefault="002F4188" w:rsidP="002F4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3.2.8</w:t>
      </w:r>
      <w:r w:rsidRPr="002F4188">
        <w:rPr>
          <w:rFonts w:ascii="Times New Roman" w:hAnsi="Times New Roman" w:cs="Times New Roman"/>
          <w:sz w:val="28"/>
          <w:szCs w:val="28"/>
        </w:rPr>
        <w:tab/>
        <w:t>Замеры токов и напряжений;</w:t>
      </w:r>
    </w:p>
    <w:p w:rsidR="002F4188" w:rsidRPr="002F4188" w:rsidRDefault="002F4188" w:rsidP="002F4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3.2.9</w:t>
      </w:r>
      <w:r w:rsidRPr="002F4188">
        <w:rPr>
          <w:rFonts w:ascii="Times New Roman" w:hAnsi="Times New Roman" w:cs="Times New Roman"/>
          <w:sz w:val="28"/>
          <w:szCs w:val="28"/>
        </w:rPr>
        <w:tab/>
        <w:t>Проверка работы систем автоматики;</w:t>
      </w:r>
    </w:p>
    <w:p w:rsidR="002F4188" w:rsidRPr="002F4188" w:rsidRDefault="002F4188" w:rsidP="002F4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3.2.10</w:t>
      </w:r>
      <w:r w:rsidRPr="002F4188">
        <w:rPr>
          <w:rFonts w:ascii="Times New Roman" w:hAnsi="Times New Roman" w:cs="Times New Roman"/>
          <w:sz w:val="28"/>
          <w:szCs w:val="28"/>
        </w:rPr>
        <w:tab/>
        <w:t>Продувка и промывка дренажных систем;</w:t>
      </w:r>
    </w:p>
    <w:p w:rsidR="002F4188" w:rsidRPr="002F4188" w:rsidRDefault="002F4188" w:rsidP="002F4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3.2.11</w:t>
      </w:r>
      <w:r w:rsidRPr="002F4188">
        <w:rPr>
          <w:rFonts w:ascii="Times New Roman" w:hAnsi="Times New Roman" w:cs="Times New Roman"/>
          <w:sz w:val="28"/>
          <w:szCs w:val="28"/>
        </w:rPr>
        <w:tab/>
        <w:t>Устранение незначительных неисправностей в работе сплит-систем;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3.2.12</w:t>
      </w:r>
      <w:r w:rsidRPr="002F4188">
        <w:rPr>
          <w:rFonts w:ascii="Times New Roman" w:hAnsi="Times New Roman" w:cs="Times New Roman"/>
          <w:sz w:val="28"/>
          <w:szCs w:val="28"/>
        </w:rPr>
        <w:tab/>
        <w:t>Совместная работа с наладчиками АТЭ и приемка обслуживаемого оборудования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включенного в работу по штатной схеме.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3.3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ab/>
        <w:t>Р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>азработать следующую организационно-техническую документацию: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3.3.1</w:t>
      </w:r>
      <w:r w:rsidRPr="002F4188">
        <w:rPr>
          <w:rFonts w:ascii="Times New Roman" w:hAnsi="Times New Roman" w:cs="Times New Roman"/>
          <w:sz w:val="28"/>
          <w:szCs w:val="28"/>
        </w:rPr>
        <w:tab/>
        <w:t>Должностные инструкции дежурного и ремонтного персонала;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4188">
        <w:rPr>
          <w:rFonts w:ascii="Times New Roman" w:hAnsi="Times New Roman" w:cs="Times New Roman"/>
          <w:sz w:val="28"/>
          <w:szCs w:val="28"/>
        </w:rPr>
        <w:t>3.3.2</w:t>
      </w:r>
      <w:r w:rsidRPr="002F4188">
        <w:rPr>
          <w:rFonts w:ascii="Times New Roman" w:hAnsi="Times New Roman" w:cs="Times New Roman"/>
          <w:sz w:val="28"/>
          <w:szCs w:val="28"/>
        </w:rPr>
        <w:tab/>
        <w:t>Инструкции по эксплуатации сплит-систем, установленных в производственных помещениях;</w:t>
      </w:r>
      <w:proofErr w:type="gramEnd"/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3.3.3</w:t>
      </w:r>
      <w:r w:rsidRPr="002F4188">
        <w:rPr>
          <w:rFonts w:ascii="Times New Roman" w:hAnsi="Times New Roman" w:cs="Times New Roman"/>
          <w:sz w:val="28"/>
          <w:szCs w:val="28"/>
        </w:rPr>
        <w:tab/>
        <w:t>График обхода помещений в РО. ЭЭТУ дежурным персоналом;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3.3.4</w:t>
      </w:r>
      <w:r w:rsidRPr="002F4188">
        <w:rPr>
          <w:rFonts w:ascii="Times New Roman" w:hAnsi="Times New Roman" w:cs="Times New Roman"/>
          <w:sz w:val="28"/>
          <w:szCs w:val="28"/>
        </w:rPr>
        <w:tab/>
        <w:t>Инструкции по охране труда дежурного и ремонтного персонала;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3.3.5</w:t>
      </w:r>
      <w:r w:rsidRPr="002F4188">
        <w:rPr>
          <w:rFonts w:ascii="Times New Roman" w:hAnsi="Times New Roman" w:cs="Times New Roman"/>
          <w:sz w:val="28"/>
          <w:szCs w:val="28"/>
        </w:rPr>
        <w:tab/>
        <w:t>Сменный оперативный журнал;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3.3.6</w:t>
      </w:r>
      <w:r w:rsidRPr="002F4188">
        <w:rPr>
          <w:rFonts w:ascii="Times New Roman" w:hAnsi="Times New Roman" w:cs="Times New Roman"/>
          <w:sz w:val="28"/>
          <w:szCs w:val="28"/>
        </w:rPr>
        <w:tab/>
        <w:t>Журнал выявленных дефектов.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4. Основные требования: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4.1</w:t>
      </w:r>
      <w:r w:rsidRPr="002F4188">
        <w:rPr>
          <w:rFonts w:ascii="Times New Roman" w:hAnsi="Times New Roman" w:cs="Times New Roman"/>
          <w:sz w:val="28"/>
          <w:szCs w:val="28"/>
        </w:rPr>
        <w:tab/>
        <w:t>Работы по разделу 3 настоящего технического задания  должны быть выполнены в полном объеме, качественно, в сроки установленные графиками и в  соответствии с нормативно-технической документацией на ТО и Р систем и оборудования атомных станций и по требованию Заказчика;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ab/>
        <w:t>О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>беспечить исполнителем сохранность обслуживаемых сплит-систем;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4.3</w:t>
      </w:r>
      <w:r w:rsidRPr="002F4188">
        <w:rPr>
          <w:rFonts w:ascii="Times New Roman" w:hAnsi="Times New Roman" w:cs="Times New Roman"/>
          <w:sz w:val="28"/>
          <w:szCs w:val="28"/>
        </w:rPr>
        <w:tab/>
        <w:t xml:space="preserve">Исполнитель обязуется по окончании срока действия  договора передать Заказчику все </w:t>
      </w:r>
      <w:proofErr w:type="spellStart"/>
      <w:r w:rsidRPr="002F4188">
        <w:rPr>
          <w:rFonts w:ascii="Times New Roman" w:hAnsi="Times New Roman" w:cs="Times New Roman"/>
          <w:sz w:val="28"/>
          <w:szCs w:val="28"/>
        </w:rPr>
        <w:t>сплит-системы</w:t>
      </w:r>
      <w:proofErr w:type="spellEnd"/>
      <w:r w:rsidRPr="002F4188">
        <w:rPr>
          <w:rFonts w:ascii="Times New Roman" w:hAnsi="Times New Roman" w:cs="Times New Roman"/>
          <w:sz w:val="28"/>
          <w:szCs w:val="28"/>
        </w:rPr>
        <w:t xml:space="preserve"> в исправном состоянии.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5. Порядок приёмки результатов работы: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ab/>
        <w:t>В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виде оформленных технических актов, в соответствии с  требованиями РД ЭО 0069-97» Правила организации ТО ИР систем и оборудования атомных станций» и П-00-52 Положение «Организация технического обслуживания и ремонта оборудования и систем атомной станции».</w:t>
      </w:r>
    </w:p>
    <w:p w:rsidR="002F4188" w:rsidRPr="002F4188" w:rsidRDefault="002F4188" w:rsidP="002F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5.2</w:t>
      </w:r>
      <w:proofErr w:type="gramStart"/>
      <w:r w:rsidRPr="002F4188">
        <w:rPr>
          <w:rFonts w:ascii="Times New Roman" w:hAnsi="Times New Roman" w:cs="Times New Roman"/>
          <w:sz w:val="28"/>
          <w:szCs w:val="28"/>
        </w:rPr>
        <w:tab/>
        <w:t>В</w:t>
      </w:r>
      <w:proofErr w:type="gramEnd"/>
      <w:r w:rsidRPr="002F4188">
        <w:rPr>
          <w:rFonts w:ascii="Times New Roman" w:hAnsi="Times New Roman" w:cs="Times New Roman"/>
          <w:sz w:val="28"/>
          <w:szCs w:val="28"/>
        </w:rPr>
        <w:t xml:space="preserve"> виде  расчёта  трудозатрат сменного персонала. 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4188">
        <w:rPr>
          <w:rFonts w:ascii="Times New Roman" w:hAnsi="Times New Roman" w:cs="Times New Roman"/>
          <w:b/>
          <w:sz w:val="28"/>
          <w:szCs w:val="28"/>
        </w:rPr>
        <w:t>6. Сроки выполнения работ: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Начало работ – с момента подписания договора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Окончание работ – до 31 декабря 2015 г.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ГИ  ВФ  АО «НИАЭП»</w:t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  <w:t>А.М. Галкин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НОЭР АСУТП и ЭТО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ВФ  АО «НИАЭП»</w:t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  <w:t>С.В. Курилов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 xml:space="preserve">Главный энергетик 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ВФ АО «НИАЭП»</w:t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  <w:t>Л.П. Остапенко</w:t>
      </w: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4188" w:rsidRPr="002F4188" w:rsidRDefault="002F4188" w:rsidP="002F4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4188">
        <w:rPr>
          <w:rFonts w:ascii="Times New Roman" w:hAnsi="Times New Roman" w:cs="Times New Roman"/>
          <w:sz w:val="28"/>
          <w:szCs w:val="28"/>
        </w:rPr>
        <w:t>НООС  ВФ  АО «НИАЭП»</w:t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</w:r>
      <w:r w:rsidRPr="002F4188">
        <w:rPr>
          <w:rFonts w:ascii="Times New Roman" w:hAnsi="Times New Roman" w:cs="Times New Roman"/>
          <w:sz w:val="28"/>
          <w:szCs w:val="28"/>
        </w:rPr>
        <w:tab/>
        <w:t>Г.Н. Яковлев</w:t>
      </w:r>
    </w:p>
    <w:p w:rsidR="000435B2" w:rsidRDefault="000435B2" w:rsidP="00C506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435B2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2B1F1C"/>
    <w:rsid w:val="002C1570"/>
    <w:rsid w:val="002F4188"/>
    <w:rsid w:val="004B0080"/>
    <w:rsid w:val="005121AD"/>
    <w:rsid w:val="00624ADA"/>
    <w:rsid w:val="00A628C5"/>
    <w:rsid w:val="00C5069A"/>
    <w:rsid w:val="00E0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uiPriority w:val="1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2F418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9</cp:revision>
  <dcterms:created xsi:type="dcterms:W3CDTF">2015-05-07T14:12:00Z</dcterms:created>
  <dcterms:modified xsi:type="dcterms:W3CDTF">2015-06-24T11:27:00Z</dcterms:modified>
</cp:coreProperties>
</file>