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81D" w:rsidRPr="008F581D" w:rsidRDefault="008F581D" w:rsidP="008F581D">
      <w:pPr>
        <w:pStyle w:val="1"/>
        <w:jc w:val="center"/>
        <w:rPr>
          <w:rFonts w:eastAsia="Times New Roman"/>
          <w:sz w:val="24"/>
          <w:szCs w:val="24"/>
        </w:rPr>
      </w:pPr>
      <w:r w:rsidRPr="008F581D">
        <w:rPr>
          <w:rFonts w:eastAsia="Times New Roman"/>
          <w:sz w:val="24"/>
          <w:szCs w:val="24"/>
        </w:rPr>
        <w:t>Протокол № 689 Р</w:t>
      </w:r>
      <w:proofErr w:type="gramStart"/>
      <w:r w:rsidRPr="008F581D">
        <w:rPr>
          <w:rFonts w:eastAsia="Times New Roman"/>
          <w:sz w:val="24"/>
          <w:szCs w:val="24"/>
        </w:rPr>
        <w:t>4</w:t>
      </w:r>
      <w:proofErr w:type="gramEnd"/>
      <w:r w:rsidRPr="008F581D">
        <w:rPr>
          <w:rFonts w:eastAsia="Times New Roman"/>
          <w:sz w:val="24"/>
          <w:szCs w:val="24"/>
        </w:rPr>
        <w:t>/П-13</w:t>
      </w:r>
      <w:r>
        <w:rPr>
          <w:rFonts w:eastAsia="Times New Roman"/>
          <w:sz w:val="24"/>
          <w:szCs w:val="24"/>
        </w:rPr>
        <w:t xml:space="preserve">-2 </w:t>
      </w:r>
      <w:r w:rsidRPr="008F581D">
        <w:rPr>
          <w:rFonts w:eastAsia="Times New Roman"/>
          <w:sz w:val="24"/>
          <w:szCs w:val="24"/>
        </w:rPr>
        <w:t>рассмотрения заявок на участие в запросе предложений в электронной форме</w:t>
      </w:r>
      <w:r>
        <w:rPr>
          <w:rFonts w:eastAsia="Times New Roman"/>
          <w:sz w:val="24"/>
          <w:szCs w:val="24"/>
        </w:rPr>
        <w:t xml:space="preserve"> по лоту</w:t>
      </w:r>
      <w:r w:rsidRPr="008F581D">
        <w:rPr>
          <w:rFonts w:eastAsia="Times New Roman"/>
          <w:sz w:val="24"/>
          <w:szCs w:val="24"/>
        </w:rPr>
        <w:br/>
        <w:t xml:space="preserve">№ 689 Р4/П-13 «Поставка теплообменника </w:t>
      </w:r>
      <w:proofErr w:type="spellStart"/>
      <w:r w:rsidRPr="008F581D">
        <w:rPr>
          <w:rFonts w:eastAsia="Times New Roman"/>
          <w:sz w:val="24"/>
          <w:szCs w:val="24"/>
        </w:rPr>
        <w:t>доохлаждения</w:t>
      </w:r>
      <w:proofErr w:type="spellEnd"/>
      <w:r w:rsidRPr="008F581D">
        <w:rPr>
          <w:rFonts w:eastAsia="Times New Roman"/>
          <w:sz w:val="24"/>
          <w:szCs w:val="24"/>
        </w:rPr>
        <w:t xml:space="preserve"> воды для сооружения энергоблока №4 Ростовской АЭС» </w:t>
      </w:r>
    </w:p>
    <w:tbl>
      <w:tblPr>
        <w:tblW w:w="5000" w:type="pct"/>
        <w:tblCellSpacing w:w="15" w:type="dxa"/>
        <w:tblCellMar>
          <w:top w:w="15" w:type="dxa"/>
          <w:left w:w="15" w:type="dxa"/>
          <w:bottom w:w="15" w:type="dxa"/>
          <w:right w:w="15" w:type="dxa"/>
        </w:tblCellMar>
        <w:tblLook w:val="04A0"/>
      </w:tblPr>
      <w:tblGrid>
        <w:gridCol w:w="3478"/>
        <w:gridCol w:w="6533"/>
      </w:tblGrid>
      <w:tr w:rsidR="008F581D" w:rsidTr="00A07CF9">
        <w:trPr>
          <w:tblCellSpacing w:w="15" w:type="dxa"/>
        </w:trPr>
        <w:tc>
          <w:tcPr>
            <w:tcW w:w="0" w:type="auto"/>
            <w:vAlign w:val="center"/>
            <w:hideMark/>
          </w:tcPr>
          <w:p w:rsidR="008F581D" w:rsidRDefault="008F581D" w:rsidP="00A07CF9">
            <w:pPr>
              <w:rPr>
                <w:rFonts w:eastAsia="Times New Roman"/>
              </w:rPr>
            </w:pPr>
            <w:r>
              <w:rPr>
                <w:rFonts w:eastAsia="Times New Roman"/>
              </w:rPr>
              <w:t>г. Москва</w:t>
            </w:r>
          </w:p>
        </w:tc>
        <w:tc>
          <w:tcPr>
            <w:tcW w:w="0" w:type="auto"/>
            <w:vAlign w:val="center"/>
            <w:hideMark/>
          </w:tcPr>
          <w:p w:rsidR="008F581D" w:rsidRDefault="008F581D" w:rsidP="008F581D">
            <w:pPr>
              <w:jc w:val="right"/>
              <w:rPr>
                <w:rFonts w:eastAsia="Times New Roman"/>
              </w:rPr>
            </w:pPr>
            <w:r>
              <w:rPr>
                <w:rFonts w:eastAsia="Times New Roman"/>
              </w:rPr>
              <w:t>Дата: 02.07.2013 г.</w:t>
            </w:r>
          </w:p>
        </w:tc>
      </w:tr>
    </w:tbl>
    <w:p w:rsidR="008F581D" w:rsidRDefault="008F581D" w:rsidP="008F581D">
      <w:pPr>
        <w:numPr>
          <w:ilvl w:val="0"/>
          <w:numId w:val="1"/>
        </w:numPr>
        <w:spacing w:before="100" w:beforeAutospacing="1" w:after="240"/>
        <w:rPr>
          <w:rFonts w:eastAsia="Times New Roman"/>
        </w:rPr>
      </w:pPr>
      <w:r>
        <w:rPr>
          <w:rFonts w:eastAsia="Times New Roman"/>
        </w:rPr>
        <w:t>Оператор торгов: ООО "АКД"</w:t>
      </w:r>
      <w:r>
        <w:rPr>
          <w:rFonts w:eastAsia="Times New Roman"/>
        </w:rPr>
        <w:br/>
        <w:t>Место проведения запроса предложений: http://www.A-K-D.ru</w:t>
      </w:r>
      <w:r>
        <w:rPr>
          <w:rFonts w:eastAsia="Times New Roman"/>
        </w:rPr>
        <w:br/>
        <w:t>Уникальный номер запроса предложений на указанном сайте: R021137.</w:t>
      </w:r>
      <w:r>
        <w:rPr>
          <w:rFonts w:eastAsia="Times New Roman"/>
        </w:rPr>
        <w:br/>
        <w:t xml:space="preserve">Номер протокола: </w:t>
      </w:r>
      <w:r w:rsidRPr="008F581D">
        <w:rPr>
          <w:rFonts w:eastAsia="Times New Roman"/>
        </w:rPr>
        <w:t>№ 689 Р</w:t>
      </w:r>
      <w:proofErr w:type="gramStart"/>
      <w:r w:rsidRPr="008F581D">
        <w:rPr>
          <w:rFonts w:eastAsia="Times New Roman"/>
        </w:rPr>
        <w:t>4</w:t>
      </w:r>
      <w:proofErr w:type="gramEnd"/>
      <w:r w:rsidRPr="008F581D">
        <w:rPr>
          <w:rFonts w:eastAsia="Times New Roman"/>
        </w:rPr>
        <w:t>/П-13</w:t>
      </w:r>
      <w:r>
        <w:rPr>
          <w:rFonts w:eastAsia="Times New Roman"/>
        </w:rPr>
        <w:t>-2.</w:t>
      </w:r>
      <w:r>
        <w:rPr>
          <w:rFonts w:eastAsia="Times New Roman"/>
        </w:rPr>
        <w:br/>
        <w:t xml:space="preserve">Дата протокола: 02.07.2013 г. </w:t>
      </w:r>
    </w:p>
    <w:p w:rsidR="008F581D" w:rsidRDefault="008F581D" w:rsidP="008F581D">
      <w:pPr>
        <w:numPr>
          <w:ilvl w:val="0"/>
          <w:numId w:val="1"/>
        </w:numPr>
        <w:spacing w:before="100" w:beforeAutospacing="1" w:after="240"/>
        <w:rPr>
          <w:rFonts w:eastAsia="Times New Roman"/>
        </w:rPr>
      </w:pPr>
      <w:r>
        <w:rPr>
          <w:rFonts w:eastAsia="Times New Roman"/>
        </w:rPr>
        <w:t xml:space="preserve">Заказчик: ОАО «НИАЭП» (603006, Россия, г. Н. Новгород, пл. Свободы, д. 3). </w:t>
      </w:r>
    </w:p>
    <w:p w:rsidR="008F581D" w:rsidRDefault="008F581D" w:rsidP="008F581D">
      <w:pPr>
        <w:numPr>
          <w:ilvl w:val="0"/>
          <w:numId w:val="1"/>
        </w:numPr>
        <w:spacing w:before="100" w:beforeAutospacing="1" w:after="240"/>
        <w:rPr>
          <w:rFonts w:eastAsia="Times New Roman"/>
        </w:rPr>
      </w:pPr>
      <w:r>
        <w:rPr>
          <w:rFonts w:eastAsia="Times New Roman"/>
        </w:rPr>
        <w:t>Наименование запроса предложений: № 689 Р</w:t>
      </w:r>
      <w:proofErr w:type="gramStart"/>
      <w:r>
        <w:rPr>
          <w:rFonts w:eastAsia="Times New Roman"/>
        </w:rPr>
        <w:t>4</w:t>
      </w:r>
      <w:proofErr w:type="gramEnd"/>
      <w:r>
        <w:rPr>
          <w:rFonts w:eastAsia="Times New Roman"/>
        </w:rPr>
        <w:t xml:space="preserve">/П-13 «Поставка теплообменника </w:t>
      </w:r>
      <w:proofErr w:type="spellStart"/>
      <w:r>
        <w:rPr>
          <w:rFonts w:eastAsia="Times New Roman"/>
        </w:rPr>
        <w:t>доохлаждения</w:t>
      </w:r>
      <w:proofErr w:type="spellEnd"/>
      <w:r>
        <w:rPr>
          <w:rFonts w:eastAsia="Times New Roman"/>
        </w:rPr>
        <w:t xml:space="preserve"> воды для сооружения энергоблока №4 Ростовской АЭС». </w:t>
      </w:r>
    </w:p>
    <w:p w:rsidR="008F581D" w:rsidRDefault="008F581D" w:rsidP="008F581D">
      <w:pPr>
        <w:numPr>
          <w:ilvl w:val="0"/>
          <w:numId w:val="1"/>
        </w:numPr>
        <w:spacing w:before="100" w:beforeAutospacing="1" w:after="240"/>
        <w:rPr>
          <w:rFonts w:eastAsia="Times New Roman"/>
        </w:rPr>
      </w:pPr>
      <w:r>
        <w:rPr>
          <w:rFonts w:eastAsia="Times New Roman"/>
        </w:rPr>
        <w:t xml:space="preserve">Начальная (максимальная) цена договора составляет: 6 223 260.00 (шесть миллионов двести двадцать три тысячи двести шестьдесят рублей 00 копеек) с учетом НДС </w:t>
      </w:r>
    </w:p>
    <w:p w:rsidR="008F581D" w:rsidRDefault="008F581D" w:rsidP="008F581D">
      <w:pPr>
        <w:numPr>
          <w:ilvl w:val="0"/>
          <w:numId w:val="1"/>
        </w:numPr>
        <w:spacing w:before="100" w:beforeAutospacing="1" w:after="240"/>
        <w:jc w:val="both"/>
        <w:rPr>
          <w:rFonts w:eastAsia="Times New Roman"/>
        </w:rPr>
      </w:pPr>
      <w:r>
        <w:rPr>
          <w:rFonts w:eastAsia="Times New Roman"/>
        </w:rPr>
        <w:t xml:space="preserve">Срок и объем исполнения договора: в соответствии со спецификацией, приведенной в </w:t>
      </w:r>
      <w:r w:rsidR="00023D6F">
        <w:rPr>
          <w:rFonts w:eastAsia="Times New Roman"/>
        </w:rPr>
        <w:t xml:space="preserve">составе закупочной </w:t>
      </w:r>
      <w:r>
        <w:rPr>
          <w:rFonts w:eastAsia="Times New Roman"/>
        </w:rPr>
        <w:t xml:space="preserve">документации </w:t>
      </w:r>
    </w:p>
    <w:p w:rsidR="008F581D" w:rsidRDefault="008F581D" w:rsidP="008F581D">
      <w:pPr>
        <w:numPr>
          <w:ilvl w:val="0"/>
          <w:numId w:val="1"/>
        </w:numPr>
        <w:spacing w:before="100" w:beforeAutospacing="1" w:after="240"/>
        <w:rPr>
          <w:rFonts w:eastAsia="Times New Roman"/>
        </w:rPr>
      </w:pPr>
      <w:r>
        <w:rPr>
          <w:rFonts w:eastAsia="Times New Roman"/>
        </w:rPr>
        <w:t xml:space="preserve">Извещение о проведении запроса предложений было размещено на сайте http://www.a-k-d.ru в сети Интернет 13.06.2013 </w:t>
      </w:r>
    </w:p>
    <w:p w:rsidR="008F581D" w:rsidRDefault="008F581D" w:rsidP="008F581D">
      <w:pPr>
        <w:numPr>
          <w:ilvl w:val="0"/>
          <w:numId w:val="1"/>
        </w:numPr>
        <w:spacing w:before="100" w:beforeAutospacing="1" w:after="100" w:afterAutospacing="1"/>
        <w:rPr>
          <w:rFonts w:eastAsia="Times New Roman"/>
        </w:rPr>
      </w:pPr>
      <w:r>
        <w:rPr>
          <w:rFonts w:eastAsia="Times New Roman"/>
        </w:rPr>
        <w:t>Рассмотрение и оценку заявок на участие в запросе предложений осуществляет: «Единая комиссия ОАО «НИАЭП» по размещению заказов на поставку товаров, выполнение работ или оказание услуг, необходимых для сооружения энергоблоков №2, 3, 4 Ростовской АЭС» (далее – Единая комиссия).</w:t>
      </w:r>
      <w:r>
        <w:rPr>
          <w:rFonts w:eastAsia="Times New Roman"/>
        </w:rPr>
        <w:br/>
        <w:t xml:space="preserve">На заседании Единой комиссии </w:t>
      </w:r>
      <w:r>
        <w:rPr>
          <w:rStyle w:val="a3"/>
          <w:rFonts w:eastAsia="Times New Roman"/>
        </w:rPr>
        <w:t>присутствовали</w:t>
      </w:r>
      <w:r>
        <w:rPr>
          <w:rFonts w:eastAsia="Times New Roman"/>
        </w:rPr>
        <w:t>:</w:t>
      </w:r>
    </w:p>
    <w:p w:rsidR="008F581D" w:rsidRDefault="008F581D" w:rsidP="008F581D">
      <w:pPr>
        <w:numPr>
          <w:ilvl w:val="1"/>
          <w:numId w:val="1"/>
        </w:numPr>
        <w:spacing w:before="100" w:beforeAutospacing="1" w:after="100" w:afterAutospacing="1"/>
        <w:rPr>
          <w:rFonts w:eastAsia="Times New Roman"/>
        </w:rPr>
      </w:pPr>
      <w:r>
        <w:rPr>
          <w:rFonts w:eastAsia="Times New Roman"/>
        </w:rPr>
        <w:t>Медведев Андрей Аркадьевич</w:t>
      </w:r>
    </w:p>
    <w:p w:rsidR="008F581D" w:rsidRDefault="008F581D" w:rsidP="008F581D">
      <w:pPr>
        <w:numPr>
          <w:ilvl w:val="1"/>
          <w:numId w:val="1"/>
        </w:numPr>
        <w:spacing w:before="100" w:beforeAutospacing="1" w:after="100" w:afterAutospacing="1"/>
        <w:rPr>
          <w:rFonts w:eastAsia="Times New Roman"/>
        </w:rPr>
      </w:pPr>
      <w:r>
        <w:rPr>
          <w:rFonts w:eastAsia="Times New Roman"/>
        </w:rPr>
        <w:t>Белоусова Ольга Александровна</w:t>
      </w:r>
    </w:p>
    <w:p w:rsidR="008F581D" w:rsidRDefault="008F581D" w:rsidP="008F581D">
      <w:pPr>
        <w:numPr>
          <w:ilvl w:val="1"/>
          <w:numId w:val="1"/>
        </w:numPr>
        <w:spacing w:before="100" w:beforeAutospacing="1" w:after="100" w:afterAutospacing="1"/>
        <w:rPr>
          <w:rFonts w:eastAsia="Times New Roman"/>
        </w:rPr>
      </w:pPr>
      <w:r>
        <w:rPr>
          <w:rFonts w:eastAsia="Times New Roman"/>
        </w:rPr>
        <w:t>Казакова Елена Алексеевна</w:t>
      </w:r>
    </w:p>
    <w:p w:rsidR="008F581D" w:rsidRDefault="008F581D" w:rsidP="008F581D">
      <w:pPr>
        <w:numPr>
          <w:ilvl w:val="1"/>
          <w:numId w:val="1"/>
        </w:numPr>
        <w:spacing w:before="100" w:beforeAutospacing="1" w:after="100" w:afterAutospacing="1"/>
        <w:rPr>
          <w:rFonts w:eastAsia="Times New Roman"/>
        </w:rPr>
      </w:pPr>
      <w:r>
        <w:rPr>
          <w:rFonts w:eastAsia="Times New Roman"/>
        </w:rPr>
        <w:t>Старцев Олег Николаевич</w:t>
      </w:r>
    </w:p>
    <w:p w:rsidR="008F581D" w:rsidRDefault="008F581D" w:rsidP="008F581D">
      <w:pPr>
        <w:numPr>
          <w:ilvl w:val="1"/>
          <w:numId w:val="1"/>
        </w:numPr>
        <w:spacing w:before="100" w:beforeAutospacing="1" w:after="100" w:afterAutospacing="1"/>
        <w:rPr>
          <w:rFonts w:eastAsia="Times New Roman"/>
        </w:rPr>
      </w:pPr>
      <w:proofErr w:type="spellStart"/>
      <w:r>
        <w:rPr>
          <w:rFonts w:eastAsia="Times New Roman"/>
        </w:rPr>
        <w:t>Кряжев</w:t>
      </w:r>
      <w:proofErr w:type="spellEnd"/>
      <w:r>
        <w:rPr>
          <w:rFonts w:eastAsia="Times New Roman"/>
        </w:rPr>
        <w:t xml:space="preserve"> Михаил Васильевич</w:t>
      </w:r>
    </w:p>
    <w:p w:rsidR="008F581D" w:rsidRDefault="008F581D" w:rsidP="008F581D">
      <w:pPr>
        <w:numPr>
          <w:ilvl w:val="1"/>
          <w:numId w:val="1"/>
        </w:numPr>
        <w:spacing w:before="100" w:beforeAutospacing="1" w:after="100" w:afterAutospacing="1"/>
        <w:rPr>
          <w:rFonts w:eastAsia="Times New Roman"/>
        </w:rPr>
      </w:pPr>
      <w:r>
        <w:rPr>
          <w:rFonts w:eastAsia="Times New Roman"/>
        </w:rPr>
        <w:t>Кузьмина Светлана Витальевна</w:t>
      </w:r>
    </w:p>
    <w:p w:rsidR="008F581D" w:rsidRDefault="008F581D" w:rsidP="008F581D">
      <w:pPr>
        <w:numPr>
          <w:ilvl w:val="1"/>
          <w:numId w:val="1"/>
        </w:numPr>
        <w:spacing w:before="100" w:beforeAutospacing="1" w:after="100" w:afterAutospacing="1"/>
        <w:rPr>
          <w:rFonts w:eastAsia="Times New Roman"/>
        </w:rPr>
      </w:pPr>
      <w:proofErr w:type="spellStart"/>
      <w:r>
        <w:rPr>
          <w:rFonts w:eastAsia="Times New Roman"/>
        </w:rPr>
        <w:t>Шкитилев</w:t>
      </w:r>
      <w:proofErr w:type="spellEnd"/>
      <w:r>
        <w:rPr>
          <w:rFonts w:eastAsia="Times New Roman"/>
        </w:rPr>
        <w:t xml:space="preserve"> Дмитрий Владимирович</w:t>
      </w:r>
    </w:p>
    <w:p w:rsidR="008F581D" w:rsidRDefault="008F581D" w:rsidP="008F581D">
      <w:pPr>
        <w:numPr>
          <w:ilvl w:val="1"/>
          <w:numId w:val="1"/>
        </w:numPr>
        <w:spacing w:before="100" w:beforeAutospacing="1" w:after="100" w:afterAutospacing="1"/>
        <w:rPr>
          <w:rFonts w:eastAsia="Times New Roman"/>
        </w:rPr>
      </w:pPr>
      <w:r>
        <w:rPr>
          <w:rFonts w:eastAsia="Times New Roman"/>
        </w:rPr>
        <w:t>Хазин Александр Борисович</w:t>
      </w:r>
    </w:p>
    <w:p w:rsidR="008F581D" w:rsidRDefault="008F581D" w:rsidP="008F581D">
      <w:pPr>
        <w:numPr>
          <w:ilvl w:val="1"/>
          <w:numId w:val="1"/>
        </w:numPr>
        <w:spacing w:before="100" w:beforeAutospacing="1" w:after="100" w:afterAutospacing="1"/>
        <w:rPr>
          <w:rFonts w:eastAsia="Times New Roman"/>
        </w:rPr>
      </w:pPr>
      <w:r>
        <w:rPr>
          <w:rFonts w:eastAsia="Times New Roman"/>
        </w:rPr>
        <w:t>Лимаренко Дмитрий Валерьевич</w:t>
      </w:r>
    </w:p>
    <w:p w:rsidR="008F581D" w:rsidRDefault="008F581D" w:rsidP="008F581D">
      <w:pPr>
        <w:numPr>
          <w:ilvl w:val="1"/>
          <w:numId w:val="1"/>
        </w:numPr>
        <w:spacing w:before="100" w:beforeAutospacing="1" w:after="100" w:afterAutospacing="1"/>
        <w:rPr>
          <w:rFonts w:eastAsia="Times New Roman"/>
        </w:rPr>
      </w:pPr>
      <w:r>
        <w:rPr>
          <w:rFonts w:eastAsia="Times New Roman"/>
        </w:rPr>
        <w:t>Кулаковский Сергей Васильевич</w:t>
      </w:r>
    </w:p>
    <w:p w:rsidR="008F581D" w:rsidRDefault="008F581D" w:rsidP="008F581D">
      <w:pPr>
        <w:numPr>
          <w:ilvl w:val="1"/>
          <w:numId w:val="1"/>
        </w:numPr>
        <w:spacing w:before="100" w:beforeAutospacing="1" w:after="100" w:afterAutospacing="1"/>
        <w:rPr>
          <w:rFonts w:eastAsia="Times New Roman"/>
        </w:rPr>
      </w:pPr>
      <w:r>
        <w:rPr>
          <w:rFonts w:eastAsia="Times New Roman"/>
        </w:rPr>
        <w:t>Карасев Александр Тимофеевич</w:t>
      </w:r>
    </w:p>
    <w:p w:rsidR="008F581D" w:rsidRDefault="008F581D" w:rsidP="008F581D">
      <w:pPr>
        <w:numPr>
          <w:ilvl w:val="1"/>
          <w:numId w:val="1"/>
        </w:numPr>
        <w:spacing w:before="100" w:beforeAutospacing="1" w:after="100" w:afterAutospacing="1"/>
        <w:rPr>
          <w:rFonts w:eastAsia="Times New Roman"/>
        </w:rPr>
      </w:pPr>
      <w:proofErr w:type="spellStart"/>
      <w:r>
        <w:rPr>
          <w:rFonts w:eastAsia="Times New Roman"/>
        </w:rPr>
        <w:t>Тюкаев</w:t>
      </w:r>
      <w:proofErr w:type="spellEnd"/>
      <w:r>
        <w:rPr>
          <w:rFonts w:eastAsia="Times New Roman"/>
        </w:rPr>
        <w:t xml:space="preserve"> Дмитрий Алексеевич</w:t>
      </w:r>
    </w:p>
    <w:p w:rsidR="008F581D" w:rsidRDefault="008F581D" w:rsidP="008F581D">
      <w:pPr>
        <w:spacing w:beforeAutospacing="1" w:after="240"/>
        <w:ind w:left="720"/>
        <w:rPr>
          <w:rFonts w:eastAsia="Times New Roman"/>
        </w:rPr>
      </w:pPr>
      <w:r>
        <w:rPr>
          <w:rFonts w:eastAsia="Times New Roman"/>
        </w:rPr>
        <w:t>Из 17 членов Единой комиссии на заседании присутствовали 1</w:t>
      </w:r>
      <w:r w:rsidR="00023D6F">
        <w:rPr>
          <w:rFonts w:eastAsia="Times New Roman"/>
        </w:rPr>
        <w:t>1</w:t>
      </w:r>
      <w:r>
        <w:rPr>
          <w:rFonts w:eastAsia="Times New Roman"/>
        </w:rPr>
        <w:t>. Кворум имеется.</w:t>
      </w:r>
    </w:p>
    <w:p w:rsidR="008F581D" w:rsidRDefault="008F581D" w:rsidP="00AE6BF4">
      <w:pPr>
        <w:numPr>
          <w:ilvl w:val="0"/>
          <w:numId w:val="1"/>
        </w:numPr>
        <w:spacing w:before="100" w:beforeAutospacing="1" w:after="100" w:afterAutospacing="1"/>
        <w:rPr>
          <w:rFonts w:eastAsia="Times New Roman"/>
        </w:rPr>
      </w:pPr>
      <w:r>
        <w:rPr>
          <w:rFonts w:eastAsia="Times New Roman"/>
        </w:rPr>
        <w:t xml:space="preserve">До окончания указанного в извещении срока подачи заявок на участие в запросе предложений 25.06.2013 г., 09:00 поступило 5 заявок на участие в запросе предложений через сайт в сети Интернет http://www.a-k-d.ru от следующих участников процедуры закупки: </w:t>
      </w:r>
    </w:p>
    <w:tbl>
      <w:tblPr>
        <w:tblW w:w="0" w:type="auto"/>
        <w:tblCellSpacing w:w="15" w:type="dxa"/>
        <w:tblInd w:w="627" w:type="dxa"/>
        <w:tblLayout w:type="fixed"/>
        <w:tblCellMar>
          <w:top w:w="15" w:type="dxa"/>
          <w:left w:w="15" w:type="dxa"/>
          <w:bottom w:w="15" w:type="dxa"/>
          <w:right w:w="15" w:type="dxa"/>
        </w:tblCellMar>
        <w:tblLook w:val="04A0"/>
      </w:tblPr>
      <w:tblGrid>
        <w:gridCol w:w="426"/>
        <w:gridCol w:w="2006"/>
        <w:gridCol w:w="2530"/>
        <w:gridCol w:w="1559"/>
        <w:gridCol w:w="2835"/>
      </w:tblGrid>
      <w:tr w:rsidR="008F581D" w:rsidTr="00AE6BF4">
        <w:trPr>
          <w:tblCellSpacing w:w="15" w:type="dxa"/>
        </w:trPr>
        <w:tc>
          <w:tcPr>
            <w:tcW w:w="381" w:type="dxa"/>
            <w:tcBorders>
              <w:top w:val="single" w:sz="6" w:space="0" w:color="000000"/>
              <w:left w:val="single" w:sz="6" w:space="0" w:color="000000"/>
              <w:bottom w:val="single" w:sz="6" w:space="0" w:color="000000"/>
              <w:right w:val="single" w:sz="6" w:space="0" w:color="000000"/>
            </w:tcBorders>
            <w:vAlign w:val="center"/>
            <w:hideMark/>
          </w:tcPr>
          <w:p w:rsidR="008F581D" w:rsidRDefault="008F581D" w:rsidP="00A07CF9">
            <w:pPr>
              <w:jc w:val="center"/>
              <w:rPr>
                <w:rFonts w:eastAsia="Times New Roman"/>
                <w:b/>
                <w:bCs/>
              </w:rPr>
            </w:pPr>
            <w:r>
              <w:rPr>
                <w:rFonts w:eastAsia="Times New Roman"/>
                <w:b/>
                <w:bCs/>
              </w:rPr>
              <w:t xml:space="preserve">№ </w:t>
            </w:r>
            <w:proofErr w:type="spellStart"/>
            <w:proofErr w:type="gramStart"/>
            <w:r>
              <w:rPr>
                <w:rFonts w:eastAsia="Times New Roman"/>
                <w:b/>
                <w:bCs/>
              </w:rPr>
              <w:t>п</w:t>
            </w:r>
            <w:proofErr w:type="spellEnd"/>
            <w:proofErr w:type="gramEnd"/>
            <w:r>
              <w:rPr>
                <w:rFonts w:eastAsia="Times New Roman"/>
                <w:b/>
                <w:bCs/>
              </w:rPr>
              <w:t>/</w:t>
            </w:r>
            <w:proofErr w:type="spellStart"/>
            <w:r>
              <w:rPr>
                <w:rFonts w:eastAsia="Times New Roman"/>
                <w:b/>
                <w:bCs/>
              </w:rPr>
              <w:lastRenderedPageBreak/>
              <w:t>п</w:t>
            </w:r>
            <w:proofErr w:type="spellEnd"/>
          </w:p>
        </w:tc>
        <w:tc>
          <w:tcPr>
            <w:tcW w:w="1976" w:type="dxa"/>
            <w:tcBorders>
              <w:top w:val="single" w:sz="6" w:space="0" w:color="000000"/>
              <w:bottom w:val="single" w:sz="6" w:space="0" w:color="000000"/>
              <w:right w:val="single" w:sz="6" w:space="0" w:color="000000"/>
            </w:tcBorders>
            <w:vAlign w:val="center"/>
            <w:hideMark/>
          </w:tcPr>
          <w:p w:rsidR="008F581D" w:rsidRDefault="008F581D" w:rsidP="00A07CF9">
            <w:pPr>
              <w:jc w:val="center"/>
              <w:rPr>
                <w:rFonts w:eastAsia="Times New Roman"/>
                <w:b/>
                <w:bCs/>
              </w:rPr>
            </w:pPr>
            <w:r>
              <w:rPr>
                <w:rFonts w:eastAsia="Times New Roman"/>
                <w:b/>
                <w:bCs/>
              </w:rPr>
              <w:lastRenderedPageBreak/>
              <w:t xml:space="preserve">Наименование (для </w:t>
            </w:r>
            <w:r>
              <w:rPr>
                <w:rFonts w:eastAsia="Times New Roman"/>
                <w:b/>
                <w:bCs/>
              </w:rPr>
              <w:lastRenderedPageBreak/>
              <w:t>юридического лица), ФИО (для физического лица) участника процедуры закупки, ИНН</w:t>
            </w:r>
          </w:p>
        </w:tc>
        <w:tc>
          <w:tcPr>
            <w:tcW w:w="2500" w:type="dxa"/>
            <w:tcBorders>
              <w:top w:val="single" w:sz="6" w:space="0" w:color="000000"/>
              <w:bottom w:val="single" w:sz="6" w:space="0" w:color="000000"/>
              <w:right w:val="single" w:sz="6" w:space="0" w:color="000000"/>
            </w:tcBorders>
            <w:vAlign w:val="center"/>
            <w:hideMark/>
          </w:tcPr>
          <w:p w:rsidR="008F581D" w:rsidRDefault="008F581D" w:rsidP="00A07CF9">
            <w:pPr>
              <w:jc w:val="center"/>
              <w:rPr>
                <w:rFonts w:eastAsia="Times New Roman"/>
                <w:b/>
                <w:bCs/>
              </w:rPr>
            </w:pPr>
            <w:r>
              <w:rPr>
                <w:rFonts w:eastAsia="Times New Roman"/>
                <w:b/>
                <w:bCs/>
              </w:rPr>
              <w:lastRenderedPageBreak/>
              <w:t xml:space="preserve">Место нахождения (фактический адрес </w:t>
            </w:r>
            <w:r>
              <w:rPr>
                <w:rFonts w:eastAsia="Times New Roman"/>
                <w:b/>
                <w:bCs/>
              </w:rPr>
              <w:lastRenderedPageBreak/>
              <w:t>для юридического лица) и место жительства (для физического лица)</w:t>
            </w:r>
          </w:p>
        </w:tc>
        <w:tc>
          <w:tcPr>
            <w:tcW w:w="1529" w:type="dxa"/>
            <w:tcBorders>
              <w:top w:val="single" w:sz="6" w:space="0" w:color="000000"/>
              <w:bottom w:val="single" w:sz="6" w:space="0" w:color="000000"/>
              <w:right w:val="single" w:sz="6" w:space="0" w:color="000000"/>
            </w:tcBorders>
            <w:vAlign w:val="center"/>
            <w:hideMark/>
          </w:tcPr>
          <w:p w:rsidR="008F581D" w:rsidRDefault="008F581D" w:rsidP="00A07CF9">
            <w:pPr>
              <w:jc w:val="center"/>
              <w:rPr>
                <w:rFonts w:eastAsia="Times New Roman"/>
                <w:b/>
                <w:bCs/>
              </w:rPr>
            </w:pPr>
            <w:r>
              <w:rPr>
                <w:rFonts w:eastAsia="Times New Roman"/>
                <w:b/>
                <w:bCs/>
              </w:rPr>
              <w:lastRenderedPageBreak/>
              <w:t xml:space="preserve">Дата и время поступления </w:t>
            </w:r>
            <w:r>
              <w:rPr>
                <w:rFonts w:eastAsia="Times New Roman"/>
                <w:b/>
                <w:bCs/>
              </w:rPr>
              <w:lastRenderedPageBreak/>
              <w:t>заявки на участие в запросе предложений</w:t>
            </w:r>
          </w:p>
        </w:tc>
        <w:tc>
          <w:tcPr>
            <w:tcW w:w="2790" w:type="dxa"/>
            <w:tcBorders>
              <w:top w:val="single" w:sz="6" w:space="0" w:color="000000"/>
              <w:bottom w:val="single" w:sz="6" w:space="0" w:color="000000"/>
              <w:right w:val="single" w:sz="6" w:space="0" w:color="000000"/>
            </w:tcBorders>
            <w:vAlign w:val="center"/>
            <w:hideMark/>
          </w:tcPr>
          <w:p w:rsidR="008F581D" w:rsidRDefault="008F581D" w:rsidP="00A07CF9">
            <w:pPr>
              <w:jc w:val="center"/>
              <w:rPr>
                <w:rFonts w:eastAsia="Times New Roman"/>
                <w:b/>
                <w:bCs/>
              </w:rPr>
            </w:pPr>
            <w:r>
              <w:rPr>
                <w:rFonts w:eastAsia="Times New Roman"/>
                <w:b/>
                <w:bCs/>
              </w:rPr>
              <w:lastRenderedPageBreak/>
              <w:t>Предлагаемая цена</w:t>
            </w:r>
          </w:p>
        </w:tc>
      </w:tr>
      <w:tr w:rsidR="008F581D" w:rsidTr="00AE6BF4">
        <w:trPr>
          <w:tblCellSpacing w:w="15" w:type="dxa"/>
        </w:trPr>
        <w:tc>
          <w:tcPr>
            <w:tcW w:w="381" w:type="dxa"/>
            <w:tcBorders>
              <w:left w:val="single" w:sz="6" w:space="0" w:color="000000"/>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lastRenderedPageBreak/>
              <w:t>1</w:t>
            </w:r>
          </w:p>
        </w:tc>
        <w:tc>
          <w:tcPr>
            <w:tcW w:w="1976" w:type="dxa"/>
            <w:tcBorders>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ОАО «</w:t>
            </w:r>
            <w:proofErr w:type="spellStart"/>
            <w:r>
              <w:rPr>
                <w:rFonts w:eastAsia="Times New Roman"/>
              </w:rPr>
              <w:t>ЗиО-Подольск</w:t>
            </w:r>
            <w:proofErr w:type="spellEnd"/>
            <w:r>
              <w:rPr>
                <w:rFonts w:eastAsia="Times New Roman"/>
              </w:rPr>
              <w:t>»</w:t>
            </w:r>
            <w:r>
              <w:rPr>
                <w:rFonts w:eastAsia="Times New Roman"/>
              </w:rPr>
              <w:br/>
              <w:t>ИНН 5036040729</w:t>
            </w:r>
          </w:p>
        </w:tc>
        <w:tc>
          <w:tcPr>
            <w:tcW w:w="2500" w:type="dxa"/>
            <w:tcBorders>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142103, Россия, Московская, Подольск, Железнодорожная, 2</w:t>
            </w:r>
          </w:p>
        </w:tc>
        <w:tc>
          <w:tcPr>
            <w:tcW w:w="1529" w:type="dxa"/>
            <w:tcBorders>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21 июня 2013 г. 16:47:58</w:t>
            </w:r>
          </w:p>
        </w:tc>
        <w:tc>
          <w:tcPr>
            <w:tcW w:w="2790" w:type="dxa"/>
            <w:tcBorders>
              <w:bottom w:val="single" w:sz="6" w:space="0" w:color="000000"/>
              <w:right w:val="single" w:sz="6" w:space="0" w:color="000000"/>
            </w:tcBorders>
            <w:vAlign w:val="center"/>
            <w:hideMark/>
          </w:tcPr>
          <w:p w:rsidR="008F581D" w:rsidRDefault="008F581D" w:rsidP="006B7F51">
            <w:pPr>
              <w:rPr>
                <w:rFonts w:eastAsia="Times New Roman"/>
              </w:rPr>
            </w:pPr>
            <w:r>
              <w:rPr>
                <w:rFonts w:eastAsia="Times New Roman"/>
              </w:rPr>
              <w:t>6 223 255.10 (шесть миллионов двести двадцать три тысячи двести пятьдесят пять рублей 10 копеек) с НДС</w:t>
            </w:r>
          </w:p>
        </w:tc>
      </w:tr>
      <w:tr w:rsidR="008F581D" w:rsidTr="00AE6BF4">
        <w:trPr>
          <w:tblCellSpacing w:w="15" w:type="dxa"/>
        </w:trPr>
        <w:tc>
          <w:tcPr>
            <w:tcW w:w="381" w:type="dxa"/>
            <w:tcBorders>
              <w:left w:val="single" w:sz="6" w:space="0" w:color="000000"/>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2</w:t>
            </w:r>
          </w:p>
        </w:tc>
        <w:tc>
          <w:tcPr>
            <w:tcW w:w="1976" w:type="dxa"/>
            <w:tcBorders>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ООО "Полесье"</w:t>
            </w:r>
            <w:r>
              <w:rPr>
                <w:rFonts w:eastAsia="Times New Roman"/>
              </w:rPr>
              <w:br/>
              <w:t>ИНН 6143020768</w:t>
            </w:r>
          </w:p>
        </w:tc>
        <w:tc>
          <w:tcPr>
            <w:tcW w:w="2500" w:type="dxa"/>
            <w:tcBorders>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347360, Ростовская, город Волгодонск, Степная, 16</w:t>
            </w:r>
          </w:p>
        </w:tc>
        <w:tc>
          <w:tcPr>
            <w:tcW w:w="1529" w:type="dxa"/>
            <w:tcBorders>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24 июня 2013 г. 09:49:36</w:t>
            </w:r>
          </w:p>
        </w:tc>
        <w:tc>
          <w:tcPr>
            <w:tcW w:w="2790" w:type="dxa"/>
            <w:tcBorders>
              <w:bottom w:val="single" w:sz="6" w:space="0" w:color="000000"/>
              <w:right w:val="single" w:sz="6" w:space="0" w:color="000000"/>
            </w:tcBorders>
            <w:vAlign w:val="center"/>
            <w:hideMark/>
          </w:tcPr>
          <w:p w:rsidR="008F581D" w:rsidRDefault="008F581D" w:rsidP="006B7F51">
            <w:pPr>
              <w:rPr>
                <w:rFonts w:eastAsia="Times New Roman"/>
              </w:rPr>
            </w:pPr>
            <w:r>
              <w:rPr>
                <w:rFonts w:eastAsia="Times New Roman"/>
              </w:rPr>
              <w:t>5 654 172.96 (пять миллионов шестьсот пятьдесят четыре тысячи сто семьдесят два рубля 96 копеек) с НДС</w:t>
            </w:r>
          </w:p>
        </w:tc>
      </w:tr>
      <w:tr w:rsidR="008F581D" w:rsidTr="00AE6BF4">
        <w:trPr>
          <w:tblCellSpacing w:w="15" w:type="dxa"/>
        </w:trPr>
        <w:tc>
          <w:tcPr>
            <w:tcW w:w="381" w:type="dxa"/>
            <w:tcBorders>
              <w:left w:val="single" w:sz="6" w:space="0" w:color="000000"/>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3</w:t>
            </w:r>
          </w:p>
        </w:tc>
        <w:tc>
          <w:tcPr>
            <w:tcW w:w="1976" w:type="dxa"/>
            <w:tcBorders>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ОАО «</w:t>
            </w:r>
            <w:proofErr w:type="spellStart"/>
            <w:r>
              <w:rPr>
                <w:rFonts w:eastAsia="Times New Roman"/>
              </w:rPr>
              <w:t>Уралхиммаш</w:t>
            </w:r>
            <w:proofErr w:type="spellEnd"/>
            <w:r>
              <w:rPr>
                <w:rFonts w:eastAsia="Times New Roman"/>
              </w:rPr>
              <w:t>»</w:t>
            </w:r>
            <w:r>
              <w:rPr>
                <w:rFonts w:eastAsia="Times New Roman"/>
              </w:rPr>
              <w:br/>
              <w:t>ИНН 6664013880</w:t>
            </w:r>
          </w:p>
        </w:tc>
        <w:tc>
          <w:tcPr>
            <w:tcW w:w="2500" w:type="dxa"/>
            <w:tcBorders>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 xml:space="preserve">620010, Россия, Свердловская область, 620010 Екатеринбург, пер </w:t>
            </w:r>
            <w:proofErr w:type="spellStart"/>
            <w:r>
              <w:rPr>
                <w:rFonts w:eastAsia="Times New Roman"/>
              </w:rPr>
              <w:t>Хибиногорский</w:t>
            </w:r>
            <w:proofErr w:type="spellEnd"/>
            <w:r>
              <w:rPr>
                <w:rFonts w:eastAsia="Times New Roman"/>
              </w:rPr>
              <w:t xml:space="preserve"> 33, пер </w:t>
            </w:r>
            <w:proofErr w:type="spellStart"/>
            <w:r>
              <w:rPr>
                <w:rFonts w:eastAsia="Times New Roman"/>
              </w:rPr>
              <w:t>Хибиногорский</w:t>
            </w:r>
            <w:proofErr w:type="spellEnd"/>
            <w:r>
              <w:rPr>
                <w:rFonts w:eastAsia="Times New Roman"/>
              </w:rPr>
              <w:t xml:space="preserve"> , 33</w:t>
            </w:r>
          </w:p>
        </w:tc>
        <w:tc>
          <w:tcPr>
            <w:tcW w:w="1529" w:type="dxa"/>
            <w:tcBorders>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24 июня 2013 г. 16:09:08</w:t>
            </w:r>
          </w:p>
        </w:tc>
        <w:tc>
          <w:tcPr>
            <w:tcW w:w="2790" w:type="dxa"/>
            <w:tcBorders>
              <w:bottom w:val="single" w:sz="6" w:space="0" w:color="000000"/>
              <w:right w:val="single" w:sz="6" w:space="0" w:color="000000"/>
            </w:tcBorders>
            <w:vAlign w:val="center"/>
            <w:hideMark/>
          </w:tcPr>
          <w:p w:rsidR="008F581D" w:rsidRDefault="008F581D" w:rsidP="006B7F51">
            <w:pPr>
              <w:rPr>
                <w:rFonts w:eastAsia="Times New Roman"/>
              </w:rPr>
            </w:pPr>
            <w:r>
              <w:rPr>
                <w:rFonts w:eastAsia="Times New Roman"/>
              </w:rPr>
              <w:t>4 800 000.00 (четыре миллиона восемьсот тысяч рублей 00 копеек) с НДС</w:t>
            </w:r>
          </w:p>
        </w:tc>
      </w:tr>
      <w:tr w:rsidR="008F581D" w:rsidTr="00AE6BF4">
        <w:trPr>
          <w:tblCellSpacing w:w="15" w:type="dxa"/>
        </w:trPr>
        <w:tc>
          <w:tcPr>
            <w:tcW w:w="381" w:type="dxa"/>
            <w:tcBorders>
              <w:left w:val="single" w:sz="6" w:space="0" w:color="000000"/>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4</w:t>
            </w:r>
          </w:p>
        </w:tc>
        <w:tc>
          <w:tcPr>
            <w:tcW w:w="1976" w:type="dxa"/>
            <w:tcBorders>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ОАО «</w:t>
            </w:r>
            <w:proofErr w:type="spellStart"/>
            <w:r>
              <w:rPr>
                <w:rFonts w:eastAsia="Times New Roman"/>
              </w:rPr>
              <w:t>Дзержинскхиммаш</w:t>
            </w:r>
            <w:proofErr w:type="spellEnd"/>
            <w:r>
              <w:rPr>
                <w:rFonts w:eastAsia="Times New Roman"/>
              </w:rPr>
              <w:t>»</w:t>
            </w:r>
            <w:r>
              <w:rPr>
                <w:rFonts w:eastAsia="Times New Roman"/>
              </w:rPr>
              <w:br/>
              <w:t>ИНН 5249014667</w:t>
            </w:r>
          </w:p>
        </w:tc>
        <w:tc>
          <w:tcPr>
            <w:tcW w:w="2500" w:type="dxa"/>
            <w:tcBorders>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620142, Россия, Свердловская, Екатеринбург, Щорса, д.7, оф.4</w:t>
            </w:r>
          </w:p>
        </w:tc>
        <w:tc>
          <w:tcPr>
            <w:tcW w:w="1529" w:type="dxa"/>
            <w:tcBorders>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25 июня 2013 г. 07:27:11</w:t>
            </w:r>
          </w:p>
        </w:tc>
        <w:tc>
          <w:tcPr>
            <w:tcW w:w="2790" w:type="dxa"/>
            <w:tcBorders>
              <w:bottom w:val="single" w:sz="6" w:space="0" w:color="000000"/>
              <w:right w:val="single" w:sz="6" w:space="0" w:color="000000"/>
            </w:tcBorders>
            <w:vAlign w:val="center"/>
            <w:hideMark/>
          </w:tcPr>
          <w:p w:rsidR="008F581D" w:rsidRDefault="008F581D" w:rsidP="006B7F51">
            <w:pPr>
              <w:rPr>
                <w:rFonts w:eastAsia="Times New Roman"/>
              </w:rPr>
            </w:pPr>
            <w:r>
              <w:rPr>
                <w:rFonts w:eastAsia="Times New Roman"/>
              </w:rPr>
              <w:t>6 000 000.00 (шесть миллионов рублей 00 копеек) с НДС</w:t>
            </w:r>
          </w:p>
        </w:tc>
      </w:tr>
      <w:tr w:rsidR="008F581D" w:rsidTr="00AE6BF4">
        <w:trPr>
          <w:tblCellSpacing w:w="15" w:type="dxa"/>
        </w:trPr>
        <w:tc>
          <w:tcPr>
            <w:tcW w:w="381" w:type="dxa"/>
            <w:tcBorders>
              <w:left w:val="single" w:sz="6" w:space="0" w:color="000000"/>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5</w:t>
            </w:r>
          </w:p>
        </w:tc>
        <w:tc>
          <w:tcPr>
            <w:tcW w:w="1976" w:type="dxa"/>
            <w:tcBorders>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ЗАО «Завод «</w:t>
            </w:r>
            <w:proofErr w:type="spellStart"/>
            <w:r>
              <w:rPr>
                <w:rFonts w:eastAsia="Times New Roman"/>
              </w:rPr>
              <w:t>АтомСпецМаш</w:t>
            </w:r>
            <w:proofErr w:type="spellEnd"/>
            <w:r>
              <w:rPr>
                <w:rFonts w:eastAsia="Times New Roman"/>
              </w:rPr>
              <w:t>»</w:t>
            </w:r>
            <w:r>
              <w:rPr>
                <w:rFonts w:eastAsia="Times New Roman"/>
              </w:rPr>
              <w:br/>
              <w:t>ИНН 7422041150</w:t>
            </w:r>
          </w:p>
        </w:tc>
        <w:tc>
          <w:tcPr>
            <w:tcW w:w="2500" w:type="dxa"/>
            <w:tcBorders>
              <w:bottom w:val="single" w:sz="6" w:space="0" w:color="000000"/>
              <w:right w:val="single" w:sz="6" w:space="0" w:color="000000"/>
            </w:tcBorders>
            <w:vAlign w:val="center"/>
            <w:hideMark/>
          </w:tcPr>
          <w:p w:rsidR="008F581D" w:rsidRDefault="008F581D" w:rsidP="00A07CF9">
            <w:pPr>
              <w:rPr>
                <w:rFonts w:eastAsia="Times New Roman"/>
              </w:rPr>
            </w:pPr>
            <w:proofErr w:type="gramStart"/>
            <w:r>
              <w:rPr>
                <w:rFonts w:eastAsia="Times New Roman"/>
              </w:rPr>
              <w:t>456780, Челябинская область, г. Озёрск, ул. Промышленная, д. 5, корп. 4-А</w:t>
            </w:r>
            <w:proofErr w:type="gramEnd"/>
          </w:p>
        </w:tc>
        <w:tc>
          <w:tcPr>
            <w:tcW w:w="1529" w:type="dxa"/>
            <w:tcBorders>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25 июня 2013 г. 07:58:20</w:t>
            </w:r>
          </w:p>
        </w:tc>
        <w:tc>
          <w:tcPr>
            <w:tcW w:w="2790" w:type="dxa"/>
            <w:tcBorders>
              <w:bottom w:val="single" w:sz="6" w:space="0" w:color="000000"/>
              <w:right w:val="single" w:sz="6" w:space="0" w:color="000000"/>
            </w:tcBorders>
            <w:vAlign w:val="center"/>
            <w:hideMark/>
          </w:tcPr>
          <w:p w:rsidR="008F581D" w:rsidRDefault="008F581D" w:rsidP="006B7F51">
            <w:pPr>
              <w:rPr>
                <w:rFonts w:eastAsia="Times New Roman"/>
              </w:rPr>
            </w:pPr>
            <w:r>
              <w:rPr>
                <w:rFonts w:eastAsia="Times New Roman"/>
              </w:rPr>
              <w:t>5 150 000.00 (пять миллионов сто пятьдесят тысяч рублей 00 копеек) с НДС</w:t>
            </w:r>
          </w:p>
        </w:tc>
      </w:tr>
    </w:tbl>
    <w:p w:rsidR="008F581D" w:rsidRDefault="008F581D" w:rsidP="006B7F51">
      <w:pPr>
        <w:numPr>
          <w:ilvl w:val="0"/>
          <w:numId w:val="1"/>
        </w:numPr>
        <w:spacing w:before="100" w:beforeAutospacing="1" w:after="100" w:afterAutospacing="1"/>
        <w:jc w:val="both"/>
        <w:rPr>
          <w:rFonts w:eastAsia="Times New Roman"/>
        </w:rPr>
      </w:pPr>
      <w:r>
        <w:rPr>
          <w:rFonts w:eastAsia="Times New Roman"/>
        </w:rPr>
        <w:t xml:space="preserve">В соответствии с Единым отраслевым стандартом закупок </w:t>
      </w:r>
      <w:proofErr w:type="spellStart"/>
      <w:r>
        <w:rPr>
          <w:rFonts w:eastAsia="Times New Roman"/>
        </w:rPr>
        <w:t>Госкорпорации</w:t>
      </w:r>
      <w:proofErr w:type="spellEnd"/>
      <w:r>
        <w:rPr>
          <w:rFonts w:eastAsia="Times New Roman"/>
        </w:rPr>
        <w:t xml:space="preserve"> «</w:t>
      </w:r>
      <w:proofErr w:type="spellStart"/>
      <w:r>
        <w:rPr>
          <w:rFonts w:eastAsia="Times New Roman"/>
        </w:rPr>
        <w:t>Росатом</w:t>
      </w:r>
      <w:proofErr w:type="spellEnd"/>
      <w:r>
        <w:rPr>
          <w:rFonts w:eastAsia="Times New Roman"/>
        </w:rPr>
        <w:t xml:space="preserve">» Единая комиссия рассмотрела заявки участников процедуры закупки на соответствие </w:t>
      </w:r>
      <w:proofErr w:type="gramStart"/>
      <w:r>
        <w:rPr>
          <w:rFonts w:eastAsia="Times New Roman"/>
        </w:rPr>
        <w:t>требованиям, установленным в документации и приняла</w:t>
      </w:r>
      <w:proofErr w:type="gramEnd"/>
      <w:r>
        <w:rPr>
          <w:rFonts w:eastAsia="Times New Roman"/>
        </w:rPr>
        <w:t xml:space="preserve"> решение:</w:t>
      </w:r>
      <w:r>
        <w:rPr>
          <w:rFonts w:eastAsia="Times New Roman"/>
        </w:rPr>
        <w:br/>
        <w:t>— допустить к участию в запросе предложений следующих участников процедуры закупки:</w:t>
      </w:r>
    </w:p>
    <w:tbl>
      <w:tblPr>
        <w:tblW w:w="0" w:type="auto"/>
        <w:tblCellSpacing w:w="15" w:type="dxa"/>
        <w:tblInd w:w="720" w:type="dxa"/>
        <w:tblCellMar>
          <w:top w:w="15" w:type="dxa"/>
          <w:left w:w="15" w:type="dxa"/>
          <w:bottom w:w="15" w:type="dxa"/>
          <w:right w:w="15" w:type="dxa"/>
        </w:tblCellMar>
        <w:tblLook w:val="04A0"/>
      </w:tblPr>
      <w:tblGrid>
        <w:gridCol w:w="4679"/>
        <w:gridCol w:w="4642"/>
      </w:tblGrid>
      <w:tr w:rsidR="008F581D" w:rsidTr="00A07CF9">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F581D" w:rsidRDefault="008F581D" w:rsidP="00A07CF9">
            <w:pPr>
              <w:jc w:val="center"/>
              <w:rPr>
                <w:rFonts w:eastAsia="Times New Roman"/>
                <w:b/>
                <w:bCs/>
              </w:rPr>
            </w:pPr>
            <w:r>
              <w:rPr>
                <w:rFonts w:eastAsia="Times New Roman"/>
                <w:b/>
                <w:bCs/>
              </w:rPr>
              <w:t>Наименование (для юридического лица), ФИО (для физического лица) участника процедуры закупки</w:t>
            </w:r>
          </w:p>
        </w:tc>
        <w:tc>
          <w:tcPr>
            <w:tcW w:w="0" w:type="auto"/>
            <w:tcBorders>
              <w:top w:val="single" w:sz="6" w:space="0" w:color="000000"/>
              <w:bottom w:val="single" w:sz="6" w:space="0" w:color="000000"/>
              <w:right w:val="single" w:sz="6" w:space="0" w:color="000000"/>
            </w:tcBorders>
            <w:vAlign w:val="center"/>
            <w:hideMark/>
          </w:tcPr>
          <w:p w:rsidR="008F581D" w:rsidRDefault="008F581D" w:rsidP="00A07CF9">
            <w:pPr>
              <w:jc w:val="center"/>
              <w:rPr>
                <w:rFonts w:eastAsia="Times New Roman"/>
                <w:b/>
                <w:bCs/>
              </w:rPr>
            </w:pPr>
            <w:r>
              <w:rPr>
                <w:rFonts w:eastAsia="Times New Roman"/>
                <w:b/>
                <w:bCs/>
              </w:rPr>
              <w:t>Порядковый номер, присвоенный заявке на участие в запросе предложений, поданной участником процедуры закупки</w:t>
            </w:r>
          </w:p>
        </w:tc>
      </w:tr>
      <w:tr w:rsidR="008F581D" w:rsidTr="00A07CF9">
        <w:trPr>
          <w:tblCellSpacing w:w="15" w:type="dxa"/>
        </w:trPr>
        <w:tc>
          <w:tcPr>
            <w:tcW w:w="0" w:type="auto"/>
            <w:tcBorders>
              <w:left w:val="single" w:sz="6" w:space="0" w:color="000000"/>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ОАО «</w:t>
            </w:r>
            <w:proofErr w:type="spellStart"/>
            <w:r>
              <w:rPr>
                <w:rFonts w:eastAsia="Times New Roman"/>
              </w:rPr>
              <w:t>Дзержинскхиммаш</w:t>
            </w:r>
            <w:proofErr w:type="spellEnd"/>
            <w:r>
              <w:rPr>
                <w:rFonts w:eastAsia="Times New Roman"/>
              </w:rPr>
              <w:t>»</w:t>
            </w:r>
          </w:p>
        </w:tc>
        <w:tc>
          <w:tcPr>
            <w:tcW w:w="0" w:type="auto"/>
            <w:tcBorders>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Участник №4</w:t>
            </w:r>
          </w:p>
        </w:tc>
      </w:tr>
    </w:tbl>
    <w:p w:rsidR="008F581D" w:rsidRDefault="008F581D" w:rsidP="008F581D">
      <w:pPr>
        <w:numPr>
          <w:ilvl w:val="0"/>
          <w:numId w:val="1"/>
        </w:numPr>
        <w:spacing w:before="100" w:beforeAutospacing="1" w:after="100" w:afterAutospacing="1"/>
        <w:rPr>
          <w:rFonts w:eastAsia="Times New Roman"/>
        </w:rPr>
      </w:pPr>
      <w:r>
        <w:rPr>
          <w:rFonts w:eastAsia="Times New Roman"/>
        </w:rPr>
        <w:t>Отклонены заявки на участие в запросе предложений следующих участников процедуры закупки:</w:t>
      </w:r>
    </w:p>
    <w:tbl>
      <w:tblPr>
        <w:tblW w:w="0" w:type="auto"/>
        <w:tblCellSpacing w:w="15" w:type="dxa"/>
        <w:tblInd w:w="720" w:type="dxa"/>
        <w:tblCellMar>
          <w:top w:w="15" w:type="dxa"/>
          <w:left w:w="15" w:type="dxa"/>
          <w:bottom w:w="15" w:type="dxa"/>
          <w:right w:w="15" w:type="dxa"/>
        </w:tblCellMar>
        <w:tblLook w:val="04A0"/>
      </w:tblPr>
      <w:tblGrid>
        <w:gridCol w:w="3165"/>
        <w:gridCol w:w="6156"/>
      </w:tblGrid>
      <w:tr w:rsidR="008F581D" w:rsidTr="00A07CF9">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F581D" w:rsidRDefault="008F581D" w:rsidP="00A07CF9">
            <w:pPr>
              <w:jc w:val="center"/>
              <w:rPr>
                <w:rFonts w:eastAsia="Times New Roman"/>
                <w:b/>
                <w:bCs/>
              </w:rPr>
            </w:pPr>
            <w:r>
              <w:rPr>
                <w:rFonts w:eastAsia="Times New Roman"/>
                <w:b/>
                <w:bCs/>
              </w:rPr>
              <w:t>Наименование (для юридического лица), ФИО (для физического лица) участника процедуры закупки</w:t>
            </w:r>
          </w:p>
        </w:tc>
        <w:tc>
          <w:tcPr>
            <w:tcW w:w="0" w:type="auto"/>
            <w:tcBorders>
              <w:top w:val="single" w:sz="6" w:space="0" w:color="000000"/>
              <w:bottom w:val="single" w:sz="6" w:space="0" w:color="000000"/>
              <w:right w:val="single" w:sz="6" w:space="0" w:color="000000"/>
            </w:tcBorders>
            <w:vAlign w:val="center"/>
            <w:hideMark/>
          </w:tcPr>
          <w:p w:rsidR="008F581D" w:rsidRDefault="008F581D" w:rsidP="00A07CF9">
            <w:pPr>
              <w:jc w:val="center"/>
              <w:rPr>
                <w:rFonts w:eastAsia="Times New Roman"/>
                <w:b/>
                <w:bCs/>
              </w:rPr>
            </w:pPr>
            <w:r>
              <w:rPr>
                <w:rFonts w:eastAsia="Times New Roman"/>
                <w:b/>
                <w:bCs/>
              </w:rPr>
              <w:t>Причина отклонения</w:t>
            </w:r>
          </w:p>
        </w:tc>
      </w:tr>
      <w:tr w:rsidR="008F581D" w:rsidTr="00A07CF9">
        <w:trPr>
          <w:tblCellSpacing w:w="15" w:type="dxa"/>
        </w:trPr>
        <w:tc>
          <w:tcPr>
            <w:tcW w:w="0" w:type="auto"/>
            <w:tcBorders>
              <w:left w:val="single" w:sz="6" w:space="0" w:color="000000"/>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lastRenderedPageBreak/>
              <w:t>ОАО «</w:t>
            </w:r>
            <w:proofErr w:type="spellStart"/>
            <w:r>
              <w:rPr>
                <w:rFonts w:eastAsia="Times New Roman"/>
              </w:rPr>
              <w:t>Уралхиммаш</w:t>
            </w:r>
            <w:proofErr w:type="spellEnd"/>
            <w:r>
              <w:rPr>
                <w:rFonts w:eastAsia="Times New Roman"/>
              </w:rPr>
              <w:t>»</w:t>
            </w:r>
          </w:p>
        </w:tc>
        <w:tc>
          <w:tcPr>
            <w:tcW w:w="0" w:type="auto"/>
            <w:tcBorders>
              <w:bottom w:val="single" w:sz="6" w:space="0" w:color="000000"/>
              <w:right w:val="single" w:sz="6" w:space="0" w:color="000000"/>
            </w:tcBorders>
            <w:vAlign w:val="center"/>
            <w:hideMark/>
          </w:tcPr>
          <w:p w:rsidR="006B7F51" w:rsidRDefault="008F581D" w:rsidP="00A07CF9">
            <w:pPr>
              <w:rPr>
                <w:rFonts w:eastAsia="Times New Roman"/>
              </w:rPr>
            </w:pPr>
            <w:r>
              <w:rPr>
                <w:rFonts w:eastAsia="Times New Roman"/>
              </w:rPr>
              <w:t xml:space="preserve">на основании </w:t>
            </w:r>
            <w:r w:rsidR="00023D6F">
              <w:rPr>
                <w:rFonts w:eastAsia="Times New Roman"/>
              </w:rPr>
              <w:t xml:space="preserve">п. 4.5., </w:t>
            </w:r>
            <w:r>
              <w:rPr>
                <w:rFonts w:eastAsia="Times New Roman"/>
              </w:rPr>
              <w:t xml:space="preserve">п.4.14.2.4 документации по проведению запроса предложений в электронной форме, а также 19.8.1 и </w:t>
            </w:r>
            <w:proofErr w:type="spellStart"/>
            <w:r>
              <w:rPr>
                <w:rFonts w:eastAsia="Times New Roman"/>
              </w:rPr>
              <w:t>пп</w:t>
            </w:r>
            <w:proofErr w:type="spellEnd"/>
            <w:r>
              <w:rPr>
                <w:rFonts w:eastAsia="Times New Roman"/>
              </w:rPr>
              <w:t xml:space="preserve">. </w:t>
            </w:r>
            <w:proofErr w:type="spellStart"/>
            <w:r>
              <w:rPr>
                <w:rFonts w:eastAsia="Times New Roman"/>
              </w:rPr>
              <w:t>а</w:t>
            </w:r>
            <w:proofErr w:type="gramStart"/>
            <w:r w:rsidR="006B7F51">
              <w:rPr>
                <w:rFonts w:eastAsia="Times New Roman"/>
              </w:rPr>
              <w:t>,д</w:t>
            </w:r>
            <w:proofErr w:type="gramEnd"/>
            <w:r w:rsidR="00AE6BF4">
              <w:rPr>
                <w:rFonts w:eastAsia="Times New Roman"/>
              </w:rPr>
              <w:t>,е</w:t>
            </w:r>
            <w:proofErr w:type="spellEnd"/>
            <w:r>
              <w:rPr>
                <w:rFonts w:eastAsia="Times New Roman"/>
              </w:rPr>
              <w:t>) п.14.9.4 ЕОСЗ (Положения о закупке) ГК «</w:t>
            </w:r>
            <w:proofErr w:type="spellStart"/>
            <w:r>
              <w:rPr>
                <w:rFonts w:eastAsia="Times New Roman"/>
              </w:rPr>
              <w:t>Росатом</w:t>
            </w:r>
            <w:proofErr w:type="spellEnd"/>
            <w:r>
              <w:rPr>
                <w:rFonts w:eastAsia="Times New Roman"/>
              </w:rPr>
              <w:t xml:space="preserve">» по следующим причинам: </w:t>
            </w:r>
          </w:p>
          <w:p w:rsidR="006B7F51" w:rsidRDefault="008F581D" w:rsidP="00A07CF9">
            <w:pPr>
              <w:rPr>
                <w:rFonts w:eastAsia="Times New Roman"/>
              </w:rPr>
            </w:pPr>
            <w:r>
              <w:rPr>
                <w:rFonts w:eastAsia="Times New Roman"/>
              </w:rPr>
              <w:t xml:space="preserve">а) срок действия заявки на участие в запросе предложений  </w:t>
            </w:r>
            <w:r w:rsidR="00023D6F">
              <w:rPr>
                <w:rFonts w:eastAsia="Times New Roman"/>
              </w:rPr>
              <w:t>«</w:t>
            </w:r>
            <w:r>
              <w:rPr>
                <w:rFonts w:eastAsia="Times New Roman"/>
              </w:rPr>
              <w:t>03.08.2013г</w:t>
            </w:r>
            <w:r w:rsidR="00023D6F">
              <w:rPr>
                <w:rFonts w:eastAsia="Times New Roman"/>
              </w:rPr>
              <w:t>»</w:t>
            </w:r>
            <w:r>
              <w:rPr>
                <w:rFonts w:eastAsia="Times New Roman"/>
              </w:rPr>
              <w:t>, не соответствует требованиям закупочной документации</w:t>
            </w:r>
            <w:r w:rsidR="00023D6F">
              <w:rPr>
                <w:rFonts w:eastAsia="Times New Roman"/>
              </w:rPr>
              <w:t>, который составляет</w:t>
            </w:r>
            <w:r>
              <w:rPr>
                <w:rFonts w:eastAsia="Times New Roman"/>
              </w:rPr>
              <w:t xml:space="preserve">  не менее 60 календарных дней со дня, следующего за днем проведения процедуры вскрытия поступивших конвертов с заявками на участие в запросе предложений (вскрытие 25.06.2013г); </w:t>
            </w:r>
          </w:p>
          <w:p w:rsidR="006B7F51" w:rsidRDefault="008F581D" w:rsidP="00A07CF9">
            <w:pPr>
              <w:rPr>
                <w:rFonts w:eastAsia="Times New Roman"/>
              </w:rPr>
            </w:pPr>
            <w:r>
              <w:rPr>
                <w:rFonts w:eastAsia="Times New Roman"/>
              </w:rPr>
              <w:t xml:space="preserve">б) сумма обеспечения возврата авансового платежа не соответствует требованиям закупочной документации; </w:t>
            </w:r>
          </w:p>
          <w:p w:rsidR="006B7F51" w:rsidRDefault="008F581D" w:rsidP="00A07CF9">
            <w:pPr>
              <w:rPr>
                <w:rFonts w:eastAsia="Times New Roman"/>
              </w:rPr>
            </w:pPr>
            <w:proofErr w:type="gramStart"/>
            <w:r>
              <w:rPr>
                <w:rFonts w:eastAsia="Times New Roman"/>
              </w:rPr>
              <w:t>в) гарантийный срок предлагаемого оборудования «24 месяца», не соответствует требованиям конкурсной документации (Гарантийный срок на поставленное Оборудование, в том числе на Оборудование, поставленное взамен дефектного, исчисляется с даты подписания Акта входного контроля Оборудования и заканчивается по истечении 24 (двадцати четырёх) месяцев с даты подписания Акта приемки объекта, законченного строительством, если больший срок не предусмотрен проектной, конструкторской и нормативно-технической документацией.);</w:t>
            </w:r>
            <w:proofErr w:type="gramEnd"/>
          </w:p>
          <w:p w:rsidR="006B7F51" w:rsidRDefault="008F581D" w:rsidP="006B7F51">
            <w:pPr>
              <w:rPr>
                <w:rFonts w:eastAsia="Times New Roman"/>
              </w:rPr>
            </w:pPr>
            <w:r>
              <w:rPr>
                <w:rFonts w:eastAsia="Times New Roman"/>
              </w:rPr>
              <w:t xml:space="preserve"> г) техническ</w:t>
            </w:r>
            <w:r w:rsidR="006B7F51">
              <w:rPr>
                <w:rFonts w:eastAsia="Times New Roman"/>
              </w:rPr>
              <w:t>ие характеристики</w:t>
            </w:r>
            <w:r>
              <w:rPr>
                <w:rFonts w:eastAsia="Times New Roman"/>
              </w:rPr>
              <w:t xml:space="preserve"> </w:t>
            </w:r>
            <w:r w:rsidR="006B7F51">
              <w:rPr>
                <w:rFonts w:eastAsia="Times New Roman"/>
              </w:rPr>
              <w:t xml:space="preserve">предлагаемого оборудования </w:t>
            </w:r>
            <w:r>
              <w:rPr>
                <w:rFonts w:eastAsia="Times New Roman"/>
              </w:rPr>
              <w:t>не соответству</w:t>
            </w:r>
            <w:r w:rsidR="006B7F51">
              <w:rPr>
                <w:rFonts w:eastAsia="Times New Roman"/>
              </w:rPr>
              <w:t>ю</w:t>
            </w:r>
            <w:r>
              <w:rPr>
                <w:rFonts w:eastAsia="Times New Roman"/>
              </w:rPr>
              <w:t xml:space="preserve">т требованиям закупочной документации: </w:t>
            </w:r>
          </w:p>
          <w:p w:rsidR="006B7F51" w:rsidRDefault="008F581D" w:rsidP="006B7F51">
            <w:pPr>
              <w:rPr>
                <w:rFonts w:eastAsia="Times New Roman"/>
              </w:rPr>
            </w:pPr>
            <w:r>
              <w:rPr>
                <w:rFonts w:eastAsia="Times New Roman"/>
              </w:rPr>
              <w:t xml:space="preserve">- габаритно-присоединительные размеры от основания теплообменника до оси фланца входа </w:t>
            </w:r>
            <w:proofErr w:type="spellStart"/>
            <w:r>
              <w:rPr>
                <w:rFonts w:eastAsia="Times New Roman"/>
              </w:rPr>
              <w:t>химобессоленной</w:t>
            </w:r>
            <w:proofErr w:type="spellEnd"/>
            <w:r>
              <w:rPr>
                <w:rFonts w:eastAsia="Times New Roman"/>
              </w:rPr>
              <w:t xml:space="preserve"> воды 1135 мм (требуется 850 мм), от основания теплообменника до оси фланца выхода </w:t>
            </w:r>
            <w:proofErr w:type="spellStart"/>
            <w:r>
              <w:rPr>
                <w:rFonts w:eastAsia="Times New Roman"/>
              </w:rPr>
              <w:t>химобессоленной</w:t>
            </w:r>
            <w:proofErr w:type="spellEnd"/>
            <w:r>
              <w:rPr>
                <w:rFonts w:eastAsia="Times New Roman"/>
              </w:rPr>
              <w:t xml:space="preserve"> воды 2695 мм (необходимо 2600 мм), высота теплообменника 3165 (необходимо 3150 мм); </w:t>
            </w:r>
          </w:p>
          <w:p w:rsidR="008F581D" w:rsidRDefault="008F581D" w:rsidP="006B7F51">
            <w:pPr>
              <w:rPr>
                <w:rFonts w:eastAsia="Times New Roman"/>
              </w:rPr>
            </w:pPr>
            <w:r>
              <w:rPr>
                <w:rFonts w:eastAsia="Times New Roman"/>
              </w:rPr>
              <w:t xml:space="preserve">- в комплекте поставки отсутствует комплект арматуры из </w:t>
            </w:r>
            <w:proofErr w:type="spellStart"/>
            <w:r>
              <w:rPr>
                <w:rFonts w:eastAsia="Times New Roman"/>
              </w:rPr>
              <w:t>коррозионностойкой</w:t>
            </w:r>
            <w:proofErr w:type="spellEnd"/>
            <w:r>
              <w:rPr>
                <w:rFonts w:eastAsia="Times New Roman"/>
              </w:rPr>
              <w:t xml:space="preserve"> стали </w:t>
            </w:r>
            <w:proofErr w:type="spellStart"/>
            <w:r>
              <w:rPr>
                <w:rFonts w:eastAsia="Times New Roman"/>
              </w:rPr>
              <w:t>аустенитного</w:t>
            </w:r>
            <w:proofErr w:type="spellEnd"/>
            <w:r>
              <w:rPr>
                <w:rFonts w:eastAsia="Times New Roman"/>
              </w:rPr>
              <w:t xml:space="preserve"> класса на линии дренажа и выпуска воздуха (п.4.1.ИТТ) </w:t>
            </w:r>
          </w:p>
        </w:tc>
      </w:tr>
      <w:tr w:rsidR="008F581D" w:rsidTr="00A07CF9">
        <w:trPr>
          <w:tblCellSpacing w:w="15" w:type="dxa"/>
        </w:trPr>
        <w:tc>
          <w:tcPr>
            <w:tcW w:w="0" w:type="auto"/>
            <w:tcBorders>
              <w:left w:val="single" w:sz="6" w:space="0" w:color="000000"/>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ОАО «</w:t>
            </w:r>
            <w:proofErr w:type="spellStart"/>
            <w:r>
              <w:rPr>
                <w:rFonts w:eastAsia="Times New Roman"/>
              </w:rPr>
              <w:t>ЗиО-Подольск</w:t>
            </w:r>
            <w:proofErr w:type="spellEnd"/>
            <w:r>
              <w:rPr>
                <w:rFonts w:eastAsia="Times New Roman"/>
              </w:rPr>
              <w:t>»</w:t>
            </w:r>
          </w:p>
        </w:tc>
        <w:tc>
          <w:tcPr>
            <w:tcW w:w="0" w:type="auto"/>
            <w:tcBorders>
              <w:bottom w:val="single" w:sz="6" w:space="0" w:color="000000"/>
              <w:right w:val="single" w:sz="6" w:space="0" w:color="000000"/>
            </w:tcBorders>
            <w:vAlign w:val="center"/>
            <w:hideMark/>
          </w:tcPr>
          <w:p w:rsidR="00AE6BF4" w:rsidRDefault="008F581D" w:rsidP="00A07CF9">
            <w:pPr>
              <w:rPr>
                <w:rFonts w:eastAsia="Times New Roman"/>
              </w:rPr>
            </w:pPr>
            <w:r>
              <w:rPr>
                <w:rFonts w:eastAsia="Times New Roman"/>
              </w:rPr>
              <w:t xml:space="preserve">на основании п.4.14.2.4 документации по проведению запроса предложений в электронной форме, а также 19.8.1 и </w:t>
            </w:r>
            <w:proofErr w:type="spellStart"/>
            <w:r>
              <w:rPr>
                <w:rFonts w:eastAsia="Times New Roman"/>
              </w:rPr>
              <w:t>пп</w:t>
            </w:r>
            <w:proofErr w:type="spellEnd"/>
            <w:r>
              <w:rPr>
                <w:rFonts w:eastAsia="Times New Roman"/>
              </w:rPr>
              <w:t>. а) п.14.9.4 ЕОСЗ (Положения о закупке) ГК «</w:t>
            </w:r>
            <w:proofErr w:type="spellStart"/>
            <w:r>
              <w:rPr>
                <w:rFonts w:eastAsia="Times New Roman"/>
              </w:rPr>
              <w:t>Росатом</w:t>
            </w:r>
            <w:proofErr w:type="spellEnd"/>
            <w:r>
              <w:rPr>
                <w:rFonts w:eastAsia="Times New Roman"/>
              </w:rPr>
              <w:t xml:space="preserve">» по причине отсутствия: </w:t>
            </w:r>
          </w:p>
          <w:p w:rsidR="00023D6F" w:rsidRDefault="008F581D" w:rsidP="00A07CF9">
            <w:pPr>
              <w:rPr>
                <w:rFonts w:eastAsia="Times New Roman"/>
              </w:rPr>
            </w:pPr>
            <w:r>
              <w:rPr>
                <w:rFonts w:eastAsia="Times New Roman"/>
              </w:rPr>
              <w:t xml:space="preserve">- заявки участника, оформленной в соответствии с требованиями закупочной документации (Форма 1); </w:t>
            </w:r>
          </w:p>
          <w:p w:rsidR="00023D6F" w:rsidRDefault="008F581D" w:rsidP="00A07CF9">
            <w:pPr>
              <w:rPr>
                <w:rFonts w:eastAsia="Times New Roman"/>
              </w:rPr>
            </w:pPr>
            <w:proofErr w:type="gramStart"/>
            <w:r>
              <w:rPr>
                <w:rFonts w:eastAsia="Times New Roman"/>
              </w:rPr>
              <w:t>- акт</w:t>
            </w:r>
            <w:r w:rsidR="00023D6F">
              <w:rPr>
                <w:rFonts w:eastAsia="Times New Roman"/>
              </w:rPr>
              <w:t>а</w:t>
            </w:r>
            <w:r>
              <w:rPr>
                <w:rFonts w:eastAsia="Times New Roman"/>
              </w:rPr>
              <w:t xml:space="preserve"> испытаний головного образца (в случае, если оборудование, предлагаемое к поставке, не является для завода-изготовителя головным образцом) и письмо от организации, обладающей необходимой аккредитацией и сертифицированным оборудованием, о готовности произвести испытания, или соглашение о намерении провести испытания, либо договор, с вышеуказанной организацией (с приложением документов по аккредитации этой организации на осуществление указанного вида деятельности) (в случае, если оборудование, предлагаемое к</w:t>
            </w:r>
            <w:proofErr w:type="gramEnd"/>
            <w:r>
              <w:rPr>
                <w:rFonts w:eastAsia="Times New Roman"/>
              </w:rPr>
              <w:t xml:space="preserve"> поставке, является для завода-изготовителя головным образцом); </w:t>
            </w:r>
          </w:p>
          <w:p w:rsidR="00023D6F" w:rsidRDefault="008F581D" w:rsidP="00023D6F">
            <w:pPr>
              <w:rPr>
                <w:rFonts w:eastAsia="Times New Roman"/>
              </w:rPr>
            </w:pPr>
            <w:r>
              <w:rPr>
                <w:rFonts w:eastAsia="Times New Roman"/>
              </w:rPr>
              <w:lastRenderedPageBreak/>
              <w:t>- техническо</w:t>
            </w:r>
            <w:r w:rsidR="00023D6F">
              <w:rPr>
                <w:rFonts w:eastAsia="Times New Roman"/>
              </w:rPr>
              <w:t>го</w:t>
            </w:r>
            <w:r>
              <w:rPr>
                <w:rFonts w:eastAsia="Times New Roman"/>
              </w:rPr>
              <w:t xml:space="preserve"> предложени</w:t>
            </w:r>
            <w:r w:rsidR="00023D6F">
              <w:rPr>
                <w:rFonts w:eastAsia="Times New Roman"/>
              </w:rPr>
              <w:t>я</w:t>
            </w:r>
            <w:r>
              <w:rPr>
                <w:rFonts w:eastAsia="Times New Roman"/>
              </w:rPr>
              <w:t xml:space="preserve"> в соответствии с инструкциями, приведенными в документации по запросу предложений (раздел 6, Форма 3) с приложением следующих документов: </w:t>
            </w:r>
          </w:p>
          <w:p w:rsidR="008F581D" w:rsidRDefault="008F581D" w:rsidP="00023D6F">
            <w:pPr>
              <w:rPr>
                <w:rFonts w:eastAsia="Times New Roman"/>
              </w:rPr>
            </w:pPr>
            <w:r>
              <w:rPr>
                <w:rFonts w:eastAsia="Times New Roman"/>
              </w:rPr>
              <w:t>- технически</w:t>
            </w:r>
            <w:r w:rsidR="00023D6F">
              <w:rPr>
                <w:rFonts w:eastAsia="Times New Roman"/>
              </w:rPr>
              <w:t>х</w:t>
            </w:r>
            <w:r>
              <w:rPr>
                <w:rFonts w:eastAsia="Times New Roman"/>
              </w:rPr>
              <w:t xml:space="preserve"> услови</w:t>
            </w:r>
            <w:r w:rsidR="00023D6F">
              <w:rPr>
                <w:rFonts w:eastAsia="Times New Roman"/>
              </w:rPr>
              <w:t>й</w:t>
            </w:r>
            <w:r>
              <w:rPr>
                <w:rFonts w:eastAsia="Times New Roman"/>
              </w:rPr>
              <w:t xml:space="preserve"> на товар, оформленные по ГОСТ 2.114-95,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r w:rsidR="00023D6F">
              <w:rPr>
                <w:rFonts w:eastAsia="Times New Roman"/>
              </w:rPr>
              <w:t>.</w:t>
            </w:r>
          </w:p>
        </w:tc>
      </w:tr>
      <w:tr w:rsidR="008F581D" w:rsidTr="00A07CF9">
        <w:trPr>
          <w:tblCellSpacing w:w="15" w:type="dxa"/>
        </w:trPr>
        <w:tc>
          <w:tcPr>
            <w:tcW w:w="0" w:type="auto"/>
            <w:tcBorders>
              <w:left w:val="single" w:sz="6" w:space="0" w:color="000000"/>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lastRenderedPageBreak/>
              <w:t>ООО "Полесье"</w:t>
            </w:r>
          </w:p>
        </w:tc>
        <w:tc>
          <w:tcPr>
            <w:tcW w:w="0" w:type="auto"/>
            <w:tcBorders>
              <w:bottom w:val="single" w:sz="6" w:space="0" w:color="000000"/>
              <w:right w:val="single" w:sz="6" w:space="0" w:color="000000"/>
            </w:tcBorders>
            <w:vAlign w:val="center"/>
            <w:hideMark/>
          </w:tcPr>
          <w:p w:rsidR="00AE6BF4" w:rsidRDefault="008F581D" w:rsidP="00A07CF9">
            <w:pPr>
              <w:rPr>
                <w:rFonts w:eastAsia="Times New Roman"/>
              </w:rPr>
            </w:pPr>
            <w:r>
              <w:rPr>
                <w:rFonts w:eastAsia="Times New Roman"/>
              </w:rPr>
              <w:t xml:space="preserve">на основании п.4.14.2.4 документации по проведению запроса предложений в электронной форме, а также 19.8.1 и </w:t>
            </w:r>
            <w:proofErr w:type="spellStart"/>
            <w:r>
              <w:rPr>
                <w:rFonts w:eastAsia="Times New Roman"/>
              </w:rPr>
              <w:t>пп</w:t>
            </w:r>
            <w:proofErr w:type="spellEnd"/>
            <w:r>
              <w:rPr>
                <w:rFonts w:eastAsia="Times New Roman"/>
              </w:rPr>
              <w:t>. а) п.14.9.4 ЕОСЗ (Положения о закупке) ГК «</w:t>
            </w:r>
            <w:proofErr w:type="spellStart"/>
            <w:r>
              <w:rPr>
                <w:rFonts w:eastAsia="Times New Roman"/>
              </w:rPr>
              <w:t>Росатом</w:t>
            </w:r>
            <w:proofErr w:type="spellEnd"/>
            <w:r>
              <w:rPr>
                <w:rFonts w:eastAsia="Times New Roman"/>
              </w:rPr>
              <w:t xml:space="preserve">» по следующим причинам: </w:t>
            </w:r>
          </w:p>
          <w:p w:rsidR="00023D6F" w:rsidRDefault="008F581D" w:rsidP="00A07CF9">
            <w:pPr>
              <w:rPr>
                <w:rFonts w:eastAsia="Times New Roman"/>
              </w:rPr>
            </w:pPr>
            <w:r>
              <w:rPr>
                <w:rFonts w:eastAsia="Times New Roman"/>
              </w:rPr>
              <w:t xml:space="preserve"> </w:t>
            </w:r>
            <w:proofErr w:type="gramStart"/>
            <w:r w:rsidR="00023D6F">
              <w:rPr>
                <w:rFonts w:eastAsia="Times New Roman"/>
              </w:rPr>
              <w:t>-</w:t>
            </w:r>
            <w:r>
              <w:rPr>
                <w:rFonts w:eastAsia="Times New Roman"/>
              </w:rPr>
              <w:t>гарантийный срок предлагаемого оборудования «12 месяцев со дня пуска в эксплуатацию, но не более 24 месяцев со дня отгрузки в адрес Заказчика»», не соответствует требованиям конкурсной документации (Гарантийный срок на поставленное Оборудование, в том числе на Оборудование, поставленное взамен дефектного, исчисляется с даты подписания Акта входного контроля Оборудования и заканчивается по истечении 24 (двадцати четырёх) месяцев с даты подписания Акта</w:t>
            </w:r>
            <w:proofErr w:type="gramEnd"/>
            <w:r>
              <w:rPr>
                <w:rFonts w:eastAsia="Times New Roman"/>
              </w:rPr>
              <w:t xml:space="preserve"> приемки объекта, законченного строительством, если больший срок не предусмотрен проектной, конструкторской и нормативно-технической документацией.);</w:t>
            </w:r>
          </w:p>
          <w:p w:rsidR="008F581D" w:rsidRDefault="008F581D" w:rsidP="00A07CF9">
            <w:pPr>
              <w:rPr>
                <w:rFonts w:eastAsia="Times New Roman"/>
              </w:rPr>
            </w:pPr>
            <w:r>
              <w:rPr>
                <w:rFonts w:eastAsia="Times New Roman"/>
              </w:rPr>
              <w:t xml:space="preserve"> </w:t>
            </w:r>
            <w:proofErr w:type="gramStart"/>
            <w:r>
              <w:rPr>
                <w:rFonts w:eastAsia="Times New Roman"/>
              </w:rPr>
              <w:t xml:space="preserve">- в комплект поставки не включен комплект арматуры из коррозионной стали </w:t>
            </w:r>
            <w:proofErr w:type="spellStart"/>
            <w:r>
              <w:rPr>
                <w:rFonts w:eastAsia="Times New Roman"/>
              </w:rPr>
              <w:t>аустенитного</w:t>
            </w:r>
            <w:proofErr w:type="spellEnd"/>
            <w:r>
              <w:rPr>
                <w:rFonts w:eastAsia="Times New Roman"/>
              </w:rPr>
              <w:t xml:space="preserve"> класса на линии дренажа и выпуска воздуха (п.4.1.</w:t>
            </w:r>
            <w:proofErr w:type="gramEnd"/>
            <w:r>
              <w:rPr>
                <w:rFonts w:eastAsia="Times New Roman"/>
              </w:rPr>
              <w:t xml:space="preserve"> </w:t>
            </w:r>
            <w:proofErr w:type="gramStart"/>
            <w:r>
              <w:rPr>
                <w:rFonts w:eastAsia="Times New Roman"/>
              </w:rPr>
              <w:t xml:space="preserve">ИТТ) </w:t>
            </w:r>
            <w:proofErr w:type="gramEnd"/>
          </w:p>
        </w:tc>
      </w:tr>
      <w:tr w:rsidR="008F581D" w:rsidTr="00A07CF9">
        <w:trPr>
          <w:tblCellSpacing w:w="15" w:type="dxa"/>
        </w:trPr>
        <w:tc>
          <w:tcPr>
            <w:tcW w:w="0" w:type="auto"/>
            <w:tcBorders>
              <w:left w:val="single" w:sz="6" w:space="0" w:color="000000"/>
              <w:bottom w:val="single" w:sz="6" w:space="0" w:color="000000"/>
              <w:right w:val="single" w:sz="6" w:space="0" w:color="000000"/>
            </w:tcBorders>
            <w:vAlign w:val="center"/>
            <w:hideMark/>
          </w:tcPr>
          <w:p w:rsidR="008F581D" w:rsidRDefault="008F581D" w:rsidP="00A07CF9">
            <w:pPr>
              <w:rPr>
                <w:rFonts w:eastAsia="Times New Roman"/>
              </w:rPr>
            </w:pPr>
            <w:r>
              <w:rPr>
                <w:rFonts w:eastAsia="Times New Roman"/>
              </w:rPr>
              <w:t>ЗАО «Завод «</w:t>
            </w:r>
            <w:proofErr w:type="spellStart"/>
            <w:r>
              <w:rPr>
                <w:rFonts w:eastAsia="Times New Roman"/>
              </w:rPr>
              <w:t>АтомСпецМаш</w:t>
            </w:r>
            <w:proofErr w:type="spellEnd"/>
            <w:r>
              <w:rPr>
                <w:rFonts w:eastAsia="Times New Roman"/>
              </w:rPr>
              <w:t>»</w:t>
            </w:r>
          </w:p>
        </w:tc>
        <w:tc>
          <w:tcPr>
            <w:tcW w:w="0" w:type="auto"/>
            <w:tcBorders>
              <w:bottom w:val="single" w:sz="6" w:space="0" w:color="000000"/>
              <w:right w:val="single" w:sz="6" w:space="0" w:color="000000"/>
            </w:tcBorders>
            <w:vAlign w:val="center"/>
            <w:hideMark/>
          </w:tcPr>
          <w:p w:rsidR="008F581D" w:rsidRDefault="008F581D" w:rsidP="00A07CF9">
            <w:pPr>
              <w:rPr>
                <w:rFonts w:eastAsia="Times New Roman"/>
              </w:rPr>
            </w:pPr>
            <w:proofErr w:type="gramStart"/>
            <w:r>
              <w:rPr>
                <w:rFonts w:eastAsia="Times New Roman"/>
              </w:rPr>
              <w:t xml:space="preserve">на основании п.4.14.2.4 документации по проведению запроса предложений в электронной форме, а также 19.8.1 и </w:t>
            </w:r>
            <w:proofErr w:type="spellStart"/>
            <w:r>
              <w:rPr>
                <w:rFonts w:eastAsia="Times New Roman"/>
              </w:rPr>
              <w:t>пп</w:t>
            </w:r>
            <w:proofErr w:type="spellEnd"/>
            <w:r>
              <w:rPr>
                <w:rFonts w:eastAsia="Times New Roman"/>
              </w:rPr>
              <w:t>. а) п.14.9.4 ЕОСЗ (Положения о закупке) ГК «</w:t>
            </w:r>
            <w:proofErr w:type="spellStart"/>
            <w:r>
              <w:rPr>
                <w:rFonts w:eastAsia="Times New Roman"/>
              </w:rPr>
              <w:t>Росатом</w:t>
            </w:r>
            <w:proofErr w:type="spellEnd"/>
            <w:r>
              <w:rPr>
                <w:rFonts w:eastAsia="Times New Roman"/>
              </w:rPr>
              <w:t xml:space="preserve">» по причине несоответствия технической документации требованиям закупочной документации: - количество </w:t>
            </w:r>
            <w:proofErr w:type="spellStart"/>
            <w:r>
              <w:rPr>
                <w:rFonts w:eastAsia="Times New Roman"/>
              </w:rPr>
              <w:t>гидроиспытаний</w:t>
            </w:r>
            <w:proofErr w:type="spellEnd"/>
            <w:r>
              <w:rPr>
                <w:rFonts w:eastAsia="Times New Roman"/>
              </w:rPr>
              <w:t xml:space="preserve"> предлагаемого оборудования на весь срок службы «не более 4», в закупочной документации требуется «до 40» т.е. 39 включительно (п.3.8.6 ИТТ). </w:t>
            </w:r>
            <w:proofErr w:type="gramEnd"/>
          </w:p>
        </w:tc>
      </w:tr>
    </w:tbl>
    <w:p w:rsidR="008F581D" w:rsidRDefault="008F581D" w:rsidP="008F581D">
      <w:pPr>
        <w:numPr>
          <w:ilvl w:val="0"/>
          <w:numId w:val="1"/>
        </w:numPr>
        <w:spacing w:before="100" w:beforeAutospacing="1" w:after="240"/>
        <w:rPr>
          <w:rFonts w:eastAsia="Times New Roman"/>
        </w:rPr>
      </w:pPr>
      <w:r>
        <w:rPr>
          <w:rFonts w:eastAsia="Times New Roman"/>
        </w:rPr>
        <w:t xml:space="preserve">В соответствии с Единым отраслевым стандартом закупок </w:t>
      </w:r>
      <w:proofErr w:type="spellStart"/>
      <w:r>
        <w:rPr>
          <w:rFonts w:eastAsia="Times New Roman"/>
        </w:rPr>
        <w:t>Госкорпорации</w:t>
      </w:r>
      <w:proofErr w:type="spellEnd"/>
      <w:r>
        <w:rPr>
          <w:rFonts w:eastAsia="Times New Roman"/>
        </w:rPr>
        <w:t xml:space="preserve"> «</w:t>
      </w:r>
      <w:proofErr w:type="spellStart"/>
      <w:r>
        <w:rPr>
          <w:rFonts w:eastAsia="Times New Roman"/>
        </w:rPr>
        <w:t>Росатом</w:t>
      </w:r>
      <w:proofErr w:type="spellEnd"/>
      <w:r>
        <w:rPr>
          <w:rFonts w:eastAsia="Times New Roman"/>
        </w:rPr>
        <w:t xml:space="preserve">» запрос предложений признается несостоявшимся. </w:t>
      </w:r>
    </w:p>
    <w:p w:rsidR="008F581D" w:rsidRDefault="008F581D" w:rsidP="008F581D">
      <w:pPr>
        <w:numPr>
          <w:ilvl w:val="0"/>
          <w:numId w:val="1"/>
        </w:numPr>
        <w:spacing w:before="100" w:beforeAutospacing="1" w:after="240"/>
        <w:rPr>
          <w:rFonts w:eastAsia="Times New Roman"/>
        </w:rPr>
      </w:pPr>
      <w:r>
        <w:rPr>
          <w:rFonts w:eastAsia="Times New Roman"/>
        </w:rPr>
        <w:t xml:space="preserve">В соответствии с Единым отраслевым стандартом закупок </w:t>
      </w:r>
      <w:proofErr w:type="spellStart"/>
      <w:r>
        <w:rPr>
          <w:rFonts w:eastAsia="Times New Roman"/>
        </w:rPr>
        <w:t>Госкорпорации</w:t>
      </w:r>
      <w:proofErr w:type="spellEnd"/>
      <w:r>
        <w:rPr>
          <w:rFonts w:eastAsia="Times New Roman"/>
        </w:rPr>
        <w:t xml:space="preserve"> «</w:t>
      </w:r>
      <w:proofErr w:type="spellStart"/>
      <w:r>
        <w:rPr>
          <w:rFonts w:eastAsia="Times New Roman"/>
        </w:rPr>
        <w:t>Росатом</w:t>
      </w:r>
      <w:proofErr w:type="spellEnd"/>
      <w:r>
        <w:rPr>
          <w:rFonts w:eastAsia="Times New Roman"/>
        </w:rPr>
        <w:t>» Единая комиссия рассмотрела единственную принятую заявку на участие в запросе предложений на соответствие требованиям, предусмотренным документацией, и приняла решение:</w:t>
      </w:r>
      <w:r>
        <w:rPr>
          <w:rFonts w:eastAsia="Times New Roman"/>
        </w:rPr>
        <w:br/>
        <w:t>— заявка на участие в запросе предложений от Открыто</w:t>
      </w:r>
      <w:r w:rsidR="00AE6BF4">
        <w:rPr>
          <w:rFonts w:eastAsia="Times New Roman"/>
        </w:rPr>
        <w:t>го</w:t>
      </w:r>
      <w:r>
        <w:rPr>
          <w:rFonts w:eastAsia="Times New Roman"/>
        </w:rPr>
        <w:t xml:space="preserve"> акционерно</w:t>
      </w:r>
      <w:r w:rsidR="00AE6BF4">
        <w:rPr>
          <w:rFonts w:eastAsia="Times New Roman"/>
        </w:rPr>
        <w:t>го общества</w:t>
      </w:r>
      <w:r>
        <w:rPr>
          <w:rFonts w:eastAsia="Times New Roman"/>
        </w:rPr>
        <w:t xml:space="preserve"> «</w:t>
      </w:r>
      <w:proofErr w:type="spellStart"/>
      <w:r>
        <w:rPr>
          <w:rFonts w:eastAsia="Times New Roman"/>
        </w:rPr>
        <w:t>Дзержинскхиммаш</w:t>
      </w:r>
      <w:proofErr w:type="spellEnd"/>
      <w:r>
        <w:rPr>
          <w:rFonts w:eastAsia="Times New Roman"/>
        </w:rPr>
        <w:t xml:space="preserve">» соответствует требованиям, предусмотренным документацией. </w:t>
      </w:r>
    </w:p>
    <w:p w:rsidR="00AE6BF4" w:rsidRDefault="008F581D" w:rsidP="00AE6BF4">
      <w:pPr>
        <w:numPr>
          <w:ilvl w:val="0"/>
          <w:numId w:val="1"/>
        </w:numPr>
        <w:spacing w:before="100" w:beforeAutospacing="1" w:after="240"/>
        <w:jc w:val="both"/>
        <w:rPr>
          <w:rFonts w:eastAsia="Times New Roman"/>
        </w:rPr>
      </w:pPr>
      <w:proofErr w:type="gramStart"/>
      <w:r w:rsidRPr="00AE6BF4">
        <w:rPr>
          <w:rFonts w:eastAsia="Times New Roman"/>
        </w:rPr>
        <w:lastRenderedPageBreak/>
        <w:t xml:space="preserve">В соответствии с Единым отраслевым стандартом закупок </w:t>
      </w:r>
      <w:proofErr w:type="spellStart"/>
      <w:r w:rsidRPr="00AE6BF4">
        <w:rPr>
          <w:rFonts w:eastAsia="Times New Roman"/>
        </w:rPr>
        <w:t>Госкорпорации</w:t>
      </w:r>
      <w:proofErr w:type="spellEnd"/>
      <w:r w:rsidRPr="00AE6BF4">
        <w:rPr>
          <w:rFonts w:eastAsia="Times New Roman"/>
        </w:rPr>
        <w:t xml:space="preserve"> «</w:t>
      </w:r>
      <w:proofErr w:type="spellStart"/>
      <w:r w:rsidRPr="00AE6BF4">
        <w:rPr>
          <w:rFonts w:eastAsia="Times New Roman"/>
        </w:rPr>
        <w:t>Росатом</w:t>
      </w:r>
      <w:proofErr w:type="spellEnd"/>
      <w:r w:rsidRPr="00AE6BF4">
        <w:rPr>
          <w:rFonts w:eastAsia="Times New Roman"/>
        </w:rPr>
        <w:t>» Заказчик вправе</w:t>
      </w:r>
      <w:r w:rsidR="00AE6BF4" w:rsidRPr="00AE6BF4">
        <w:rPr>
          <w:rFonts w:eastAsia="Times New Roman"/>
        </w:rPr>
        <w:t xml:space="preserve"> </w:t>
      </w:r>
      <w:r w:rsidRPr="00AE6BF4">
        <w:rPr>
          <w:rFonts w:eastAsia="Times New Roman"/>
        </w:rPr>
        <w:t>заключить договор с Открыт</w:t>
      </w:r>
      <w:r w:rsidR="00AE6BF4">
        <w:rPr>
          <w:rFonts w:eastAsia="Times New Roman"/>
        </w:rPr>
        <w:t>ым</w:t>
      </w:r>
      <w:r w:rsidRPr="00AE6BF4">
        <w:rPr>
          <w:rFonts w:eastAsia="Times New Roman"/>
        </w:rPr>
        <w:t xml:space="preserve"> акционерн</w:t>
      </w:r>
      <w:r w:rsidR="00AE6BF4">
        <w:rPr>
          <w:rFonts w:eastAsia="Times New Roman"/>
        </w:rPr>
        <w:t>ым</w:t>
      </w:r>
      <w:r w:rsidRPr="00AE6BF4">
        <w:rPr>
          <w:rFonts w:eastAsia="Times New Roman"/>
        </w:rPr>
        <w:t xml:space="preserve"> общество</w:t>
      </w:r>
      <w:r w:rsidR="00AE6BF4">
        <w:rPr>
          <w:rFonts w:eastAsia="Times New Roman"/>
        </w:rPr>
        <w:t>м</w:t>
      </w:r>
      <w:r w:rsidRPr="00AE6BF4">
        <w:rPr>
          <w:rFonts w:eastAsia="Times New Roman"/>
        </w:rPr>
        <w:t xml:space="preserve"> «</w:t>
      </w:r>
      <w:proofErr w:type="spellStart"/>
      <w:r w:rsidRPr="00AE6BF4">
        <w:rPr>
          <w:rFonts w:eastAsia="Times New Roman"/>
        </w:rPr>
        <w:t>Дзержинскхиммаш</w:t>
      </w:r>
      <w:proofErr w:type="spellEnd"/>
      <w:r w:rsidRPr="00AE6BF4">
        <w:rPr>
          <w:rFonts w:eastAsia="Times New Roman"/>
        </w:rPr>
        <w:t xml:space="preserve">» на условиях, предусмотренных документацией о запросе предложений, </w:t>
      </w:r>
      <w:r w:rsidR="00AE6BF4">
        <w:t xml:space="preserve">по цене </w:t>
      </w:r>
      <w:r w:rsidR="00AE6BF4" w:rsidRPr="001608DB">
        <w:t>договора, согласованной с подавшим заявку участником процедуры закупки в процессе проведения преддоговорных переговоров, и не превышающей цены, предложенной участником при подаче заявки</w:t>
      </w:r>
      <w:r w:rsidR="00AE6BF4">
        <w:t>.</w:t>
      </w:r>
      <w:proofErr w:type="gramEnd"/>
    </w:p>
    <w:p w:rsidR="008F581D" w:rsidRDefault="008F581D" w:rsidP="008F581D">
      <w:pPr>
        <w:numPr>
          <w:ilvl w:val="0"/>
          <w:numId w:val="1"/>
        </w:numPr>
        <w:spacing w:before="100" w:beforeAutospacing="1" w:after="240"/>
        <w:rPr>
          <w:rFonts w:eastAsia="Times New Roman"/>
        </w:rPr>
      </w:pPr>
      <w:r>
        <w:rPr>
          <w:rFonts w:eastAsia="Times New Roman"/>
        </w:rPr>
        <w:t xml:space="preserve">Настоящий протокол размещен на сайте http://www.a-k-d.ru. </w:t>
      </w:r>
    </w:p>
    <w:p w:rsidR="008F581D" w:rsidRDefault="008F581D" w:rsidP="008F581D">
      <w:pPr>
        <w:numPr>
          <w:ilvl w:val="0"/>
          <w:numId w:val="1"/>
        </w:numPr>
        <w:spacing w:before="100" w:beforeAutospacing="1" w:after="100" w:afterAutospacing="1"/>
        <w:rPr>
          <w:rFonts w:eastAsia="Times New Roman"/>
        </w:rPr>
      </w:pPr>
      <w:r>
        <w:rPr>
          <w:rFonts w:eastAsia="Times New Roman"/>
        </w:rPr>
        <w:t>Подписи:</w:t>
      </w:r>
    </w:p>
    <w:tbl>
      <w:tblPr>
        <w:tblW w:w="0" w:type="auto"/>
        <w:tblCellSpacing w:w="15" w:type="dxa"/>
        <w:tblInd w:w="720" w:type="dxa"/>
        <w:tblCellMar>
          <w:top w:w="15" w:type="dxa"/>
          <w:left w:w="15" w:type="dxa"/>
          <w:bottom w:w="15" w:type="dxa"/>
          <w:right w:w="15" w:type="dxa"/>
        </w:tblCellMar>
        <w:tblLook w:val="04A0"/>
      </w:tblPr>
      <w:tblGrid>
        <w:gridCol w:w="3701"/>
        <w:gridCol w:w="3064"/>
      </w:tblGrid>
      <w:tr w:rsidR="008F581D" w:rsidTr="00A07CF9">
        <w:trPr>
          <w:tblCellSpacing w:w="15" w:type="dxa"/>
        </w:trPr>
        <w:tc>
          <w:tcPr>
            <w:tcW w:w="0" w:type="auto"/>
            <w:gridSpan w:val="2"/>
            <w:vAlign w:val="center"/>
            <w:hideMark/>
          </w:tcPr>
          <w:p w:rsidR="008F581D" w:rsidRDefault="008F581D" w:rsidP="00A07CF9">
            <w:pPr>
              <w:jc w:val="center"/>
              <w:rPr>
                <w:rFonts w:eastAsia="Times New Roman"/>
                <w:b/>
                <w:bCs/>
              </w:rPr>
            </w:pPr>
            <w:r>
              <w:rPr>
                <w:rFonts w:eastAsia="Times New Roman"/>
                <w:b/>
                <w:bCs/>
              </w:rPr>
              <w:t>Председатель Единой комиссии:</w:t>
            </w:r>
          </w:p>
        </w:tc>
      </w:tr>
      <w:tr w:rsidR="008F581D" w:rsidTr="00A07CF9">
        <w:trPr>
          <w:tblCellSpacing w:w="15" w:type="dxa"/>
        </w:trPr>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Медведев Андрей Аркадьевич</w:t>
            </w:r>
          </w:p>
        </w:tc>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__________________</w:t>
            </w:r>
          </w:p>
        </w:tc>
      </w:tr>
      <w:tr w:rsidR="008F581D" w:rsidTr="00A07CF9">
        <w:trPr>
          <w:tblCellSpacing w:w="15" w:type="dxa"/>
        </w:trPr>
        <w:tc>
          <w:tcPr>
            <w:tcW w:w="0" w:type="auto"/>
            <w:gridSpan w:val="2"/>
            <w:vAlign w:val="center"/>
            <w:hideMark/>
          </w:tcPr>
          <w:p w:rsidR="008F581D" w:rsidRDefault="008F581D" w:rsidP="00A07CF9">
            <w:pPr>
              <w:jc w:val="center"/>
              <w:rPr>
                <w:rFonts w:eastAsia="Times New Roman"/>
                <w:b/>
                <w:bCs/>
              </w:rPr>
            </w:pPr>
            <w:r>
              <w:rPr>
                <w:rFonts w:eastAsia="Times New Roman"/>
                <w:b/>
                <w:bCs/>
              </w:rPr>
              <w:t>Секретарь Единой комиссии:</w:t>
            </w:r>
          </w:p>
        </w:tc>
      </w:tr>
      <w:tr w:rsidR="008F581D" w:rsidTr="00A07CF9">
        <w:trPr>
          <w:tblCellSpacing w:w="15" w:type="dxa"/>
        </w:trPr>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Белоусова Ольга Александровна</w:t>
            </w:r>
          </w:p>
        </w:tc>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__________________</w:t>
            </w:r>
          </w:p>
        </w:tc>
      </w:tr>
      <w:tr w:rsidR="008F581D" w:rsidTr="00A07CF9">
        <w:trPr>
          <w:tblCellSpacing w:w="15" w:type="dxa"/>
        </w:trPr>
        <w:tc>
          <w:tcPr>
            <w:tcW w:w="0" w:type="auto"/>
            <w:gridSpan w:val="2"/>
            <w:vAlign w:val="center"/>
            <w:hideMark/>
          </w:tcPr>
          <w:p w:rsidR="008F581D" w:rsidRDefault="008F581D" w:rsidP="00A07CF9">
            <w:pPr>
              <w:jc w:val="center"/>
              <w:rPr>
                <w:rFonts w:eastAsia="Times New Roman"/>
                <w:b/>
                <w:bCs/>
              </w:rPr>
            </w:pPr>
            <w:r>
              <w:rPr>
                <w:rFonts w:eastAsia="Times New Roman"/>
                <w:b/>
                <w:bCs/>
              </w:rPr>
              <w:t>Члены Единой комиссии:</w:t>
            </w:r>
          </w:p>
        </w:tc>
      </w:tr>
      <w:tr w:rsidR="008F581D" w:rsidTr="00A07CF9">
        <w:trPr>
          <w:tblCellSpacing w:w="15" w:type="dxa"/>
        </w:trPr>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Казакова Елена Алексеевна</w:t>
            </w:r>
          </w:p>
        </w:tc>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__________________</w:t>
            </w:r>
          </w:p>
        </w:tc>
      </w:tr>
      <w:tr w:rsidR="008F581D" w:rsidTr="00A07CF9">
        <w:trPr>
          <w:tblCellSpacing w:w="15" w:type="dxa"/>
        </w:trPr>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Старцев Олег Николаевич</w:t>
            </w:r>
          </w:p>
        </w:tc>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__________________</w:t>
            </w:r>
          </w:p>
        </w:tc>
      </w:tr>
      <w:tr w:rsidR="008F581D" w:rsidTr="00A07CF9">
        <w:trPr>
          <w:tblCellSpacing w:w="15" w:type="dxa"/>
        </w:trPr>
        <w:tc>
          <w:tcPr>
            <w:tcW w:w="0" w:type="auto"/>
            <w:tcMar>
              <w:top w:w="15" w:type="dxa"/>
              <w:left w:w="15" w:type="dxa"/>
              <w:bottom w:w="150" w:type="dxa"/>
              <w:right w:w="15" w:type="dxa"/>
            </w:tcMar>
            <w:vAlign w:val="center"/>
            <w:hideMark/>
          </w:tcPr>
          <w:p w:rsidR="008F581D" w:rsidRDefault="008F581D" w:rsidP="00A07CF9">
            <w:pPr>
              <w:rPr>
                <w:rFonts w:eastAsia="Times New Roman"/>
              </w:rPr>
            </w:pPr>
            <w:proofErr w:type="spellStart"/>
            <w:r>
              <w:rPr>
                <w:rFonts w:eastAsia="Times New Roman"/>
              </w:rPr>
              <w:t>Кряжев</w:t>
            </w:r>
            <w:proofErr w:type="spellEnd"/>
            <w:r>
              <w:rPr>
                <w:rFonts w:eastAsia="Times New Roman"/>
              </w:rPr>
              <w:t xml:space="preserve"> Михаил Васильевич</w:t>
            </w:r>
          </w:p>
        </w:tc>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__________________</w:t>
            </w:r>
          </w:p>
        </w:tc>
      </w:tr>
      <w:tr w:rsidR="008F581D" w:rsidTr="00A07CF9">
        <w:trPr>
          <w:tblCellSpacing w:w="15" w:type="dxa"/>
        </w:trPr>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Кузьмина Светлана Витальевна</w:t>
            </w:r>
          </w:p>
        </w:tc>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__________________</w:t>
            </w:r>
          </w:p>
        </w:tc>
      </w:tr>
      <w:tr w:rsidR="008F581D" w:rsidTr="00A07CF9">
        <w:trPr>
          <w:tblCellSpacing w:w="15" w:type="dxa"/>
        </w:trPr>
        <w:tc>
          <w:tcPr>
            <w:tcW w:w="0" w:type="auto"/>
            <w:tcMar>
              <w:top w:w="15" w:type="dxa"/>
              <w:left w:w="15" w:type="dxa"/>
              <w:bottom w:w="150" w:type="dxa"/>
              <w:right w:w="15" w:type="dxa"/>
            </w:tcMar>
            <w:vAlign w:val="center"/>
            <w:hideMark/>
          </w:tcPr>
          <w:p w:rsidR="008F581D" w:rsidRDefault="008F581D" w:rsidP="00A07CF9">
            <w:pPr>
              <w:rPr>
                <w:rFonts w:eastAsia="Times New Roman"/>
              </w:rPr>
            </w:pPr>
            <w:proofErr w:type="spellStart"/>
            <w:r>
              <w:rPr>
                <w:rFonts w:eastAsia="Times New Roman"/>
              </w:rPr>
              <w:t>Шкитилев</w:t>
            </w:r>
            <w:proofErr w:type="spellEnd"/>
            <w:r>
              <w:rPr>
                <w:rFonts w:eastAsia="Times New Roman"/>
              </w:rPr>
              <w:t xml:space="preserve"> Дмитрий Владимирович</w:t>
            </w:r>
          </w:p>
        </w:tc>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__________________</w:t>
            </w:r>
          </w:p>
        </w:tc>
      </w:tr>
      <w:tr w:rsidR="008F581D" w:rsidTr="00A07CF9">
        <w:trPr>
          <w:tblCellSpacing w:w="15" w:type="dxa"/>
        </w:trPr>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Хазин Александр Борисович</w:t>
            </w:r>
          </w:p>
        </w:tc>
        <w:tc>
          <w:tcPr>
            <w:tcW w:w="0" w:type="auto"/>
            <w:tcMar>
              <w:top w:w="15" w:type="dxa"/>
              <w:left w:w="15" w:type="dxa"/>
              <w:bottom w:w="150" w:type="dxa"/>
              <w:right w:w="15" w:type="dxa"/>
            </w:tcMar>
            <w:vAlign w:val="center"/>
            <w:hideMark/>
          </w:tcPr>
          <w:p w:rsidR="008F581D" w:rsidRDefault="00AE6BF4" w:rsidP="00A07CF9">
            <w:pPr>
              <w:rPr>
                <w:rFonts w:eastAsia="Times New Roman"/>
              </w:rPr>
            </w:pPr>
            <w:r w:rsidRPr="00EA2B7B">
              <w:t>(опросный лист прилагается)</w:t>
            </w:r>
          </w:p>
        </w:tc>
      </w:tr>
      <w:tr w:rsidR="008F581D" w:rsidTr="00A07CF9">
        <w:trPr>
          <w:tblCellSpacing w:w="15" w:type="dxa"/>
        </w:trPr>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Лимаренко Дмитрий Валерьевич</w:t>
            </w:r>
          </w:p>
        </w:tc>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__________________</w:t>
            </w:r>
          </w:p>
        </w:tc>
      </w:tr>
      <w:tr w:rsidR="008F581D" w:rsidTr="00A07CF9">
        <w:trPr>
          <w:tblCellSpacing w:w="15" w:type="dxa"/>
        </w:trPr>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Кулаковский Сергей Васильевич</w:t>
            </w:r>
          </w:p>
        </w:tc>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__________________</w:t>
            </w:r>
          </w:p>
        </w:tc>
      </w:tr>
      <w:tr w:rsidR="008F581D" w:rsidTr="00A07CF9">
        <w:trPr>
          <w:tblCellSpacing w:w="15" w:type="dxa"/>
        </w:trPr>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Карасев Александр Тимофеевич</w:t>
            </w:r>
          </w:p>
        </w:tc>
        <w:tc>
          <w:tcPr>
            <w:tcW w:w="0" w:type="auto"/>
            <w:tcMar>
              <w:top w:w="15" w:type="dxa"/>
              <w:left w:w="15" w:type="dxa"/>
              <w:bottom w:w="150" w:type="dxa"/>
              <w:right w:w="15" w:type="dxa"/>
            </w:tcMar>
            <w:vAlign w:val="center"/>
            <w:hideMark/>
          </w:tcPr>
          <w:p w:rsidR="008F581D" w:rsidRDefault="008F581D" w:rsidP="00A07CF9">
            <w:pPr>
              <w:rPr>
                <w:rFonts w:eastAsia="Times New Roman"/>
              </w:rPr>
            </w:pPr>
            <w:r>
              <w:rPr>
                <w:rFonts w:eastAsia="Times New Roman"/>
              </w:rPr>
              <w:t>__________________</w:t>
            </w:r>
          </w:p>
        </w:tc>
      </w:tr>
      <w:tr w:rsidR="00AE6BF4" w:rsidTr="00A07CF9">
        <w:trPr>
          <w:tblCellSpacing w:w="15" w:type="dxa"/>
        </w:trPr>
        <w:tc>
          <w:tcPr>
            <w:tcW w:w="0" w:type="auto"/>
            <w:tcMar>
              <w:top w:w="15" w:type="dxa"/>
              <w:left w:w="15" w:type="dxa"/>
              <w:bottom w:w="150" w:type="dxa"/>
              <w:right w:w="15" w:type="dxa"/>
            </w:tcMar>
            <w:vAlign w:val="center"/>
            <w:hideMark/>
          </w:tcPr>
          <w:p w:rsidR="00AE6BF4" w:rsidRDefault="00AE6BF4" w:rsidP="00A07CF9">
            <w:pPr>
              <w:rPr>
                <w:rFonts w:eastAsia="Times New Roman"/>
              </w:rPr>
            </w:pPr>
            <w:proofErr w:type="spellStart"/>
            <w:r>
              <w:rPr>
                <w:rFonts w:eastAsia="Times New Roman"/>
              </w:rPr>
              <w:t>Тюкаев</w:t>
            </w:r>
            <w:proofErr w:type="spellEnd"/>
            <w:r>
              <w:rPr>
                <w:rFonts w:eastAsia="Times New Roman"/>
              </w:rPr>
              <w:t xml:space="preserve"> Дмитрий Алексеевич</w:t>
            </w:r>
          </w:p>
        </w:tc>
        <w:tc>
          <w:tcPr>
            <w:tcW w:w="0" w:type="auto"/>
            <w:tcMar>
              <w:top w:w="15" w:type="dxa"/>
              <w:left w:w="15" w:type="dxa"/>
              <w:bottom w:w="150" w:type="dxa"/>
              <w:right w:w="15" w:type="dxa"/>
            </w:tcMar>
            <w:vAlign w:val="center"/>
            <w:hideMark/>
          </w:tcPr>
          <w:p w:rsidR="00AE6BF4" w:rsidRDefault="00AE6BF4" w:rsidP="00A07CF9">
            <w:r w:rsidRPr="00EA2B7B">
              <w:t>(опросный лист прилагается)</w:t>
            </w:r>
          </w:p>
        </w:tc>
      </w:tr>
    </w:tbl>
    <w:p w:rsidR="008F581D" w:rsidRDefault="008F581D" w:rsidP="008F581D">
      <w:pPr>
        <w:rPr>
          <w:rFonts w:eastAsia="Times New Roman"/>
        </w:rPr>
      </w:pPr>
    </w:p>
    <w:p w:rsidR="00A9500C" w:rsidRDefault="00023D6F"/>
    <w:sectPr w:rsidR="00A9500C" w:rsidSect="00AE6BF4">
      <w:footerReference w:type="default" r:id="rId7"/>
      <w:pgSz w:w="11906" w:h="16838"/>
      <w:pgMar w:top="567"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6BF4" w:rsidRDefault="00AE6BF4" w:rsidP="00AE6BF4">
      <w:r>
        <w:separator/>
      </w:r>
    </w:p>
  </w:endnote>
  <w:endnote w:type="continuationSeparator" w:id="0">
    <w:p w:rsidR="00AE6BF4" w:rsidRDefault="00AE6BF4" w:rsidP="00AE6BF4">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BF4" w:rsidRPr="00AE6BF4" w:rsidRDefault="00AE6BF4" w:rsidP="00AE6BF4">
    <w:pPr>
      <w:pStyle w:val="1"/>
      <w:jc w:val="center"/>
      <w:rPr>
        <w:rFonts w:eastAsia="Times New Roman"/>
        <w:b w:val="0"/>
        <w:color w:val="FF0000"/>
        <w:sz w:val="16"/>
        <w:szCs w:val="16"/>
      </w:rPr>
    </w:pPr>
    <w:r w:rsidRPr="00AE6BF4">
      <w:rPr>
        <w:rFonts w:eastAsia="Times New Roman"/>
        <w:b w:val="0"/>
        <w:color w:val="FF0000"/>
        <w:sz w:val="16"/>
        <w:szCs w:val="16"/>
      </w:rPr>
      <w:t>Протокол № 689 Р</w:t>
    </w:r>
    <w:proofErr w:type="gramStart"/>
    <w:r w:rsidRPr="00AE6BF4">
      <w:rPr>
        <w:rFonts w:eastAsia="Times New Roman"/>
        <w:b w:val="0"/>
        <w:color w:val="FF0000"/>
        <w:sz w:val="16"/>
        <w:szCs w:val="16"/>
      </w:rPr>
      <w:t>4</w:t>
    </w:r>
    <w:proofErr w:type="gramEnd"/>
    <w:r w:rsidRPr="00AE6BF4">
      <w:rPr>
        <w:rFonts w:eastAsia="Times New Roman"/>
        <w:b w:val="0"/>
        <w:color w:val="FF0000"/>
        <w:sz w:val="16"/>
        <w:szCs w:val="16"/>
      </w:rPr>
      <w:t>/П-13-2 рассмотрения заявок на участие в запросе предложений в электронной форме по лоту</w:t>
    </w:r>
    <w:r w:rsidRPr="00AE6BF4">
      <w:rPr>
        <w:rFonts w:eastAsia="Times New Roman"/>
        <w:b w:val="0"/>
        <w:color w:val="FF0000"/>
        <w:sz w:val="16"/>
        <w:szCs w:val="16"/>
      </w:rPr>
      <w:br/>
      <w:t xml:space="preserve">№ 689 Р4/П-13 «Поставка теплообменника </w:t>
    </w:r>
    <w:proofErr w:type="spellStart"/>
    <w:r w:rsidRPr="00AE6BF4">
      <w:rPr>
        <w:rFonts w:eastAsia="Times New Roman"/>
        <w:b w:val="0"/>
        <w:color w:val="FF0000"/>
        <w:sz w:val="16"/>
        <w:szCs w:val="16"/>
      </w:rPr>
      <w:t>доохлаждения</w:t>
    </w:r>
    <w:proofErr w:type="spellEnd"/>
    <w:r w:rsidRPr="00AE6BF4">
      <w:rPr>
        <w:rFonts w:eastAsia="Times New Roman"/>
        <w:b w:val="0"/>
        <w:color w:val="FF0000"/>
        <w:sz w:val="16"/>
        <w:szCs w:val="16"/>
      </w:rPr>
      <w:t xml:space="preserve"> воды для сооружения энергоблока №4 Ростовской АЭС»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6BF4" w:rsidRDefault="00AE6BF4" w:rsidP="00AE6BF4">
      <w:r>
        <w:separator/>
      </w:r>
    </w:p>
  </w:footnote>
  <w:footnote w:type="continuationSeparator" w:id="0">
    <w:p w:rsidR="00AE6BF4" w:rsidRDefault="00AE6BF4" w:rsidP="00AE6B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C86310"/>
    <w:multiLevelType w:val="multilevel"/>
    <w:tmpl w:val="8522D7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F581D"/>
    <w:rsid w:val="00023D6F"/>
    <w:rsid w:val="000D2FEE"/>
    <w:rsid w:val="000D5E5C"/>
    <w:rsid w:val="005C3212"/>
    <w:rsid w:val="00634752"/>
    <w:rsid w:val="006B7F51"/>
    <w:rsid w:val="008F581D"/>
    <w:rsid w:val="00AE6BF4"/>
    <w:rsid w:val="00E44DC5"/>
    <w:rsid w:val="00EA6D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581D"/>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8F581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581D"/>
    <w:rPr>
      <w:rFonts w:ascii="Times New Roman" w:eastAsiaTheme="minorEastAsia" w:hAnsi="Times New Roman" w:cs="Times New Roman"/>
      <w:b/>
      <w:bCs/>
      <w:kern w:val="36"/>
      <w:sz w:val="48"/>
      <w:szCs w:val="48"/>
      <w:lang w:eastAsia="ru-RU"/>
    </w:rPr>
  </w:style>
  <w:style w:type="character" w:styleId="a3">
    <w:name w:val="Strong"/>
    <w:basedOn w:val="a0"/>
    <w:uiPriority w:val="22"/>
    <w:qFormat/>
    <w:rsid w:val="008F581D"/>
    <w:rPr>
      <w:b/>
      <w:bCs/>
    </w:rPr>
  </w:style>
  <w:style w:type="paragraph" w:styleId="a4">
    <w:name w:val="header"/>
    <w:basedOn w:val="a"/>
    <w:link w:val="a5"/>
    <w:uiPriority w:val="99"/>
    <w:semiHidden/>
    <w:unhideWhenUsed/>
    <w:rsid w:val="00AE6BF4"/>
    <w:pPr>
      <w:tabs>
        <w:tab w:val="center" w:pos="4677"/>
        <w:tab w:val="right" w:pos="9355"/>
      </w:tabs>
    </w:pPr>
  </w:style>
  <w:style w:type="character" w:customStyle="1" w:styleId="a5">
    <w:name w:val="Верхний колонтитул Знак"/>
    <w:basedOn w:val="a0"/>
    <w:link w:val="a4"/>
    <w:uiPriority w:val="99"/>
    <w:semiHidden/>
    <w:rsid w:val="00AE6BF4"/>
    <w:rPr>
      <w:rFonts w:ascii="Times New Roman" w:eastAsiaTheme="minorEastAsia" w:hAnsi="Times New Roman" w:cs="Times New Roman"/>
      <w:sz w:val="24"/>
      <w:szCs w:val="24"/>
      <w:lang w:eastAsia="ru-RU"/>
    </w:rPr>
  </w:style>
  <w:style w:type="paragraph" w:styleId="a6">
    <w:name w:val="footer"/>
    <w:basedOn w:val="a"/>
    <w:link w:val="a7"/>
    <w:uiPriority w:val="99"/>
    <w:unhideWhenUsed/>
    <w:rsid w:val="00AE6BF4"/>
    <w:pPr>
      <w:tabs>
        <w:tab w:val="center" w:pos="4677"/>
        <w:tab w:val="right" w:pos="9355"/>
      </w:tabs>
    </w:pPr>
  </w:style>
  <w:style w:type="character" w:customStyle="1" w:styleId="a7">
    <w:name w:val="Нижний колонтитул Знак"/>
    <w:basedOn w:val="a0"/>
    <w:link w:val="a6"/>
    <w:uiPriority w:val="99"/>
    <w:rsid w:val="00AE6BF4"/>
    <w:rPr>
      <w:rFonts w:ascii="Times New Roman" w:eastAsiaTheme="minorEastAsia" w:hAnsi="Times New Roman" w:cs="Times New Roman"/>
      <w:sz w:val="24"/>
      <w:szCs w:val="24"/>
      <w:lang w:eastAsia="ru-RU"/>
    </w:rPr>
  </w:style>
  <w:style w:type="paragraph" w:styleId="a8">
    <w:name w:val="Balloon Text"/>
    <w:basedOn w:val="a"/>
    <w:link w:val="a9"/>
    <w:uiPriority w:val="99"/>
    <w:semiHidden/>
    <w:unhideWhenUsed/>
    <w:rsid w:val="00AE6BF4"/>
    <w:rPr>
      <w:rFonts w:ascii="Tahoma" w:hAnsi="Tahoma" w:cs="Tahoma"/>
      <w:sz w:val="16"/>
      <w:szCs w:val="16"/>
    </w:rPr>
  </w:style>
  <w:style w:type="character" w:customStyle="1" w:styleId="a9">
    <w:name w:val="Текст выноски Знак"/>
    <w:basedOn w:val="a0"/>
    <w:link w:val="a8"/>
    <w:uiPriority w:val="99"/>
    <w:semiHidden/>
    <w:rsid w:val="00AE6BF4"/>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5</Pages>
  <Words>1555</Words>
  <Characters>8869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6680</cp:lastModifiedBy>
  <cp:revision>2</cp:revision>
  <dcterms:created xsi:type="dcterms:W3CDTF">2013-07-04T05:41:00Z</dcterms:created>
  <dcterms:modified xsi:type="dcterms:W3CDTF">2013-07-04T07:06:00Z</dcterms:modified>
</cp:coreProperties>
</file>