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785" w:rsidRPr="00E63A68" w:rsidRDefault="00D33785" w:rsidP="00D33785">
      <w:pPr>
        <w:jc w:val="center"/>
        <w:rPr>
          <w:rFonts w:ascii="Times New Roman" w:hAnsi="Times New Roman"/>
          <w:color w:val="000000"/>
          <w:szCs w:val="24"/>
        </w:rPr>
      </w:pPr>
      <w:r w:rsidRPr="00E63A68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D33785" w:rsidRPr="00E63A68" w:rsidRDefault="00D33785" w:rsidP="00D33785">
      <w:pPr>
        <w:jc w:val="center"/>
        <w:rPr>
          <w:rFonts w:ascii="Times New Roman" w:hAnsi="Times New Roman"/>
          <w:color w:val="000000"/>
          <w:szCs w:val="24"/>
        </w:rPr>
      </w:pPr>
    </w:p>
    <w:p w:rsidR="00D33785" w:rsidRPr="00E63A68" w:rsidRDefault="00D33785" w:rsidP="00D33785">
      <w:pPr>
        <w:jc w:val="center"/>
        <w:rPr>
          <w:rFonts w:ascii="Times New Roman" w:hAnsi="Times New Roman"/>
          <w:color w:val="000000"/>
          <w:szCs w:val="24"/>
        </w:rPr>
      </w:pPr>
    </w:p>
    <w:p w:rsidR="00D33785" w:rsidRPr="00E63A68" w:rsidRDefault="00D33785" w:rsidP="00D33785">
      <w:pPr>
        <w:jc w:val="center"/>
        <w:rPr>
          <w:rFonts w:ascii="Times New Roman" w:hAnsi="Times New Roman"/>
          <w:color w:val="000000"/>
          <w:szCs w:val="24"/>
        </w:rPr>
      </w:pPr>
    </w:p>
    <w:p w:rsidR="00D33785" w:rsidRPr="00E63A68" w:rsidRDefault="00D33785" w:rsidP="00D33785">
      <w:pPr>
        <w:jc w:val="center"/>
        <w:rPr>
          <w:rFonts w:ascii="Times New Roman" w:hAnsi="Times New Roman"/>
          <w:color w:val="000000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33785" w:rsidRPr="00E63A68" w:rsidRDefault="00D33785" w:rsidP="00D33785">
      <w:pPr>
        <w:ind w:firstLine="340"/>
        <w:jc w:val="center"/>
        <w:rPr>
          <w:rFonts w:ascii="Times New Roman" w:hAnsi="Times New Roman"/>
          <w:b/>
          <w:bCs/>
          <w:color w:val="262626"/>
          <w:szCs w:val="24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Предмет закупки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E63A68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E63A68">
        <w:rPr>
          <w:rFonts w:ascii="Times New Roman" w:hAnsi="Times New Roman"/>
          <w:szCs w:val="24"/>
          <w:lang w:eastAsia="ru-RU"/>
        </w:rPr>
        <w:t xml:space="preserve">выполнение комплексных работ по установлению </w:t>
      </w:r>
      <w:r w:rsidRPr="00E63A68">
        <w:rPr>
          <w:rFonts w:ascii="Times New Roman" w:hAnsi="Times New Roman"/>
          <w:szCs w:val="24"/>
          <w:lang w:eastAsia="ru-RU"/>
        </w:rPr>
        <w:br/>
        <w:t xml:space="preserve">охранной зоны объекта по производству электрической энергии 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smartTag w:uri="urn:schemas-microsoft-com:office:smarttags" w:element="metricconverter">
        <w:smartTagPr>
          <w:attr w:name="ProductID" w:val="2015 г"/>
        </w:smartTagPr>
        <w:r w:rsidRPr="00E63A68">
          <w:rPr>
            <w:rFonts w:ascii="Times New Roman" w:hAnsi="Times New Roman"/>
            <w:color w:val="000000"/>
            <w:szCs w:val="24"/>
            <w:lang w:eastAsia="ru-RU"/>
          </w:rPr>
          <w:t>2015 г</w:t>
        </w:r>
      </w:smartTag>
      <w:r w:rsidRPr="00E63A68">
        <w:rPr>
          <w:rFonts w:ascii="Times New Roman" w:hAnsi="Times New Roman"/>
          <w:color w:val="000000"/>
          <w:szCs w:val="24"/>
          <w:lang w:eastAsia="ru-RU"/>
        </w:rPr>
        <w:t>.</w:t>
      </w:r>
      <w:r w:rsidRPr="00E63A68">
        <w:rPr>
          <w:rFonts w:ascii="Times New Roman" w:hAnsi="Times New Roman"/>
          <w:color w:val="000000"/>
          <w:szCs w:val="24"/>
          <w:lang w:eastAsia="ru-RU"/>
        </w:rPr>
        <w:br w:type="page"/>
      </w:r>
      <w:bookmarkStart w:id="0" w:name="_Toc341885286"/>
      <w:r w:rsidRPr="00E63A68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 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 xml:space="preserve"> на выполнение работ 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1. НАИМЕНОВАНИЕ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2.1 Описание выполняемых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2.2 Объем выполняемых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выполняемых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выполняемых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4. РЕЗУЛЬТАТ ВЫПОЛНЕННЫХ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выполненных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5. ПЕРЕЧЕНЬ ПРИНЯТЫХ СОКРАЩЕНИЙ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i/>
          <w:color w:val="000000"/>
          <w:szCs w:val="24"/>
          <w:lang w:eastAsia="ru-RU"/>
        </w:rPr>
        <w:br w:type="page"/>
      </w:r>
      <w:r w:rsidRPr="00E63A68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</w:t>
      </w:r>
    </w:p>
    <w:p w:rsidR="00D33785" w:rsidRPr="00E63A68" w:rsidRDefault="00D33785" w:rsidP="00D33785">
      <w:pPr>
        <w:suppressAutoHyphens w:val="0"/>
        <w:rPr>
          <w:rFonts w:ascii="Times New Roman" w:hAnsi="Times New Roman"/>
          <w:i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33785" w:rsidRPr="00E63A68" w:rsidTr="006E5FF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Выполнение комплексных работ по установлению охранной зоны объекта по производству электрической энергии</w:t>
            </w:r>
          </w:p>
        </w:tc>
      </w:tr>
    </w:tbl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33785" w:rsidRPr="00E63A68" w:rsidTr="006E5FF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Описание выполняемых работ</w:t>
            </w:r>
          </w:p>
        </w:tc>
      </w:tr>
      <w:tr w:rsidR="00D33785" w:rsidRPr="00E63A68" w:rsidTr="006E5FF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Комплексные работы по установлению охранной зоны объекта по производству электрической энергии включают в себя:</w:t>
            </w:r>
          </w:p>
          <w:p w:rsidR="00D33785" w:rsidRPr="00E63A68" w:rsidRDefault="00D33785" w:rsidP="00D33785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ind w:left="34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Подготовка карты (плана) объекта землеустройства с отображением границ охранной зоны.</w:t>
            </w:r>
          </w:p>
          <w:p w:rsidR="00D33785" w:rsidRPr="00E63A68" w:rsidRDefault="00D33785" w:rsidP="00D33785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Согласование границ охранной зоны с Федеральной службой по экологическому, технологическому и атомному надзору (далее – </w:t>
            </w:r>
            <w:proofErr w:type="spellStart"/>
            <w:r w:rsidRPr="00E63A68">
              <w:rPr>
                <w:rFonts w:ascii="Times New Roman" w:hAnsi="Times New Roman"/>
                <w:szCs w:val="24"/>
                <w:lang w:eastAsia="ru-RU"/>
              </w:rPr>
              <w:t>Ростехнадзор</w:t>
            </w:r>
            <w:proofErr w:type="spellEnd"/>
            <w:r w:rsidRPr="00E63A68">
              <w:rPr>
                <w:rFonts w:ascii="Times New Roman" w:hAnsi="Times New Roman"/>
                <w:szCs w:val="24"/>
                <w:lang w:eastAsia="ru-RU"/>
              </w:rPr>
              <w:t>):</w:t>
            </w:r>
          </w:p>
          <w:p w:rsidR="00D33785" w:rsidRPr="00E63A68" w:rsidRDefault="00D33785" w:rsidP="00D33785">
            <w:pPr>
              <w:numPr>
                <w:ilvl w:val="1"/>
                <w:numId w:val="1"/>
              </w:numPr>
              <w:tabs>
                <w:tab w:val="left" w:pos="1168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Подача заявления об установлении границ охранной зоны и карты (плана) объекта землеустройства с отображением этих границ в </w:t>
            </w:r>
            <w:proofErr w:type="spellStart"/>
            <w:r w:rsidRPr="00E63A68">
              <w:rPr>
                <w:rFonts w:ascii="Times New Roman" w:hAnsi="Times New Roman"/>
                <w:szCs w:val="24"/>
                <w:lang w:eastAsia="ru-RU"/>
              </w:rPr>
              <w:t>Ростехнадзор</w:t>
            </w:r>
            <w:proofErr w:type="spellEnd"/>
            <w:r w:rsidRPr="00E63A68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D33785" w:rsidRPr="00E63A68" w:rsidRDefault="00D33785" w:rsidP="00D33785">
            <w:pPr>
              <w:numPr>
                <w:ilvl w:val="1"/>
                <w:numId w:val="1"/>
              </w:numPr>
              <w:tabs>
                <w:tab w:val="left" w:pos="1168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Получение решения </w:t>
            </w:r>
            <w:proofErr w:type="spellStart"/>
            <w:r w:rsidRPr="00E63A68">
              <w:rPr>
                <w:rFonts w:ascii="Times New Roman" w:hAnsi="Times New Roman"/>
                <w:szCs w:val="24"/>
                <w:lang w:eastAsia="ru-RU"/>
              </w:rPr>
              <w:t>Ростехнадзора</w:t>
            </w:r>
            <w:proofErr w:type="spellEnd"/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 об установлении границ охранной зоны.</w:t>
            </w:r>
          </w:p>
          <w:p w:rsidR="00D33785" w:rsidRPr="00E63A68" w:rsidRDefault="00D33785" w:rsidP="006E5FF8">
            <w:pPr>
              <w:tabs>
                <w:tab w:val="left" w:pos="885"/>
              </w:tabs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На карте (плане) должна быть проставлена соответствующая отметка, которая заверяется подписью уполномоченного лица и печатью </w:t>
            </w:r>
            <w:proofErr w:type="spellStart"/>
            <w:r w:rsidRPr="00E63A68">
              <w:rPr>
                <w:rFonts w:ascii="Times New Roman" w:hAnsi="Times New Roman"/>
                <w:szCs w:val="24"/>
                <w:lang w:eastAsia="ru-RU"/>
              </w:rPr>
              <w:t>Ростехнадзора</w:t>
            </w:r>
            <w:proofErr w:type="spellEnd"/>
            <w:r w:rsidRPr="00E63A68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D33785" w:rsidRPr="00E63A68" w:rsidRDefault="00D33785" w:rsidP="00D33785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Внесение сведений о границах охранной зоны в государственный кадастр недвижимости.</w:t>
            </w:r>
          </w:p>
          <w:p w:rsidR="00D33785" w:rsidRPr="00E63A68" w:rsidRDefault="00D33785" w:rsidP="00D33785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Получение кадастрового паспорта земельного участка (В1-В4) с отображением границ охранной зоны.</w:t>
            </w:r>
          </w:p>
          <w:p w:rsidR="00D33785" w:rsidRPr="00E63A68" w:rsidRDefault="00D33785" w:rsidP="00D33785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Вынос межевых знаков (недолговременного закрепления) на местности, необходимых для обозначения границ охранной зоны.</w:t>
            </w:r>
          </w:p>
        </w:tc>
      </w:tr>
      <w:tr w:rsidR="00D33785" w:rsidRPr="00E63A68" w:rsidTr="006E5FF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Объем выполняемых работ</w:t>
            </w:r>
          </w:p>
        </w:tc>
      </w:tr>
      <w:tr w:rsidR="00D33785" w:rsidRPr="00E63A68" w:rsidTr="006E5FF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Выполняемые работы проводятся в отношении одного объекта по производству электрической энергии – Восьмиэтажное нежилое здание (теплоэлектростанция), общей площадью 9657,0 кв. м, с тремя прилегающими баками-аккумуляторами, одной дымовой трубой и комплексом трансформаторов, расположенное по адресу: Калужская область, </w:t>
            </w: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br/>
              <w:t>г. Обнинск, пл. Бондаренко, 1 (далее – Объект по производству электрической энергии).</w:t>
            </w:r>
          </w:p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соответствии с Положением об исходных данных для проведения категорирования объекта топливно-энергетического комплекса, порядке его проведения и критериях категорирования, утвержденным постановлением Правительства Российской Федерации </w:t>
            </w: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br/>
              <w:t xml:space="preserve">от 05.05.2012 № 459, Объект по производству электрической энергии относится </w:t>
            </w:r>
            <w:proofErr w:type="gramStart"/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к</w:t>
            </w:r>
            <w:proofErr w:type="gramEnd"/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низкой</w:t>
            </w:r>
            <w:proofErr w:type="gramEnd"/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категории опасности.</w:t>
            </w:r>
          </w:p>
        </w:tc>
      </w:tr>
    </w:tbl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ind w:firstLine="567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Работы должны быть выполнены в соответствии с требованиями Земельного кодекса Российской Федерации, Федерального закона от 24.07.2007 № 221-ФЗ «О государственном кадастре недвижимости», Федерального закона от 18.06.2001 № 78-ФЗ </w:t>
            </w:r>
            <w:r w:rsidRPr="00E63A68">
              <w:rPr>
                <w:rFonts w:ascii="Times New Roman" w:hAnsi="Times New Roman"/>
                <w:szCs w:val="24"/>
                <w:lang w:eastAsia="ru-RU"/>
              </w:rPr>
              <w:br/>
              <w:t>«О землеустройстве»; постановления Правительства Российской Федерации от 18.11.2013 № 1033 «О порядке установления охранных зон объектов по производству электрической энергии и особых условий использования земельных участков, расположенных в границах таких зон», Приказа Минэкономразвития России от 24.11.2008 № 412 и другими нормативно-правовыми актами, действующими на момент проведения и сдачи работ.</w:t>
            </w:r>
          </w:p>
        </w:tc>
      </w:tr>
    </w:tbl>
    <w:p w:rsidR="00D33785" w:rsidRPr="00E63A68" w:rsidRDefault="00D33785" w:rsidP="00D33785">
      <w:pPr>
        <w:suppressAutoHyphens w:val="0"/>
        <w:rPr>
          <w:rFonts w:ascii="Times New Roman" w:hAnsi="Times New Roman"/>
          <w:szCs w:val="24"/>
          <w:lang w:eastAsia="ru-RU"/>
        </w:rPr>
      </w:pPr>
      <w:r w:rsidRPr="00E63A68">
        <w:rPr>
          <w:rFonts w:ascii="Times New Roman" w:hAnsi="Times New Roman"/>
          <w:szCs w:val="24"/>
          <w:lang w:eastAsia="ru-RU"/>
        </w:rPr>
        <w:br w:type="page"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3.2 Требования к качеству выполняемых работ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Охранная зона должна быть установлена вдоль границы части земельного участка, на которой расположен Объект по производству электрической энергии, в виде части поверхности участка земли, ограниченной линией, параллельной границе части земельного участка под Объектом по производству электрической энергии на расстоянии </w:t>
            </w:r>
            <w:smartTag w:uri="urn:schemas-microsoft-com:office:smarttags" w:element="metricconverter">
              <w:smartTagPr>
                <w:attr w:name="ProductID" w:val="10 метров"/>
              </w:smartTagPr>
              <w:r w:rsidRPr="00E63A68">
                <w:rPr>
                  <w:rFonts w:ascii="Times New Roman" w:hAnsi="Times New Roman"/>
                  <w:szCs w:val="24"/>
                  <w:lang w:eastAsia="ru-RU"/>
                </w:rPr>
                <w:t>10 метров</w:t>
              </w:r>
            </w:smartTag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 от указанной границы.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выполняемых работ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Выявленные замечания (технические ошибки) устраняются Исполнителем работ в полном объеме в течение 10 дней со дня обнаружения без дополнительной оплаты.</w:t>
            </w:r>
          </w:p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Выявленные замечания </w:t>
            </w:r>
            <w:proofErr w:type="spellStart"/>
            <w:r w:rsidRPr="00E63A68">
              <w:rPr>
                <w:rFonts w:ascii="Times New Roman" w:hAnsi="Times New Roman"/>
                <w:szCs w:val="24"/>
                <w:lang w:eastAsia="ru-RU"/>
              </w:rPr>
              <w:t>Ростехнадзора</w:t>
            </w:r>
            <w:proofErr w:type="spellEnd"/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 и органа, осуществляющего кадастровый учет, Исполнитель устраняет в течение 10 дней в полном объеме без дополнительной оплаты.</w:t>
            </w:r>
          </w:p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Требования, связанные с недостатками результата работ, могут быть предъявлены Исполнителю Заказчиком при условии, если они были обнаружены в течение </w:t>
            </w:r>
            <w:r w:rsidRPr="00E63A68">
              <w:rPr>
                <w:rFonts w:ascii="Times New Roman" w:hAnsi="Times New Roman"/>
                <w:szCs w:val="24"/>
                <w:lang w:eastAsia="ru-RU"/>
              </w:rPr>
              <w:br/>
              <w:t>12 (Двенадцати) месяцев с момента приемки работ.</w:t>
            </w:r>
          </w:p>
        </w:tc>
      </w:tr>
    </w:tbl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4. РЕЗУЛЬТАТ ВЫПОЛНЕННЫХ РАБОТ</w:t>
      </w: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выполненных работ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В результате выполнения работ должны быть оформлены:</w:t>
            </w:r>
          </w:p>
          <w:p w:rsidR="00D33785" w:rsidRPr="00E63A68" w:rsidRDefault="00D33785" w:rsidP="00D33785">
            <w:pPr>
              <w:numPr>
                <w:ilvl w:val="0"/>
                <w:numId w:val="2"/>
              </w:numPr>
              <w:tabs>
                <w:tab w:val="left" w:pos="885"/>
              </w:tabs>
              <w:suppressAutoHyphens w:val="0"/>
              <w:ind w:left="34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Утвержденная решением </w:t>
            </w:r>
            <w:proofErr w:type="spellStart"/>
            <w:r w:rsidRPr="00E63A68">
              <w:rPr>
                <w:rFonts w:ascii="Times New Roman" w:hAnsi="Times New Roman"/>
                <w:szCs w:val="24"/>
                <w:lang w:eastAsia="ru-RU"/>
              </w:rPr>
              <w:t>Ростехнадзора</w:t>
            </w:r>
            <w:proofErr w:type="spellEnd"/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 карта (план) объекта землеустройства с отображением границ охранной зоны.</w:t>
            </w:r>
          </w:p>
          <w:p w:rsidR="00D33785" w:rsidRPr="00E63A68" w:rsidRDefault="00D33785" w:rsidP="00D33785">
            <w:pPr>
              <w:numPr>
                <w:ilvl w:val="0"/>
                <w:numId w:val="2"/>
              </w:numPr>
              <w:tabs>
                <w:tab w:val="left" w:pos="885"/>
              </w:tabs>
              <w:suppressAutoHyphens w:val="0"/>
              <w:ind w:left="0"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Кадастровый паспорт земельного участка с отображением границ охранной зоны.</w:t>
            </w:r>
          </w:p>
          <w:p w:rsidR="00D33785" w:rsidRPr="00E63A68" w:rsidRDefault="00D33785" w:rsidP="00D33785">
            <w:pPr>
              <w:numPr>
                <w:ilvl w:val="0"/>
                <w:numId w:val="2"/>
              </w:numPr>
              <w:tabs>
                <w:tab w:val="left" w:pos="885"/>
              </w:tabs>
              <w:suppressAutoHyphens w:val="0"/>
              <w:ind w:left="0"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План установки межевых знаков, обозначающих границы охранной зоны, с указанием их координат.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работ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По завершению работ Исполнитель готовит комплект документации, предусмотренный подразделом 4.1 настоящего Технического задания, и направляет Заказчику акт о приемке выполненных работ в двух экземплярах с приложением счета и счета-фактуры (если применяется НДС).</w:t>
            </w:r>
          </w:p>
          <w:p w:rsidR="00D33785" w:rsidRPr="00E63A68" w:rsidRDefault="00D33785" w:rsidP="006E5FF8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Приемка результатов работ выполняется по комплектности и качеству представленных документов. Запрещается приемка незавершенной или некомплектной работы.</w:t>
            </w:r>
          </w:p>
          <w:p w:rsidR="00D33785" w:rsidRPr="00E63A68" w:rsidRDefault="00D33785" w:rsidP="006E5FF8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В документации не допускается наличие технических ошибок, характеристики объекта, включая его кадастровый номер, адрес месторасположения, наименование правообладателя, площадь и т.п. должны быть идентичны во всех видах представляемых документов. </w:t>
            </w:r>
          </w:p>
          <w:p w:rsidR="00D33785" w:rsidRPr="00E63A68" w:rsidRDefault="00D33785" w:rsidP="006E5FF8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Все буквы, цифры и знаки должны читаться однозначно. Особенно четко должны быть изображены сходные по написанию цифры: 1 и 7; 3 и 8; 5 и 6; 9 и 0; буквы и цифры</w:t>
            </w:r>
            <w:proofErr w:type="gramStart"/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63A68">
              <w:rPr>
                <w:rFonts w:ascii="Times New Roman" w:hAnsi="Times New Roman"/>
                <w:szCs w:val="24"/>
                <w:lang w:eastAsia="ru-RU"/>
              </w:rPr>
              <w:br/>
              <w:t>С</w:t>
            </w:r>
            <w:proofErr w:type="gramEnd"/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 и 0; В и 8; Б и 6, а также знаки «плюс», «минус», запятые, точки, градусы.</w:t>
            </w:r>
          </w:p>
          <w:p w:rsidR="00D33785" w:rsidRPr="00E63A68" w:rsidRDefault="00D33785" w:rsidP="006E5FF8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Представляемые документы должны быть оригинальными, отличного качества, не допускается принимать мятые, рваные, коробленые и склеенные липкой лентой оригиналы. На них не должно быть также линий перегибов и разрывов, проходящих через цифры, буквы, условные знаки, вдоль контурных, размерных и выносных линий. Не допускается наличие различных пометок карандашом или чернилами.</w:t>
            </w:r>
          </w:p>
          <w:p w:rsidR="00D33785" w:rsidRPr="00E63A68" w:rsidRDefault="00D33785" w:rsidP="006E5FF8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В случаях выполнения Исполнителем работ с недостатками и не подписания Заказчиком Акта о приемке выполненных работ Заказчик в течение 15 (Пятнадцати) дней с момента получения Акта о приемке выполненных работ, предоставляет Исполнителю письменный мотивированный отказ. На основании мотивированного отказа сторонами оформляется Протокол с указанием сроков устранения выявленных недостатков. После </w:t>
            </w:r>
            <w:r w:rsidRPr="00E63A68">
              <w:rPr>
                <w:rFonts w:ascii="Times New Roman" w:hAnsi="Times New Roman"/>
                <w:szCs w:val="24"/>
                <w:lang w:eastAsia="ru-RU"/>
              </w:rPr>
              <w:lastRenderedPageBreak/>
              <w:t>безвозмездного устранения Исполнителем выявленных недостатков повторная сдача-приемка работ производится в том же в порядке.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D33785" w:rsidRPr="00E63A68" w:rsidTr="006E5FF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785" w:rsidRPr="00E63A68" w:rsidRDefault="00D33785" w:rsidP="006E5FF8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Заказчику передается следующий комплект документации на бумажных носителях:</w:t>
            </w:r>
          </w:p>
          <w:p w:rsidR="00D33785" w:rsidRPr="00E63A68" w:rsidRDefault="00D33785" w:rsidP="00D33785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ind w:left="34"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Утвержденная решением </w:t>
            </w:r>
            <w:proofErr w:type="spellStart"/>
            <w:r w:rsidRPr="00E63A68">
              <w:rPr>
                <w:rFonts w:ascii="Times New Roman" w:hAnsi="Times New Roman"/>
                <w:szCs w:val="24"/>
                <w:lang w:eastAsia="ru-RU"/>
              </w:rPr>
              <w:t>Ростехнадзора</w:t>
            </w:r>
            <w:proofErr w:type="spellEnd"/>
            <w:r w:rsidRPr="00E63A68">
              <w:rPr>
                <w:rFonts w:ascii="Times New Roman" w:hAnsi="Times New Roman"/>
                <w:szCs w:val="24"/>
                <w:lang w:eastAsia="ru-RU"/>
              </w:rPr>
              <w:t xml:space="preserve"> карта (план) объекта землеустройства с отображением границ охранной зоны –1 экз.</w:t>
            </w:r>
          </w:p>
          <w:p w:rsidR="00D33785" w:rsidRPr="00E63A68" w:rsidRDefault="00D33785" w:rsidP="00D33785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Кадастровый паспорт земельного участка с отображением границ охранной зоны</w:t>
            </w:r>
            <w:r w:rsidRPr="00E63A68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E63A68">
              <w:rPr>
                <w:rFonts w:ascii="Times New Roman" w:hAnsi="Times New Roman"/>
                <w:szCs w:val="24"/>
                <w:lang w:eastAsia="ru-RU"/>
              </w:rPr>
              <w:t>–2 экз.</w:t>
            </w:r>
          </w:p>
          <w:p w:rsidR="00D33785" w:rsidRPr="00E63A68" w:rsidRDefault="00D33785" w:rsidP="00D33785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szCs w:val="24"/>
                <w:lang w:eastAsia="ru-RU"/>
              </w:rPr>
              <w:t>План установки межевых знаков, обозначающих границы охранной зоны, с указанием их координат – 1 экз.</w:t>
            </w:r>
          </w:p>
        </w:tc>
      </w:tr>
    </w:tbl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D33785" w:rsidRPr="00E63A68" w:rsidRDefault="00D33785" w:rsidP="00D3378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63A68">
        <w:rPr>
          <w:rFonts w:ascii="Times New Roman" w:hAnsi="Times New Roman"/>
          <w:color w:val="000000"/>
          <w:szCs w:val="24"/>
          <w:lang w:eastAsia="ru-RU"/>
        </w:rPr>
        <w:t>РАЗДЕЛ 5. ПЕРЕЧЕНЬ ПРИНЯТЫХ СОКРАЩЕНИЙ</w:t>
      </w:r>
    </w:p>
    <w:p w:rsidR="00D33785" w:rsidRPr="00E63A68" w:rsidRDefault="00D33785" w:rsidP="00D3378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715"/>
        <w:gridCol w:w="7357"/>
      </w:tblGrid>
      <w:tr w:rsidR="00D33785" w:rsidRPr="00E63A68" w:rsidTr="006E5FF8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33785" w:rsidRPr="00E63A68" w:rsidTr="006E5FF8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Ростехнадзор</w:t>
            </w:r>
            <w:proofErr w:type="spellEnd"/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Федеральная служба по экологическому, технологическому и атомному надзору</w:t>
            </w:r>
          </w:p>
        </w:tc>
      </w:tr>
      <w:tr w:rsidR="00D33785" w:rsidRPr="00E63A68" w:rsidTr="006E5FF8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НДС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85" w:rsidRPr="00E63A68" w:rsidRDefault="00D33785" w:rsidP="006E5FF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63A68">
              <w:rPr>
                <w:rFonts w:ascii="Times New Roman" w:hAnsi="Times New Roman"/>
                <w:color w:val="000000"/>
                <w:szCs w:val="24"/>
                <w:lang w:eastAsia="ru-RU"/>
              </w:rPr>
              <w:t>Налог на добавленную стоимость</w:t>
            </w:r>
          </w:p>
        </w:tc>
      </w:tr>
    </w:tbl>
    <w:p w:rsidR="00D33785" w:rsidRPr="00E63A68" w:rsidRDefault="00D33785" w:rsidP="00D3378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0E2808" w:rsidRDefault="00D33785" w:rsidP="00D3378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33785" w:rsidRPr="00226544" w:rsidRDefault="00D33785" w:rsidP="00D33785">
      <w:pPr>
        <w:suppressAutoHyphens w:val="0"/>
        <w:rPr>
          <w:rFonts w:ascii="Times New Roman" w:hAnsi="Times New Roman"/>
          <w:szCs w:val="24"/>
        </w:rPr>
      </w:pPr>
      <w:r w:rsidRPr="000E280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0E2808">
        <w:rPr>
          <w:rFonts w:ascii="Times New Roman" w:hAnsi="Times New Roman"/>
          <w:szCs w:val="24"/>
          <w:lang w:eastAsia="ru-RU"/>
        </w:rPr>
        <w:t xml:space="preserve">: </w:t>
      </w:r>
      <w:r w:rsidRPr="00C70A53">
        <w:rPr>
          <w:rFonts w:ascii="Times New Roman" w:hAnsi="Times New Roman"/>
          <w:bCs/>
          <w:color w:val="000000"/>
        </w:rPr>
        <w:t>Скачков А.В.</w:t>
      </w:r>
      <w:r w:rsidRPr="00C70A53">
        <w:rPr>
          <w:rFonts w:ascii="Times New Roman" w:hAnsi="Times New Roman"/>
          <w:bCs/>
          <w:color w:val="000000"/>
          <w:szCs w:val="24"/>
        </w:rPr>
        <w:t xml:space="preserve"> (48439) 9-53-46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>
      <w:bookmarkStart w:id="1" w:name="_GoBack"/>
      <w:bookmarkEnd w:id="1"/>
    </w:p>
    <w:sectPr w:rsidR="008E3C0C" w:rsidSect="00E63A68">
      <w:pgSz w:w="11907" w:h="16840" w:code="9"/>
      <w:pgMar w:top="1134" w:right="567" w:bottom="1134" w:left="141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E3675"/>
    <w:multiLevelType w:val="hybridMultilevel"/>
    <w:tmpl w:val="D784A35C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57B32E45"/>
    <w:multiLevelType w:val="multilevel"/>
    <w:tmpl w:val="333616BE"/>
    <w:lvl w:ilvl="0">
      <w:start w:val="1"/>
      <w:numFmt w:val="decimal"/>
      <w:lvlText w:val="%1."/>
      <w:lvlJc w:val="left"/>
      <w:pPr>
        <w:ind w:left="1321" w:hanging="360"/>
      </w:pPr>
    </w:lvl>
    <w:lvl w:ilvl="1">
      <w:start w:val="1"/>
      <w:numFmt w:val="decimal"/>
      <w:isLgl/>
      <w:lvlText w:val="%1.%2."/>
      <w:lvlJc w:val="left"/>
      <w:pPr>
        <w:ind w:left="13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1" w:hanging="1800"/>
      </w:pPr>
      <w:rPr>
        <w:rFonts w:hint="default"/>
      </w:rPr>
    </w:lvl>
  </w:abstractNum>
  <w:abstractNum w:abstractNumId="2">
    <w:nsid w:val="74047D6B"/>
    <w:multiLevelType w:val="hybridMultilevel"/>
    <w:tmpl w:val="D784A35C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1B"/>
    <w:rsid w:val="000A161B"/>
    <w:rsid w:val="008E3C0C"/>
    <w:rsid w:val="00D3378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78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78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6468</Characters>
  <Application>Microsoft Office Word</Application>
  <DocSecurity>0</DocSecurity>
  <Lines>53</Lines>
  <Paragraphs>15</Paragraphs>
  <ScaleCrop>false</ScaleCrop>
  <Company>Организация</Company>
  <LinksUpToDate>false</LinksUpToDate>
  <CharactersWithSpaces>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2015-02-18T11:06:00Z</dcterms:created>
  <dcterms:modified xsi:type="dcterms:W3CDTF">2015-02-18T11:06:00Z</dcterms:modified>
</cp:coreProperties>
</file>