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E56" w:rsidRDefault="00AC0C40">
      <w:pPr>
        <w:spacing w:line="252" w:lineRule="auto"/>
        <w:jc w:val="center"/>
        <w:rPr>
          <w:rFonts w:ascii="Tahoma" w:hAnsi="Tahoma" w:cs="Tahoma"/>
          <w:sz w:val="20"/>
          <w:szCs w:val="20"/>
        </w:rPr>
      </w:pPr>
      <w:proofErr w:type="spellStart"/>
      <w:r>
        <w:rPr>
          <w:rFonts w:ascii="Tahoma" w:hAnsi="Tahoma" w:cs="Tahoma"/>
          <w:b/>
          <w:sz w:val="20"/>
          <w:szCs w:val="20"/>
        </w:rPr>
        <w:t>Сублицензионный</w:t>
      </w:r>
      <w:proofErr w:type="spellEnd"/>
      <w:r>
        <w:rPr>
          <w:rFonts w:ascii="Tahoma" w:hAnsi="Tahoma" w:cs="Tahoma"/>
          <w:b/>
          <w:sz w:val="20"/>
          <w:szCs w:val="20"/>
        </w:rPr>
        <w:t xml:space="preserve"> договор № </w:t>
      </w:r>
    </w:p>
    <w:p w:rsidR="00BA7E56" w:rsidRDefault="00BA7E56">
      <w:pPr>
        <w:spacing w:line="252" w:lineRule="auto"/>
        <w:jc w:val="center"/>
        <w:rPr>
          <w:rFonts w:ascii="Tahoma" w:hAnsi="Tahoma" w:cs="Tahoma"/>
          <w:b/>
          <w:sz w:val="20"/>
          <w:szCs w:val="20"/>
        </w:rPr>
      </w:pPr>
    </w:p>
    <w:p w:rsidR="00BA7E56" w:rsidRDefault="00C95C3F">
      <w:pPr>
        <w:tabs>
          <w:tab w:val="right" w:pos="9350"/>
        </w:tabs>
        <w:spacing w:line="252" w:lineRule="auto"/>
        <w:rPr>
          <w:rFonts w:ascii="Tahoma" w:hAnsi="Tahoma" w:cs="Tahoma"/>
          <w:sz w:val="20"/>
          <w:szCs w:val="20"/>
        </w:rPr>
      </w:pPr>
      <w:proofErr w:type="gramStart"/>
      <w:r>
        <w:rPr>
          <w:rFonts w:ascii="Tahoma" w:hAnsi="Tahoma" w:cs="Tahoma"/>
          <w:sz w:val="20"/>
          <w:szCs w:val="20"/>
        </w:rPr>
        <w:t>г</w:t>
      </w:r>
      <w:proofErr w:type="gramEnd"/>
      <w:r>
        <w:rPr>
          <w:rFonts w:ascii="Tahoma" w:hAnsi="Tahoma" w:cs="Tahoma"/>
          <w:sz w:val="20"/>
          <w:szCs w:val="20"/>
        </w:rPr>
        <w:t>. ______________</w:t>
      </w:r>
      <w:r w:rsidR="00AC0C40">
        <w:rPr>
          <w:rFonts w:ascii="Tahoma" w:hAnsi="Tahoma" w:cs="Tahoma"/>
          <w:sz w:val="20"/>
          <w:szCs w:val="20"/>
        </w:rPr>
        <w:tab/>
      </w:r>
      <w:sdt>
        <w:sdtPr>
          <w:rPr>
            <w:rStyle w:val="aa"/>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1"/>
            <w:rFonts w:ascii="Times New Roman" w:hAnsi="Times New Roman" w:cs="Tahoma"/>
            <w:color w:val="auto"/>
            <w:sz w:val="24"/>
            <w:szCs w:val="20"/>
          </w:rPr>
        </w:sdtEndPr>
        <w:sdtContent>
          <w:r>
            <w:rPr>
              <w:rStyle w:val="aa"/>
            </w:rPr>
            <w:t>__________________</w:t>
          </w:r>
        </w:sdtContent>
      </w:sdt>
    </w:p>
    <w:p w:rsidR="00BA7E56" w:rsidRDefault="00BA7E56">
      <w:pPr>
        <w:spacing w:line="252" w:lineRule="auto"/>
        <w:rPr>
          <w:rFonts w:ascii="Tahoma" w:hAnsi="Tahoma" w:cs="Tahoma"/>
          <w:sz w:val="20"/>
          <w:szCs w:val="20"/>
        </w:rPr>
      </w:pPr>
      <w:bookmarkStart w:id="0" w:name="ТекстовоеПоле4"/>
    </w:p>
    <w:bookmarkEnd w:id="0"/>
    <w:p w:rsidR="002376CF" w:rsidRPr="002376CF" w:rsidRDefault="002376CF" w:rsidP="002376CF">
      <w:pPr>
        <w:spacing w:line="252" w:lineRule="auto"/>
        <w:jc w:val="both"/>
        <w:rPr>
          <w:rFonts w:ascii="Tahoma" w:hAnsi="Tahoma" w:cs="Tahoma"/>
          <w:sz w:val="20"/>
          <w:szCs w:val="20"/>
        </w:rPr>
      </w:pPr>
      <w:r w:rsidRPr="002376CF">
        <w:rPr>
          <w:rFonts w:ascii="Tahoma" w:hAnsi="Tahoma" w:cs="Tahoma"/>
          <w:sz w:val="20"/>
          <w:szCs w:val="20"/>
        </w:rPr>
        <w:t xml:space="preserve">_________________________________, именуемое в дальнейшем </w:t>
      </w:r>
      <w:r>
        <w:rPr>
          <w:rFonts w:ascii="Tahoma" w:hAnsi="Tahoma" w:cs="Tahoma"/>
          <w:sz w:val="20"/>
          <w:szCs w:val="20"/>
        </w:rPr>
        <w:t>Лицензиат</w:t>
      </w:r>
      <w:r w:rsidRPr="002376CF">
        <w:rPr>
          <w:rFonts w:ascii="Tahoma" w:hAnsi="Tahoma" w:cs="Tahoma"/>
          <w:sz w:val="20"/>
          <w:szCs w:val="20"/>
        </w:rPr>
        <w:t xml:space="preserve">, в лице_____________________________ с одной стороны, </w:t>
      </w:r>
      <w:bookmarkStart w:id="1" w:name="ТекстовоеПоле6"/>
      <w:r w:rsidRPr="002376CF">
        <w:rPr>
          <w:rFonts w:ascii="Tahoma" w:hAnsi="Tahoma" w:cs="Tahoma"/>
          <w:sz w:val="20"/>
          <w:szCs w:val="20"/>
        </w:rPr>
        <w:t>и</w:t>
      </w:r>
      <w:bookmarkEnd w:id="1"/>
      <w:r w:rsidRPr="002376CF">
        <w:rPr>
          <w:rFonts w:ascii="Tahoma" w:hAnsi="Tahoma" w:cs="Tahoma"/>
          <w:sz w:val="20"/>
          <w:szCs w:val="20"/>
        </w:rPr>
        <w:t xml:space="preserve"> ФГУП «Российский Ядерный Центр - Всероссийский Научно-Исследовательский Институт Экспериментальной Физики» (ФГУП «РФЯЦ - ВНИИЭФ»), именуемое в дальнейшем </w:t>
      </w:r>
      <w:r>
        <w:rPr>
          <w:rFonts w:ascii="Tahoma" w:hAnsi="Tahoma" w:cs="Tahoma"/>
          <w:sz w:val="20"/>
          <w:szCs w:val="20"/>
        </w:rPr>
        <w:t>Сублицензиат</w:t>
      </w:r>
      <w:r w:rsidRPr="002376CF">
        <w:rPr>
          <w:rFonts w:ascii="Tahoma" w:hAnsi="Tahoma" w:cs="Tahoma"/>
          <w:sz w:val="20"/>
          <w:szCs w:val="20"/>
        </w:rPr>
        <w:t xml:space="preserve">, в лице </w:t>
      </w:r>
      <w:r w:rsidR="00D62C1D">
        <w:rPr>
          <w:rFonts w:ascii="Tahoma" w:hAnsi="Tahoma" w:cs="Tahoma"/>
          <w:sz w:val="20"/>
          <w:szCs w:val="20"/>
        </w:rPr>
        <w:t xml:space="preserve">заместителя директора РФЯЦ-ВНИИЭФ по </w:t>
      </w:r>
      <w:proofErr w:type="gramStart"/>
      <w:r w:rsidR="00D62C1D">
        <w:rPr>
          <w:rFonts w:ascii="Tahoma" w:hAnsi="Tahoma" w:cs="Tahoma"/>
          <w:sz w:val="20"/>
          <w:szCs w:val="20"/>
        </w:rPr>
        <w:t>ИТ</w:t>
      </w:r>
      <w:proofErr w:type="gramEnd"/>
      <w:r w:rsidR="00D62C1D">
        <w:rPr>
          <w:rFonts w:ascii="Tahoma" w:hAnsi="Tahoma" w:cs="Tahoma"/>
          <w:sz w:val="20"/>
          <w:szCs w:val="20"/>
        </w:rPr>
        <w:t xml:space="preserve"> и бизнес-процессам-начальника службы Кривошеева Олега Викторовича</w:t>
      </w:r>
      <w:r w:rsidRPr="002376CF">
        <w:rPr>
          <w:rFonts w:ascii="Tahoma" w:hAnsi="Tahoma" w:cs="Tahoma"/>
          <w:sz w:val="20"/>
          <w:szCs w:val="20"/>
        </w:rPr>
        <w:t xml:space="preserve">, </w:t>
      </w:r>
      <w:proofErr w:type="spellStart"/>
      <w:r w:rsidRPr="002376CF">
        <w:rPr>
          <w:rFonts w:ascii="Tahoma" w:hAnsi="Tahoma" w:cs="Tahoma"/>
          <w:sz w:val="20"/>
          <w:szCs w:val="20"/>
        </w:rPr>
        <w:t>дейсвтующего</w:t>
      </w:r>
      <w:proofErr w:type="spellEnd"/>
      <w:r w:rsidRPr="002376CF">
        <w:rPr>
          <w:rFonts w:ascii="Tahoma" w:hAnsi="Tahoma" w:cs="Tahoma"/>
          <w:sz w:val="20"/>
          <w:szCs w:val="20"/>
        </w:rPr>
        <w:t xml:space="preserve"> на основании доверенности № </w:t>
      </w:r>
      <w:r w:rsidR="00D62C1D">
        <w:rPr>
          <w:rFonts w:ascii="Tahoma" w:hAnsi="Tahoma" w:cs="Tahoma"/>
          <w:sz w:val="20"/>
          <w:szCs w:val="20"/>
        </w:rPr>
        <w:t>2095/13Д от 30.12.2013г.</w:t>
      </w:r>
      <w:r w:rsidRPr="002376CF">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
    <w:p w:rsidR="00BA7E56" w:rsidRDefault="00BA7E56">
      <w:pPr>
        <w:spacing w:line="252" w:lineRule="auto"/>
        <w:jc w:val="both"/>
        <w:rPr>
          <w:rFonts w:ascii="Tahoma" w:hAnsi="Tahoma" w:cs="Tahoma"/>
          <w:sz w:val="20"/>
          <w:szCs w:val="20"/>
        </w:rPr>
      </w:pPr>
    </w:p>
    <w:p w:rsidR="00BA7E56" w:rsidRDefault="00AC0C40">
      <w:pPr>
        <w:spacing w:line="252" w:lineRule="auto"/>
        <w:jc w:val="both"/>
        <w:rPr>
          <w:rFonts w:ascii="Tahoma" w:hAnsi="Tahoma" w:cs="Tahoma"/>
          <w:b/>
          <w:sz w:val="20"/>
          <w:szCs w:val="20"/>
        </w:rPr>
      </w:pPr>
      <w:r>
        <w:rPr>
          <w:rFonts w:ascii="Tahoma" w:hAnsi="Tahoma" w:cs="Tahoma"/>
          <w:b/>
          <w:sz w:val="20"/>
          <w:szCs w:val="20"/>
        </w:rPr>
        <w:t>Термины и определения</w:t>
      </w:r>
    </w:p>
    <w:p w:rsidR="00BA7E56" w:rsidRPr="00107F07" w:rsidRDefault="00AC0C40">
      <w:pPr>
        <w:spacing w:line="252" w:lineRule="auto"/>
        <w:jc w:val="both"/>
        <w:rPr>
          <w:rFonts w:ascii="Tahoma" w:hAnsi="Tahoma" w:cs="Tahoma"/>
          <w:b/>
          <w:sz w:val="20"/>
          <w:szCs w:val="20"/>
        </w:rPr>
      </w:pPr>
      <w:r>
        <w:rPr>
          <w:rFonts w:ascii="Tahoma" w:hAnsi="Tahoma" w:cs="Tahoma"/>
          <w:i/>
          <w:sz w:val="20"/>
          <w:szCs w:val="20"/>
        </w:rPr>
        <w:t>Условия договора</w:t>
      </w:r>
      <w:r>
        <w:rPr>
          <w:rFonts w:ascii="Tahoma" w:hAnsi="Tahoma" w:cs="Tahoma"/>
          <w:sz w:val="20"/>
          <w:szCs w:val="20"/>
        </w:rPr>
        <w:t>– настоящий договор является смешанным и содержит условия как лицензионного договора (</w:t>
      </w:r>
      <w:r w:rsidRPr="00107F07">
        <w:rPr>
          <w:rFonts w:ascii="Tahoma" w:hAnsi="Tahoma" w:cs="Tahoma"/>
          <w:sz w:val="20"/>
          <w:szCs w:val="20"/>
        </w:rPr>
        <w:t>раздел 2), так и договора поставки (раздел 3), применяемые Сторонами к, соответственно, предоставлению права использования программ для ЭВМ и/или поставке экземпляров программ для ЭВМ и/или поставке оборудования.</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Право использования</w:t>
      </w:r>
      <w:r w:rsidRPr="00107F07">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Типовое соглашение правообладателя с конечным пользователем</w:t>
      </w:r>
      <w:r w:rsidRPr="00107F07">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установочном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Предоставление права использования программ для ЭВМ</w:t>
      </w:r>
      <w:r w:rsidRPr="00107F07">
        <w:rPr>
          <w:rFonts w:ascii="Tahoma" w:hAnsi="Tahoma" w:cs="Tahoma"/>
          <w:sz w:val="20"/>
          <w:szCs w:val="20"/>
        </w:rPr>
        <w:t xml:space="preserve"> – наступление установленного Сторонами в пункте 2.4.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BA7E56" w:rsidRPr="00107F07" w:rsidRDefault="00BA7E56">
      <w:pPr>
        <w:spacing w:line="252" w:lineRule="auto"/>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Предмет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это предусмотрено пунктом 1 Спецификации, Лицензиат в соответствии с условиями настоящего Договора обязуется предоставить Сублицензиату право использования программ для ЭВМ, предусмотренных пунктом 1 Спецификации, а Сублицензиат обязуется принять и оплатить право использования программ для ЭВМ на условиях настоящего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это предусмотрено пунктом 2 Спецификации  Лицензиат в соответствии с условиями настоящего Договора обязуется поставить Сублицензиату экземпляры программ для ЭВМ и/или оборудование, предусмотренные пунктом 2 Спецификации (далее именуется – «Товар»), а Сублицензиат обязуется принять и оплатить Товар на условиях настоящего Договора.</w:t>
      </w:r>
    </w:p>
    <w:p w:rsidR="00BA7E56" w:rsidRPr="00107F07" w:rsidRDefault="00BA7E56">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Порядок предоставления права использования программ для ЭВМ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Спецификацией предусмотрено предоставление Сублицензиату права использования программ для ЭВМ, Лицензиат предоставляет такое право использования в порядке и на условиях, предусмотренных настоящим разделом 2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4.1. настоящего Договора и в Спецификации. Выплата лицензионного вознаграждения осуществляется Сублицензиатом в соответствии с разделом 4 настоящего Договора.</w:t>
      </w:r>
    </w:p>
    <w:p w:rsidR="00BA7E56" w:rsidRPr="00107F07" w:rsidRDefault="00220378" w:rsidP="00220378">
      <w:pPr>
        <w:numPr>
          <w:ilvl w:val="1"/>
          <w:numId w:val="1"/>
        </w:numPr>
        <w:tabs>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Не позднее 5 (пяти) рабочих дней </w:t>
      </w:r>
      <w:proofErr w:type="gramStart"/>
      <w:r w:rsidRPr="00107F07">
        <w:rPr>
          <w:rFonts w:ascii="Tahoma" w:hAnsi="Tahoma" w:cs="Tahoma"/>
          <w:sz w:val="20"/>
          <w:szCs w:val="20"/>
        </w:rPr>
        <w:t>с даты предоставления</w:t>
      </w:r>
      <w:proofErr w:type="gramEnd"/>
      <w:r w:rsidRPr="00107F07">
        <w:rPr>
          <w:rFonts w:ascii="Tahoma" w:hAnsi="Tahoma" w:cs="Tahoma"/>
          <w:sz w:val="20"/>
          <w:szCs w:val="20"/>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w:t>
      </w:r>
      <w:r w:rsidRPr="00107F07">
        <w:rPr>
          <w:rFonts w:ascii="Tahoma" w:hAnsi="Tahoma" w:cs="Tahoma"/>
          <w:sz w:val="20"/>
          <w:szCs w:val="20"/>
        </w:rPr>
        <w:lastRenderedPageBreak/>
        <w:t xml:space="preserve">подписывает и направляет Лицензиату один экземпляр Акта или направляет мотивированный отказ от его подписания. </w:t>
      </w:r>
    </w:p>
    <w:p w:rsidR="00BA7E56" w:rsidRPr="00107F07" w:rsidRDefault="00AC0C40" w:rsidP="00220378">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107F07">
        <w:rPr>
          <w:rFonts w:ascii="Tahoma" w:hAnsi="Tahoma" w:cs="Tahoma"/>
          <w:sz w:val="20"/>
          <w:szCs w:val="20"/>
        </w:rPr>
        <w:t>с даты предоставления</w:t>
      </w:r>
      <w:proofErr w:type="gramEnd"/>
      <w:r w:rsidRPr="00107F07">
        <w:rPr>
          <w:rFonts w:ascii="Tahoma" w:hAnsi="Tahoma" w:cs="Tahoma"/>
          <w:sz w:val="20"/>
          <w:szCs w:val="20"/>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9A522A" w:rsidRDefault="00AC0C40" w:rsidP="009A522A">
      <w:pPr>
        <w:numPr>
          <w:ilvl w:val="1"/>
          <w:numId w:val="1"/>
        </w:numPr>
        <w:tabs>
          <w:tab w:val="clear" w:pos="900"/>
          <w:tab w:val="num" w:pos="561"/>
        </w:tabs>
        <w:spacing w:line="252" w:lineRule="auto"/>
        <w:ind w:left="0" w:firstLine="0"/>
        <w:jc w:val="both"/>
        <w:rPr>
          <w:rFonts w:ascii="Tahoma" w:hAnsi="Tahoma" w:cs="Tahoma"/>
          <w:sz w:val="20"/>
          <w:szCs w:val="20"/>
        </w:rPr>
      </w:pPr>
      <w:r w:rsidRPr="009A522A">
        <w:rPr>
          <w:rFonts w:ascii="Tahoma" w:hAnsi="Tahoma" w:cs="Tahoma"/>
          <w:sz w:val="20"/>
          <w:szCs w:val="20"/>
        </w:rPr>
        <w:t xml:space="preserve">В дополнение к праву использования, указанному в пункте 2.2. настоящего Договора, Сублицензиату предоставляется право передать (распространить) право использования программ для ЭВМ в объёме, указанном в пункте 2.2. настоящего Договора, исключительно конечному пользователю </w:t>
      </w:r>
      <w:r w:rsidR="009A522A">
        <w:rPr>
          <w:rFonts w:ascii="Tahoma" w:hAnsi="Tahoma" w:cs="Tahoma"/>
          <w:sz w:val="20"/>
          <w:szCs w:val="20"/>
        </w:rPr>
        <w:t>________________________________________________________________________.</w:t>
      </w:r>
    </w:p>
    <w:p w:rsidR="009A522A" w:rsidRPr="009A522A" w:rsidRDefault="009A522A" w:rsidP="009A522A">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9A522A">
        <w:rPr>
          <w:rFonts w:ascii="Tahoma" w:hAnsi="Tahoma" w:cs="Tahoma"/>
          <w:b/>
          <w:sz w:val="20"/>
          <w:szCs w:val="20"/>
        </w:rPr>
        <w:t>П</w:t>
      </w:r>
      <w:r w:rsidRPr="00107F07">
        <w:rPr>
          <w:rFonts w:ascii="Tahoma" w:hAnsi="Tahoma" w:cs="Tahoma"/>
          <w:b/>
          <w:sz w:val="20"/>
          <w:szCs w:val="20"/>
        </w:rPr>
        <w:t>орядок поставки Товара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Спецификацией предусмотрена поставка Сублицензиату Товара, Лицензиат поставляет Товар в порядке и на условиях, предусмотренных настоящим разделом 3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В течение  </w:t>
      </w:r>
      <w:r w:rsidR="00107F07">
        <w:rPr>
          <w:rFonts w:ascii="Tahoma" w:hAnsi="Tahoma" w:cs="Tahoma"/>
          <w:sz w:val="20"/>
          <w:szCs w:val="20"/>
        </w:rPr>
        <w:t>10</w:t>
      </w:r>
      <w:r w:rsidRPr="00107F07">
        <w:rPr>
          <w:rFonts w:ascii="Tahoma" w:hAnsi="Tahoma" w:cs="Tahoma"/>
          <w:sz w:val="20"/>
          <w:szCs w:val="20"/>
        </w:rPr>
        <w:t xml:space="preserve"> (</w:t>
      </w:r>
      <w:r w:rsidR="00107F07">
        <w:rPr>
          <w:rFonts w:ascii="Tahoma" w:hAnsi="Tahoma" w:cs="Tahoma"/>
          <w:sz w:val="20"/>
          <w:szCs w:val="20"/>
        </w:rPr>
        <w:t>десяти</w:t>
      </w:r>
      <w:r w:rsidRPr="00107F07">
        <w:rPr>
          <w:rFonts w:ascii="Tahoma" w:hAnsi="Tahoma" w:cs="Tahoma"/>
          <w:sz w:val="20"/>
          <w:szCs w:val="20"/>
        </w:rPr>
        <w:t xml:space="preserve">) рабочих дней </w:t>
      </w:r>
      <w:proofErr w:type="gramStart"/>
      <w:r w:rsidRPr="00107F07">
        <w:rPr>
          <w:rFonts w:ascii="Tahoma" w:hAnsi="Tahoma" w:cs="Tahoma"/>
          <w:sz w:val="20"/>
          <w:szCs w:val="20"/>
        </w:rPr>
        <w:t xml:space="preserve">с даты </w:t>
      </w:r>
      <w:sdt>
        <w:sdtPr>
          <w:rPr>
            <w:rStyle w:val="aa"/>
          </w:rPr>
          <w:alias w:val="варианты поставки"/>
          <w:tag w:val="варианты поставки"/>
          <w:id w:val="-1512439635"/>
          <w:placeholder>
            <w:docPart w:val="8CB41E33B6E0487DA92FEA036D4186B8"/>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1"/>
            <w:rFonts w:ascii="Times New Roman" w:hAnsi="Times New Roman" w:cs="Tahoma"/>
            <w:color w:val="auto"/>
            <w:sz w:val="24"/>
            <w:szCs w:val="20"/>
          </w:rPr>
        </w:sdtEndPr>
        <w:sdtContent>
          <w:r w:rsidR="00C95C3F" w:rsidRPr="00107F07">
            <w:rPr>
              <w:rStyle w:val="aa"/>
            </w:rPr>
            <w:t>подписания</w:t>
          </w:r>
          <w:proofErr w:type="gramEnd"/>
          <w:r w:rsidR="00C95C3F" w:rsidRPr="00107F07">
            <w:rPr>
              <w:rStyle w:val="aa"/>
            </w:rPr>
            <w:t xml:space="preserve"> Сторонами настоящего Договора</w:t>
          </w:r>
        </w:sdtContent>
      </w:sdt>
      <w:r w:rsidRPr="00107F07">
        <w:rPr>
          <w:rFonts w:ascii="Tahoma" w:hAnsi="Tahoma" w:cs="Tahoma"/>
          <w:sz w:val="20"/>
          <w:szCs w:val="20"/>
        </w:rPr>
        <w:t>, Лицензиат своими силами либо с привлечением третьих лиц осуществляет доставку Товара по адресу, предусмотренному Спецификацией. В случае если Товар представляет собой электронные экземпляры программ для ЭВМ, такие экземпляры направляются Сублицензиату средствами электронной связи,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 указанному в уведомлении. Стоимость доставки Товара по адресу, указанному в Спецификации, включена в стоимость Товара, если иного не указано в Спецификации.</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Обязанность Лицензиата поставить Товар считается исполненной с момента передачи Товара представителю Сублицензиата, представившему оригинал доверенности на получение Товара от Лицензиата, выданной Сублицензиатом (или заверенную Сублицензиатом копию доверенности), и подписания уполномоченными представителями Сторон товарной накладной ТОРГ-12. С этого же момента Сублицензиату переходит право собственности на Товар.</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Приёмка Товара по количеству и ассортименту производится в момент передачи Товара представителю Сублицензиата.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Сублицензиатом, в противном случае претензии Сублицензиата не принимаются к рассмотрению Лицензиатом.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Лицензиат устанавливает на материальные носители, в которых выражена программа для ЭВМ, гарантийной срок, равный 1 (одному) году. Гарантия не распространяется на дефекты и неисправности материальных носителей, возникшие по вине Сублицензиата вследствие его ненадлежащей эксплуатации или использования не по назначению.</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Лицензиат гарантирует, что качество поставляемого оборудования имеет гарантию производителя. Гарантийное обслуживание в течение всего срока, определенного производителем поставляемого оборудования, осуществляется вавторизованных </w:t>
      </w:r>
      <w:proofErr w:type="gramStart"/>
      <w:r w:rsidRPr="00107F07">
        <w:rPr>
          <w:rFonts w:ascii="Tahoma" w:hAnsi="Tahoma" w:cs="Tahoma"/>
          <w:sz w:val="20"/>
          <w:szCs w:val="20"/>
        </w:rPr>
        <w:t>сервис-центрах</w:t>
      </w:r>
      <w:proofErr w:type="gramEnd"/>
      <w:r w:rsidRPr="00107F07">
        <w:rPr>
          <w:rFonts w:ascii="Tahoma" w:hAnsi="Tahoma" w:cs="Tahoma"/>
          <w:sz w:val="20"/>
          <w:szCs w:val="20"/>
        </w:rPr>
        <w:t xml:space="preserve"> производителя на основе стандартных условий гарантии определяемой производителем. Лицензиат не несёт ответственности за любые косвенные убытки и вытекающие повреждения, вызванные неисправностью поставляемого оборудования.</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Поставляемый по настоящему Договору Товар предназначен для его реализации Сублицензиатом напрямую исключительно конечному пользователю </w:t>
      </w:r>
      <w:r w:rsidR="00121422">
        <w:rPr>
          <w:rFonts w:ascii="Tahoma" w:hAnsi="Tahoma" w:cs="Tahoma"/>
          <w:sz w:val="20"/>
          <w:szCs w:val="20"/>
        </w:rPr>
        <w:t>___________________________________________________________________________</w:t>
      </w:r>
      <w:r w:rsidRPr="00107F07">
        <w:rPr>
          <w:rFonts w:ascii="Tahoma" w:hAnsi="Tahoma" w:cs="Tahoma"/>
          <w:sz w:val="20"/>
          <w:szCs w:val="20"/>
        </w:rPr>
        <w:t>при условии соблюдения политики ценообразования правообладателя соответствующих программ для ЭВМ.</w:t>
      </w:r>
    </w:p>
    <w:p w:rsidR="00BA7E56" w:rsidRPr="00107F07" w:rsidRDefault="00BA7E56">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Порядок расчётов</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lastRenderedPageBreak/>
        <w:t xml:space="preserve">Общая цена настоящего Договора составляет  () </w:t>
      </w:r>
      <w:r w:rsidRPr="00107F07">
        <w:rPr>
          <w:rFonts w:ascii="Tahoma" w:hAnsi="Tahoma" w:cs="Tahoma"/>
          <w:bCs/>
          <w:sz w:val="20"/>
          <w:szCs w:val="20"/>
        </w:rPr>
        <w:t>рублей</w:t>
      </w:r>
      <w:r w:rsidRPr="00107F07">
        <w:rPr>
          <w:rFonts w:ascii="Tahoma" w:hAnsi="Tahoma" w:cs="Tahoma"/>
          <w:sz w:val="20"/>
          <w:szCs w:val="20"/>
        </w:rPr>
        <w:t xml:space="preserve">, в том числе НДС, и складывается </w:t>
      </w:r>
      <w:proofErr w:type="gramStart"/>
      <w:r w:rsidRPr="00107F07">
        <w:rPr>
          <w:rFonts w:ascii="Tahoma" w:hAnsi="Tahoma" w:cs="Tahoma"/>
          <w:sz w:val="20"/>
          <w:szCs w:val="20"/>
        </w:rPr>
        <w:t>из</w:t>
      </w:r>
      <w:proofErr w:type="gramEnd"/>
      <w:r w:rsidRPr="00107F07">
        <w:rPr>
          <w:rFonts w:ascii="Tahoma" w:hAnsi="Tahoma" w:cs="Tahoma"/>
          <w:sz w:val="20"/>
          <w:szCs w:val="20"/>
        </w:rPr>
        <w:t>:</w:t>
      </w:r>
    </w:p>
    <w:p w:rsidR="00BA7E56" w:rsidRPr="00107F07" w:rsidRDefault="00AC0C40">
      <w:pPr>
        <w:tabs>
          <w:tab w:val="left" w:pos="709"/>
          <w:tab w:val="left" w:pos="851"/>
        </w:tabs>
        <w:spacing w:line="252" w:lineRule="auto"/>
        <w:ind w:firstLine="567"/>
        <w:jc w:val="both"/>
        <w:rPr>
          <w:rFonts w:ascii="Tahoma" w:hAnsi="Tahoma" w:cs="Tahoma"/>
          <w:sz w:val="20"/>
          <w:szCs w:val="20"/>
        </w:rPr>
      </w:pPr>
      <w:r w:rsidRPr="00107F07">
        <w:rPr>
          <w:rFonts w:ascii="Tahoma" w:hAnsi="Tahoma" w:cs="Tahoma"/>
          <w:sz w:val="20"/>
          <w:szCs w:val="20"/>
        </w:rPr>
        <w:t>—</w:t>
      </w:r>
      <w:r w:rsidRPr="00107F07">
        <w:rPr>
          <w:rFonts w:ascii="Tahoma" w:hAnsi="Tahoma" w:cs="Tahoma"/>
          <w:sz w:val="20"/>
          <w:szCs w:val="20"/>
        </w:rPr>
        <w:tab/>
        <w:t>общего размера лицензионного вознаграждения за предоставление права использования программ для ЭВМ, подлежащего уплате Сублицензиатом, в размер</w:t>
      </w:r>
      <w:proofErr w:type="gramStart"/>
      <w:r w:rsidRPr="00107F07">
        <w:rPr>
          <w:rFonts w:ascii="Tahoma" w:hAnsi="Tahoma" w:cs="Tahoma"/>
          <w:sz w:val="20"/>
          <w:szCs w:val="20"/>
        </w:rPr>
        <w:t>е(</w:t>
      </w:r>
      <w:proofErr w:type="gramEnd"/>
      <w:r w:rsidRPr="00107F07">
        <w:rPr>
          <w:rFonts w:ascii="Tahoma" w:hAnsi="Tahoma" w:cs="Tahoma"/>
          <w:sz w:val="20"/>
          <w:szCs w:val="20"/>
        </w:rPr>
        <w:t xml:space="preserve">) </w:t>
      </w:r>
      <w:r w:rsidRPr="00107F07">
        <w:rPr>
          <w:rFonts w:ascii="Tahoma" w:hAnsi="Tahoma" w:cs="Tahoma"/>
          <w:bCs/>
          <w:sz w:val="20"/>
          <w:szCs w:val="20"/>
        </w:rPr>
        <w:t>рублей</w:t>
      </w:r>
      <w:r w:rsidRPr="00107F07">
        <w:rPr>
          <w:rFonts w:ascii="Tahoma" w:hAnsi="Tahoma" w:cs="Tahoma"/>
          <w:sz w:val="20"/>
          <w:szCs w:val="20"/>
        </w:rPr>
        <w:t>, НДС не облагается в силу пп.26 п.2 ст.149 НК РФ;</w:t>
      </w:r>
    </w:p>
    <w:p w:rsidR="00BA7E56" w:rsidRPr="00107F07" w:rsidRDefault="00AC0C40">
      <w:pPr>
        <w:tabs>
          <w:tab w:val="left" w:pos="851"/>
        </w:tabs>
        <w:spacing w:line="252" w:lineRule="auto"/>
        <w:ind w:firstLine="567"/>
        <w:jc w:val="both"/>
        <w:rPr>
          <w:rFonts w:ascii="Tahoma" w:hAnsi="Tahoma" w:cs="Tahoma"/>
          <w:sz w:val="20"/>
          <w:szCs w:val="20"/>
        </w:rPr>
      </w:pPr>
      <w:r w:rsidRPr="00107F07">
        <w:rPr>
          <w:rFonts w:ascii="Tahoma" w:hAnsi="Tahoma" w:cs="Tahoma"/>
          <w:sz w:val="20"/>
          <w:szCs w:val="20"/>
        </w:rPr>
        <w:t>—</w:t>
      </w:r>
      <w:r w:rsidRPr="00107F07">
        <w:rPr>
          <w:rFonts w:ascii="Tahoma" w:hAnsi="Tahoma" w:cs="Tahoma"/>
          <w:sz w:val="20"/>
          <w:szCs w:val="20"/>
        </w:rPr>
        <w:tab/>
        <w:t>общей стоимости Товара, подлежащей уплате Сублицензиатом, в размере</w:t>
      </w:r>
      <w:proofErr w:type="gramStart"/>
      <w:r w:rsidRPr="00107F07">
        <w:rPr>
          <w:rFonts w:ascii="Tahoma" w:hAnsi="Tahoma" w:cs="Tahoma"/>
          <w:sz w:val="20"/>
          <w:szCs w:val="20"/>
        </w:rPr>
        <w:t xml:space="preserve"> () </w:t>
      </w:r>
      <w:proofErr w:type="gramEnd"/>
      <w:r w:rsidRPr="00107F07">
        <w:rPr>
          <w:rFonts w:ascii="Tahoma" w:hAnsi="Tahoma" w:cs="Tahoma"/>
          <w:bCs/>
          <w:sz w:val="20"/>
          <w:szCs w:val="20"/>
        </w:rPr>
        <w:t>рублей</w:t>
      </w:r>
      <w:r w:rsidRPr="00107F07">
        <w:rPr>
          <w:rFonts w:ascii="Tahoma" w:hAnsi="Tahoma" w:cs="Tahoma"/>
          <w:sz w:val="20"/>
          <w:szCs w:val="20"/>
        </w:rPr>
        <w:t xml:space="preserve">, в том числе НДС  () </w:t>
      </w:r>
      <w:r w:rsidRPr="00107F07">
        <w:rPr>
          <w:rFonts w:ascii="Tahoma" w:hAnsi="Tahoma" w:cs="Tahoma"/>
          <w:bCs/>
          <w:sz w:val="20"/>
          <w:szCs w:val="20"/>
        </w:rPr>
        <w:t>рублей.</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Оплата Сублицензиатом цены настоящего Договора производится в течение </w:t>
      </w:r>
      <w:r w:rsidR="00107F07">
        <w:rPr>
          <w:rFonts w:ascii="Tahoma" w:hAnsi="Tahoma" w:cs="Tahoma"/>
          <w:sz w:val="20"/>
          <w:szCs w:val="20"/>
        </w:rPr>
        <w:t xml:space="preserve">  15</w:t>
      </w:r>
      <w:r w:rsidRPr="00107F07">
        <w:rPr>
          <w:rFonts w:ascii="Tahoma" w:hAnsi="Tahoma" w:cs="Tahoma"/>
          <w:sz w:val="20"/>
          <w:szCs w:val="20"/>
        </w:rPr>
        <w:t xml:space="preserve"> (</w:t>
      </w:r>
      <w:r w:rsidR="00107F07">
        <w:rPr>
          <w:rFonts w:ascii="Tahoma" w:hAnsi="Tahoma" w:cs="Tahoma"/>
          <w:sz w:val="20"/>
          <w:szCs w:val="20"/>
        </w:rPr>
        <w:t>пятнадцати</w:t>
      </w:r>
      <w:r w:rsidRPr="00107F07">
        <w:rPr>
          <w:rFonts w:ascii="Tahoma" w:hAnsi="Tahoma" w:cs="Tahoma"/>
          <w:sz w:val="20"/>
          <w:szCs w:val="20"/>
        </w:rPr>
        <w:t xml:space="preserve">) рабочих дней с даты </w:t>
      </w:r>
      <w:sdt>
        <w:sdtPr>
          <w:rPr>
            <w:rStyle w:val="aa"/>
          </w:rPr>
          <w:alias w:val="варианты оплаты (смешанный)"/>
          <w:tag w:val="варианты оплаты (смешанный)"/>
          <w:id w:val="11669186"/>
          <w:placeholder>
            <w:docPart w:val="DA12BEE95B654780A7DAB79AACE759B7"/>
          </w:placeholder>
          <w:comboBox>
            <w:listItem w:displayText="подписания настоящего Договора - в полном объеме." w:value="подписания настоящего Договора - в полном объеме."/>
            <w:listItem w:displayText="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value="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listItem w:displayTex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value="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rPr>
            <w:rStyle w:val="a1"/>
            <w:rFonts w:ascii="Times New Roman" w:hAnsi="Times New Roman" w:cs="Tahoma"/>
            <w:color w:val="auto"/>
            <w:sz w:val="24"/>
            <w:szCs w:val="20"/>
          </w:rPr>
        </w:sdtEndPr>
        <w:sdtContent>
          <w:r w:rsidR="00C95C3F" w:rsidRPr="00107F07">
            <w:rPr>
              <w:rStyle w:val="aa"/>
            </w:rPr>
            <w:t>поставки Товара/предоставления права использования - в полном размере.</w:t>
          </w:r>
        </w:sdtContent>
      </w:sdt>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Датой оплаты признаётся дата списания денежных сре</w:t>
      </w:r>
      <w:proofErr w:type="gramStart"/>
      <w:r w:rsidRPr="00107F07">
        <w:rPr>
          <w:rFonts w:ascii="Tahoma" w:hAnsi="Tahoma" w:cs="Tahoma"/>
          <w:sz w:val="20"/>
          <w:szCs w:val="20"/>
        </w:rPr>
        <w:t>дств с к</w:t>
      </w:r>
      <w:proofErr w:type="gramEnd"/>
      <w:r w:rsidRPr="00107F07">
        <w:rPr>
          <w:rFonts w:ascii="Tahoma" w:hAnsi="Tahoma" w:cs="Tahoma"/>
          <w:sz w:val="20"/>
          <w:szCs w:val="20"/>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Ответственность Сторон</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 (при наличии).</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547EF2">
        <w:rPr>
          <w:rFonts w:ascii="Tahoma" w:hAnsi="Tahoma" w:cs="Tahoma"/>
          <w:sz w:val="20"/>
          <w:szCs w:val="20"/>
        </w:rPr>
        <w:t>ств др</w:t>
      </w:r>
      <w:proofErr w:type="gramEnd"/>
      <w:r w:rsidRPr="00547EF2">
        <w:rPr>
          <w:rFonts w:ascii="Tahoma" w:hAnsi="Tahoma" w:cs="Tahoma"/>
          <w:sz w:val="20"/>
          <w:szCs w:val="20"/>
        </w:rPr>
        <w:t>угой Стороной.</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Техническая поддержка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поставки экземпляров программ для ЭВМ и/или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w:t>
      </w:r>
      <w:proofErr w:type="spellStart"/>
      <w:r>
        <w:rPr>
          <w:rFonts w:ascii="Tahoma" w:hAnsi="Tahoma" w:cs="Tahoma"/>
          <w:sz w:val="20"/>
          <w:szCs w:val="20"/>
        </w:rPr>
        <w:t>e-mail</w:t>
      </w:r>
      <w:proofErr w:type="spellEnd"/>
      <w:r>
        <w:rPr>
          <w:rFonts w:ascii="Tahoma" w:hAnsi="Tahoma" w:cs="Tahoma"/>
          <w:sz w:val="20"/>
          <w:szCs w:val="20"/>
        </w:rPr>
        <w:t xml:space="preserve">, </w:t>
      </w:r>
      <w:proofErr w:type="spellStart"/>
      <w:r>
        <w:rPr>
          <w:rFonts w:ascii="Tahoma" w:hAnsi="Tahoma" w:cs="Tahoma"/>
          <w:sz w:val="20"/>
          <w:szCs w:val="20"/>
        </w:rPr>
        <w:t>HelpDesk</w:t>
      </w:r>
      <w:proofErr w:type="spellEnd"/>
      <w:r>
        <w:rPr>
          <w:rFonts w:ascii="Tahoma" w:hAnsi="Tahoma" w:cs="Tahoma"/>
          <w:sz w:val="20"/>
          <w:szCs w:val="20"/>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Расширенная техническая поддержка и иные сопутствующие услуги могут быть оказаны на основании </w:t>
      </w:r>
      <w:proofErr w:type="gramStart"/>
      <w:r>
        <w:rPr>
          <w:rFonts w:ascii="Tahoma" w:hAnsi="Tahoma" w:cs="Tahoma"/>
          <w:sz w:val="20"/>
          <w:szCs w:val="20"/>
        </w:rPr>
        <w:t>дополнительный</w:t>
      </w:r>
      <w:proofErr w:type="gramEnd"/>
      <w:r>
        <w:rPr>
          <w:rFonts w:ascii="Tahoma" w:hAnsi="Tahoma" w:cs="Tahoma"/>
          <w:sz w:val="20"/>
          <w:szCs w:val="20"/>
        </w:rPr>
        <w:t xml:space="preserve"> Приложений к настоящему Договору или отдельно заключаемых с Сублицензиатом соглашений. </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Обстоят</w:t>
      </w:r>
      <w:bookmarkStart w:id="2" w:name="_GoBack"/>
      <w:bookmarkEnd w:id="2"/>
      <w:r>
        <w:rPr>
          <w:rFonts w:ascii="Tahoma" w:hAnsi="Tahoma" w:cs="Tahoma"/>
          <w:b/>
          <w:sz w:val="20"/>
          <w:szCs w:val="20"/>
        </w:rPr>
        <w:t>ельства непреодолимой силы</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Pr>
          <w:rFonts w:ascii="Tahoma" w:hAnsi="Tahoma" w:cs="Tahoma"/>
          <w:sz w:val="20"/>
          <w:szCs w:val="20"/>
        </w:rPr>
        <w:t>ств в сл</w:t>
      </w:r>
      <w:proofErr w:type="gramEnd"/>
      <w:r>
        <w:rPr>
          <w:rFonts w:ascii="Tahoma" w:hAnsi="Tahoma" w:cs="Tahoma"/>
          <w:sz w:val="20"/>
          <w:szCs w:val="20"/>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w:t>
      </w:r>
      <w:r>
        <w:rPr>
          <w:rFonts w:ascii="Tahoma" w:hAnsi="Tahoma" w:cs="Tahoma"/>
          <w:sz w:val="20"/>
          <w:szCs w:val="20"/>
        </w:rPr>
        <w:lastRenderedPageBreak/>
        <w:t>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w:t>
      </w:r>
      <w:proofErr w:type="spellStart"/>
      <w:r w:rsidR="005463AE">
        <w:rPr>
          <w:rFonts w:ascii="Tahoma" w:hAnsi="Tahoma" w:cs="Tahoma"/>
          <w:sz w:val="20"/>
          <w:szCs w:val="20"/>
        </w:rPr>
        <w:t>заканодательством</w:t>
      </w:r>
      <w:proofErr w:type="spellEnd"/>
      <w:r w:rsidR="005463AE">
        <w:rPr>
          <w:rFonts w:ascii="Tahoma" w:hAnsi="Tahoma" w:cs="Tahoma"/>
          <w:sz w:val="20"/>
          <w:szCs w:val="20"/>
        </w:rPr>
        <w:t xml:space="preserve"> РФ </w:t>
      </w:r>
      <w:r>
        <w:rPr>
          <w:rFonts w:ascii="Tahoma" w:hAnsi="Tahoma" w:cs="Tahoma"/>
          <w:sz w:val="20"/>
          <w:szCs w:val="20"/>
        </w:rPr>
        <w:t>порядке.</w:t>
      </w:r>
    </w:p>
    <w:p w:rsidR="00BA7E56" w:rsidRDefault="00BA7E56">
      <w:pPr>
        <w:spacing w:line="252" w:lineRule="auto"/>
        <w:jc w:val="both"/>
        <w:rPr>
          <w:rFonts w:ascii="Tahoma" w:hAnsi="Tahoma" w:cs="Tahoma"/>
          <w:snapToGrid w:val="0"/>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Конфиденциальность</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Pr>
          <w:rFonts w:ascii="Tahoma" w:hAnsi="Tahoma" w:cs="Tahoma"/>
          <w:sz w:val="20"/>
          <w:szCs w:val="20"/>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BA7E56" w:rsidRDefault="00AC0C40">
      <w:pPr>
        <w:spacing w:line="252" w:lineRule="auto"/>
        <w:jc w:val="both"/>
        <w:rPr>
          <w:rFonts w:ascii="Tahoma" w:hAnsi="Tahoma" w:cs="Tahoma"/>
          <w:sz w:val="20"/>
          <w:szCs w:val="20"/>
        </w:rPr>
      </w:pPr>
      <w:r>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BA7E56" w:rsidRDefault="00AC0C40">
      <w:pPr>
        <w:spacing w:line="252" w:lineRule="auto"/>
        <w:jc w:val="both"/>
        <w:rPr>
          <w:rFonts w:ascii="Tahoma" w:hAnsi="Tahoma" w:cs="Tahoma"/>
          <w:sz w:val="20"/>
          <w:szCs w:val="20"/>
        </w:rPr>
      </w:pPr>
      <w:r>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Pr>
          <w:rFonts w:ascii="Tahoma" w:hAnsi="Tahoma" w:cs="Tahoma"/>
          <w:sz w:val="20"/>
          <w:szCs w:val="20"/>
        </w:rPr>
        <w:noBreakHyphen/>
        <w:t>ФЗ от 27.07.2006.</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w:t>
      </w:r>
      <w:proofErr w:type="gramEnd"/>
      <w:r>
        <w:rPr>
          <w:rFonts w:ascii="Tahoma" w:hAnsi="Tahoma" w:cs="Tahoma"/>
          <w:sz w:val="20"/>
          <w:szCs w:val="20"/>
        </w:rPr>
        <w:t>, чем содержатся в настоящем Договоре.</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BA7E56" w:rsidRDefault="00BA7E56">
      <w:pPr>
        <w:spacing w:line="252" w:lineRule="auto"/>
        <w:jc w:val="both"/>
        <w:rPr>
          <w:rFonts w:ascii="Tahoma" w:hAnsi="Tahoma" w:cs="Tahoma"/>
          <w:b/>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разрешения споров</w:t>
      </w:r>
    </w:p>
    <w:p w:rsidR="005463AE" w:rsidRPr="005463AE" w:rsidRDefault="005463AE" w:rsidP="005463AE">
      <w:pPr>
        <w:numPr>
          <w:ilvl w:val="1"/>
          <w:numId w:val="1"/>
        </w:numPr>
        <w:tabs>
          <w:tab w:val="clear" w:pos="900"/>
          <w:tab w:val="num" w:pos="561"/>
        </w:tabs>
        <w:spacing w:line="252" w:lineRule="auto"/>
        <w:ind w:left="0" w:firstLine="0"/>
        <w:jc w:val="both"/>
        <w:rPr>
          <w:rFonts w:ascii="Tahoma" w:hAnsi="Tahoma" w:cs="Tahoma"/>
          <w:sz w:val="20"/>
          <w:szCs w:val="20"/>
        </w:rPr>
      </w:pPr>
      <w:r w:rsidRPr="005463AE">
        <w:rPr>
          <w:rFonts w:ascii="Tahoma" w:hAnsi="Tahoma" w:cs="Tahoma"/>
          <w:sz w:val="20"/>
          <w:szCs w:val="20"/>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5463AE">
        <w:rPr>
          <w:rFonts w:ascii="Tahoma" w:hAnsi="Tahoma" w:cs="Tahoma"/>
          <w:sz w:val="20"/>
          <w:szCs w:val="20"/>
        </w:rPr>
        <w:t>с даты</w:t>
      </w:r>
      <w:proofErr w:type="gramEnd"/>
      <w:r w:rsidRPr="005463AE">
        <w:rPr>
          <w:rFonts w:ascii="Tahoma" w:hAnsi="Tahoma" w:cs="Tahoma"/>
          <w:sz w:val="20"/>
          <w:szCs w:val="20"/>
        </w:rPr>
        <w:t xml:space="preserve"> её получения Стороной.</w:t>
      </w:r>
    </w:p>
    <w:p w:rsidR="005463AE" w:rsidRPr="002C43E2" w:rsidRDefault="005463AE" w:rsidP="005463AE">
      <w:pPr>
        <w:numPr>
          <w:ilvl w:val="1"/>
          <w:numId w:val="1"/>
        </w:numPr>
        <w:tabs>
          <w:tab w:val="clear" w:pos="900"/>
          <w:tab w:val="num" w:pos="561"/>
        </w:tabs>
        <w:spacing w:line="252" w:lineRule="auto"/>
        <w:ind w:left="0" w:firstLine="0"/>
        <w:jc w:val="both"/>
      </w:pPr>
      <w:r w:rsidRPr="005463AE">
        <w:rPr>
          <w:rFonts w:ascii="Tahoma" w:hAnsi="Tahoma" w:cs="Tahoma"/>
          <w:sz w:val="20"/>
          <w:szCs w:val="20"/>
        </w:rPr>
        <w:t>В случае</w:t>
      </w:r>
      <w:proofErr w:type="gramStart"/>
      <w:r w:rsidRPr="005463AE">
        <w:rPr>
          <w:rFonts w:ascii="Tahoma" w:hAnsi="Tahoma" w:cs="Tahoma"/>
          <w:sz w:val="20"/>
          <w:szCs w:val="20"/>
        </w:rPr>
        <w:t>,</w:t>
      </w:r>
      <w:proofErr w:type="gramEnd"/>
      <w:r w:rsidRPr="005463AE">
        <w:rPr>
          <w:rFonts w:ascii="Tahoma" w:hAnsi="Tahoma" w:cs="Tahoma"/>
          <w:sz w:val="20"/>
          <w:szCs w:val="20"/>
        </w:rPr>
        <w:t xml:space="preserve"> если Стороны не достигнут согласия по изложенным вопросам, спор передаётся на рассмотрение в Арбитражный суд</w:t>
      </w:r>
      <w:r w:rsidRPr="002C43E2">
        <w:t>.</w:t>
      </w:r>
    </w:p>
    <w:p w:rsidR="00BA7E56" w:rsidRDefault="00BA7E56">
      <w:pPr>
        <w:spacing w:line="252" w:lineRule="auto"/>
        <w:jc w:val="both"/>
        <w:rPr>
          <w:rFonts w:ascii="Tahoma" w:hAnsi="Tahoma" w:cs="Tahoma"/>
          <w:snapToGrid w:val="0"/>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Действие Договора. Иные условия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bCs/>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соглашаются, что товарные накладные, содержащие перечни Товара,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Все изменения и дополнения к настоящему Договору имеют </w:t>
      </w:r>
      <w:proofErr w:type="gramStart"/>
      <w:r>
        <w:rPr>
          <w:rFonts w:ascii="Tahoma" w:hAnsi="Tahoma" w:cs="Tahoma"/>
          <w:sz w:val="20"/>
          <w:szCs w:val="20"/>
        </w:rPr>
        <w:t>силу</w:t>
      </w:r>
      <w:proofErr w:type="gramEnd"/>
      <w:r>
        <w:rPr>
          <w:rFonts w:ascii="Tahoma" w:hAnsi="Tahoma" w:cs="Tahoma"/>
          <w:sz w:val="20"/>
          <w:szCs w:val="20"/>
        </w:rPr>
        <w:t xml:space="preserve"> только если они совершены в письменной форме и подписаны надлежаще уполномоченными представителями Сторон.</w:t>
      </w:r>
    </w:p>
    <w:p w:rsidR="005463AE" w:rsidRPr="00403BBD" w:rsidRDefault="005463AE" w:rsidP="00403BBD">
      <w:pPr>
        <w:numPr>
          <w:ilvl w:val="1"/>
          <w:numId w:val="1"/>
        </w:numPr>
        <w:tabs>
          <w:tab w:val="clear" w:pos="900"/>
          <w:tab w:val="num" w:pos="561"/>
          <w:tab w:val="num" w:pos="709"/>
        </w:tabs>
        <w:ind w:left="0" w:firstLine="0"/>
        <w:jc w:val="both"/>
        <w:rPr>
          <w:rFonts w:ascii="Tahoma" w:hAnsi="Tahoma" w:cs="Tahoma"/>
          <w:sz w:val="20"/>
          <w:szCs w:val="20"/>
        </w:rPr>
      </w:pPr>
      <w:proofErr w:type="gramStart"/>
      <w:r w:rsidRPr="00403BBD">
        <w:rPr>
          <w:rFonts w:ascii="Tahoma" w:hAnsi="Tahoma" w:cs="Tahoma"/>
          <w:sz w:val="20"/>
          <w:szCs w:val="20"/>
        </w:rPr>
        <w:t>В течение 15 дней с даты заключения договора Лицензиат обязан представить копию справки об исполнении Лицензиатом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r w:rsidRPr="00403BBD">
        <w:rPr>
          <w:rFonts w:ascii="Tahoma" w:hAnsi="Tahoma" w:cs="Tahoma"/>
          <w:sz w:val="20"/>
          <w:szCs w:val="20"/>
        </w:rPr>
        <w:t>. При наличии в справке положений о неисполнении обязанности по уплате налогов, сборов, пеней, штрафов Лицензиатом дополнительно представляются:</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приложение к справке, в котором указываются коды инспекций ФНС России, по данным которых Лицензиат имеет неисполненную обязанность;</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копия справки о состоянии расчетов по налогам, сборам, пеням, штрафам, выданной налоговым органом по месту нахождения Лицензиара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xml:space="preserve">Сублицензиат вправе в одностороннем порядке расторгнуть договор в случае непредставления Лицензиатом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403BBD">
        <w:rPr>
          <w:rFonts w:ascii="Tahoma" w:hAnsi="Tahoma" w:cs="Tahoma"/>
          <w:sz w:val="20"/>
          <w:szCs w:val="20"/>
        </w:rPr>
        <w:t>штрафов, превышающих двадцать пять</w:t>
      </w:r>
      <w:proofErr w:type="gramEnd"/>
      <w:r w:rsidRPr="00403BBD">
        <w:rPr>
          <w:rFonts w:ascii="Tahoma" w:hAnsi="Tahoma" w:cs="Tahoma"/>
          <w:sz w:val="20"/>
          <w:szCs w:val="20"/>
        </w:rPr>
        <w:t xml:space="preserve"> процентов балансовой стоимости его активов.</w:t>
      </w:r>
    </w:p>
    <w:p w:rsidR="005463AE" w:rsidRPr="00403BBD" w:rsidRDefault="005463AE" w:rsidP="00403BBD">
      <w:pPr>
        <w:tabs>
          <w:tab w:val="num" w:pos="561"/>
          <w:tab w:val="num" w:pos="709"/>
        </w:tabs>
        <w:ind w:firstLine="567"/>
        <w:jc w:val="both"/>
        <w:rPr>
          <w:rFonts w:ascii="Tahoma" w:hAnsi="Tahoma" w:cs="Tahoma"/>
          <w:sz w:val="20"/>
          <w:szCs w:val="20"/>
        </w:rPr>
      </w:pPr>
    </w:p>
    <w:p w:rsidR="005463AE" w:rsidRPr="00403BBD" w:rsidRDefault="005463AE" w:rsidP="00403BBD">
      <w:pPr>
        <w:numPr>
          <w:ilvl w:val="1"/>
          <w:numId w:val="1"/>
        </w:numPr>
        <w:tabs>
          <w:tab w:val="clear" w:pos="900"/>
          <w:tab w:val="num" w:pos="561"/>
          <w:tab w:val="num" w:pos="709"/>
        </w:tabs>
        <w:ind w:left="0" w:firstLine="0"/>
        <w:contextualSpacing/>
        <w:jc w:val="both"/>
        <w:rPr>
          <w:rFonts w:ascii="Tahoma" w:hAnsi="Tahoma" w:cs="Tahoma"/>
          <w:sz w:val="20"/>
          <w:szCs w:val="20"/>
        </w:rPr>
      </w:pPr>
      <w:r w:rsidRPr="00403BBD">
        <w:rPr>
          <w:rFonts w:ascii="Tahoma" w:hAnsi="Tahoma" w:cs="Tahoma"/>
          <w:sz w:val="20"/>
          <w:szCs w:val="20"/>
        </w:rPr>
        <w:lastRenderedPageBreak/>
        <w:t xml:space="preserve"> Лицензиат, гарантирует  Сублицензиату, что сведения в отношении всей цепочки собственников и руководителей, включая бенефициаров (в том числе конечных), Лицензиата, направленные с адреса электронной почты Лицензиата _________ на адрес электронной почты Лицензиата </w:t>
      </w:r>
      <w:hyperlink r:id="rId12" w:history="1">
        <w:r w:rsidRPr="00403BBD">
          <w:rPr>
            <w:rFonts w:ascii="Tahoma" w:hAnsi="Tahoma" w:cs="Tahoma"/>
            <w:sz w:val="20"/>
            <w:szCs w:val="20"/>
          </w:rPr>
          <w:t>a.v.sidorenkov@itmf.vniief.ru</w:t>
        </w:r>
      </w:hyperlink>
      <w:r w:rsidRPr="00403BBD">
        <w:rPr>
          <w:rFonts w:ascii="Tahoma" w:hAnsi="Tahoma" w:cs="Tahoma"/>
          <w:sz w:val="20"/>
          <w:szCs w:val="20"/>
        </w:rPr>
        <w:t xml:space="preserve"> (далее - Сведения), являются полными, точными и достоверными.</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r w:rsidRPr="00403BBD">
        <w:rPr>
          <w:rFonts w:ascii="Tahoma" w:hAnsi="Tahoma" w:cs="Tahoma"/>
          <w:sz w:val="20"/>
          <w:szCs w:val="20"/>
        </w:rPr>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proofErr w:type="gramStart"/>
      <w:r w:rsidRPr="00403BBD">
        <w:rPr>
          <w:rFonts w:ascii="Tahoma" w:hAnsi="Tahoma" w:cs="Tahoma"/>
          <w:sz w:val="20"/>
          <w:szCs w:val="20"/>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403BBD">
        <w:rPr>
          <w:rFonts w:ascii="Tahoma" w:hAnsi="Tahoma" w:cs="Tahoma"/>
          <w:sz w:val="20"/>
          <w:szCs w:val="20"/>
        </w:rPr>
        <w:t xml:space="preserve">, </w:t>
      </w:r>
      <w:proofErr w:type="gramStart"/>
      <w:r w:rsidRPr="00403BBD">
        <w:rPr>
          <w:rFonts w:ascii="Tahoma" w:hAnsi="Tahoma" w:cs="Tahoma"/>
          <w:sz w:val="20"/>
          <w:szCs w:val="20"/>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403BBD">
        <w:rPr>
          <w:rFonts w:ascii="Tahoma" w:hAnsi="Tahoma" w:cs="Tahoma"/>
          <w:sz w:val="20"/>
          <w:szCs w:val="20"/>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r w:rsidRPr="00403BBD">
        <w:rPr>
          <w:rFonts w:ascii="Tahoma" w:hAnsi="Tahoma" w:cs="Tahoma"/>
          <w:sz w:val="20"/>
          <w:szCs w:val="20"/>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proofErr w:type="gramStart"/>
      <w:r w:rsidRPr="00403BBD">
        <w:rPr>
          <w:rFonts w:ascii="Tahoma" w:hAnsi="Tahoma" w:cs="Tahom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03BBD" w:rsidRPr="00403BBD">
        <w:rPr>
          <w:rFonts w:ascii="Tahoma" w:hAnsi="Tahoma" w:cs="Tahoma"/>
          <w:sz w:val="20"/>
          <w:szCs w:val="20"/>
        </w:rPr>
        <w:t>Субл</w:t>
      </w:r>
      <w:r w:rsidRPr="00403BBD">
        <w:rPr>
          <w:rFonts w:ascii="Tahoma" w:hAnsi="Tahoma" w:cs="Tahoma"/>
          <w:sz w:val="20"/>
          <w:szCs w:val="20"/>
        </w:rPr>
        <w:t xml:space="preserve">ицензиата от исполнения Договора и предъявления </w:t>
      </w:r>
      <w:r w:rsidR="00403BBD" w:rsidRPr="00403BBD">
        <w:rPr>
          <w:rFonts w:ascii="Tahoma" w:hAnsi="Tahoma" w:cs="Tahoma"/>
          <w:sz w:val="20"/>
          <w:szCs w:val="20"/>
        </w:rPr>
        <w:t>Субл</w:t>
      </w:r>
      <w:r w:rsidRPr="00403BBD">
        <w:rPr>
          <w:rFonts w:ascii="Tahoma" w:hAnsi="Tahoma" w:cs="Tahoma"/>
          <w:sz w:val="20"/>
          <w:szCs w:val="20"/>
        </w:rPr>
        <w:t>ицензиатом Лицензиа</w:t>
      </w:r>
      <w:r w:rsidR="00403BBD" w:rsidRPr="00403BBD">
        <w:rPr>
          <w:rFonts w:ascii="Tahoma" w:hAnsi="Tahoma" w:cs="Tahoma"/>
          <w:sz w:val="20"/>
          <w:szCs w:val="20"/>
        </w:rPr>
        <w:t>т</w:t>
      </w:r>
      <w:r w:rsidRPr="00403BBD">
        <w:rPr>
          <w:rFonts w:ascii="Tahoma" w:hAnsi="Tahoma" w:cs="Tahoma"/>
          <w:sz w:val="20"/>
          <w:szCs w:val="20"/>
        </w:rPr>
        <w:t>у требования о возмещении убытков, причиненных прекращением Договора.</w:t>
      </w:r>
      <w:proofErr w:type="gramEnd"/>
      <w:r w:rsidRPr="00403BBD">
        <w:rPr>
          <w:rFonts w:ascii="Tahoma" w:hAnsi="Tahoma" w:cs="Tahoma"/>
          <w:sz w:val="20"/>
          <w:szCs w:val="20"/>
        </w:rPr>
        <w:t xml:space="preserve"> Договор считается расторгнутым </w:t>
      </w:r>
      <w:proofErr w:type="gramStart"/>
      <w:r w:rsidRPr="00403BBD">
        <w:rPr>
          <w:rFonts w:ascii="Tahoma" w:hAnsi="Tahoma" w:cs="Tahoma"/>
          <w:sz w:val="20"/>
          <w:szCs w:val="20"/>
        </w:rPr>
        <w:t>с даты получения</w:t>
      </w:r>
      <w:proofErr w:type="gramEnd"/>
      <w:r w:rsidRPr="00403BBD">
        <w:rPr>
          <w:rFonts w:ascii="Tahoma" w:hAnsi="Tahoma" w:cs="Tahoma"/>
          <w:sz w:val="20"/>
          <w:szCs w:val="20"/>
        </w:rPr>
        <w:t xml:space="preserve"> Лицензиатом соответствующего письменного уведомления </w:t>
      </w:r>
      <w:r w:rsidR="00403BBD" w:rsidRPr="00403BBD">
        <w:rPr>
          <w:rFonts w:ascii="Tahoma" w:hAnsi="Tahoma" w:cs="Tahoma"/>
          <w:sz w:val="20"/>
          <w:szCs w:val="20"/>
        </w:rPr>
        <w:t>Субл</w:t>
      </w:r>
      <w:r w:rsidRPr="00403BBD">
        <w:rPr>
          <w:rFonts w:ascii="Tahoma" w:hAnsi="Tahoma" w:cs="Tahoma"/>
          <w:sz w:val="20"/>
          <w:szCs w:val="20"/>
        </w:rPr>
        <w:t>ицензиата, если более поздняя дата не будет установлена в уведомлении.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Реквизиты Сторон</w:t>
      </w:r>
    </w:p>
    <w:p w:rsidR="00BA7E56" w:rsidRDefault="00BA7E56">
      <w:pPr>
        <w:spacing w:line="252" w:lineRule="auto"/>
        <w:jc w:val="both"/>
        <w:rPr>
          <w:rFonts w:ascii="Tahoma" w:hAnsi="Tahoma" w:cs="Tahoma"/>
          <w:b/>
          <w:sz w:val="20"/>
          <w:szCs w:val="20"/>
          <w:lang w:val="en-US"/>
        </w:rPr>
      </w:pPr>
    </w:p>
    <w:tbl>
      <w:tblPr>
        <w:tblW w:w="0" w:type="auto"/>
        <w:tblLook w:val="01E0"/>
      </w:tblPr>
      <w:tblGrid>
        <w:gridCol w:w="4828"/>
        <w:gridCol w:w="4742"/>
      </w:tblGrid>
      <w:tr w:rsidR="00BA7E56">
        <w:trPr>
          <w:trHeight w:val="2365"/>
        </w:trPr>
        <w:tc>
          <w:tcPr>
            <w:tcW w:w="4828" w:type="dxa"/>
          </w:tcPr>
          <w:p w:rsidR="00BA7E56" w:rsidRDefault="00AC0C40">
            <w:pPr>
              <w:spacing w:line="264" w:lineRule="auto"/>
              <w:jc w:val="center"/>
              <w:rPr>
                <w:rFonts w:ascii="Tahoma" w:hAnsi="Tahoma" w:cs="Tahoma"/>
                <w:b/>
                <w:sz w:val="20"/>
                <w:szCs w:val="20"/>
              </w:rPr>
            </w:pPr>
            <w:r>
              <w:rPr>
                <w:rFonts w:ascii="Tahoma" w:hAnsi="Tahoma" w:cs="Tahoma"/>
                <w:b/>
                <w:sz w:val="20"/>
                <w:szCs w:val="20"/>
              </w:rPr>
              <w:t>Лицензиат:</w:t>
            </w:r>
          </w:p>
          <w:p w:rsidR="00BA7E56" w:rsidRDefault="00BA7E56">
            <w:pPr>
              <w:spacing w:line="264" w:lineRule="auto"/>
              <w:jc w:val="both"/>
              <w:rPr>
                <w:rFonts w:ascii="Tahoma" w:hAnsi="Tahoma" w:cs="Tahoma"/>
                <w:sz w:val="20"/>
                <w:szCs w:val="20"/>
              </w:rPr>
            </w:pPr>
          </w:p>
        </w:tc>
        <w:tc>
          <w:tcPr>
            <w:tcW w:w="4742" w:type="dxa"/>
          </w:tcPr>
          <w:p w:rsidR="00BA7E56" w:rsidRDefault="00AC0C40">
            <w:pPr>
              <w:spacing w:line="264" w:lineRule="auto"/>
              <w:jc w:val="center"/>
              <w:rPr>
                <w:rFonts w:ascii="Tahoma" w:hAnsi="Tahoma" w:cs="Tahoma"/>
                <w:b/>
                <w:sz w:val="20"/>
                <w:szCs w:val="20"/>
              </w:rPr>
            </w:pPr>
            <w:r>
              <w:rPr>
                <w:rFonts w:ascii="Tahoma" w:hAnsi="Tahoma" w:cs="Tahoma"/>
                <w:b/>
                <w:sz w:val="20"/>
                <w:szCs w:val="20"/>
              </w:rPr>
              <w:t>Сублицензиат:</w:t>
            </w:r>
          </w:p>
          <w:p w:rsidR="00D62C1D" w:rsidRDefault="00D62C1D" w:rsidP="00D62C1D">
            <w:pPr>
              <w:spacing w:line="264" w:lineRule="auto"/>
              <w:jc w:val="both"/>
              <w:rPr>
                <w:rFonts w:ascii="Tahoma" w:hAnsi="Tahoma" w:cs="Tahoma"/>
                <w:b/>
                <w:sz w:val="20"/>
                <w:szCs w:val="20"/>
              </w:rPr>
            </w:pPr>
            <w:r w:rsidRPr="00D62C1D">
              <w:rPr>
                <w:rFonts w:ascii="Tahoma" w:hAnsi="Tahoma" w:cs="Tahoma"/>
                <w:b/>
                <w:sz w:val="20"/>
                <w:szCs w:val="20"/>
              </w:rPr>
              <w:t>ФГУП «РФЯЦ-ВНИИЭФ»</w:t>
            </w:r>
          </w:p>
          <w:p w:rsidR="00D62C1D" w:rsidRPr="00D62C1D" w:rsidRDefault="00D62C1D" w:rsidP="00D62C1D">
            <w:pPr>
              <w:spacing w:line="264" w:lineRule="auto"/>
              <w:jc w:val="both"/>
              <w:rPr>
                <w:rFonts w:ascii="Tahoma" w:hAnsi="Tahoma" w:cs="Tahoma"/>
                <w:b/>
                <w:sz w:val="20"/>
                <w:szCs w:val="20"/>
              </w:rPr>
            </w:pPr>
          </w:p>
          <w:p w:rsidR="00D62C1D" w:rsidRPr="00D62C1D" w:rsidRDefault="00D62C1D" w:rsidP="00D62C1D">
            <w:pPr>
              <w:pStyle w:val="af4"/>
              <w:ind w:left="0"/>
              <w:rPr>
                <w:rFonts w:ascii="Tahoma" w:eastAsia="Batang" w:hAnsi="Tahoma" w:cs="Tahoma"/>
                <w:sz w:val="20"/>
                <w:lang w:eastAsia="ko-KR"/>
              </w:rPr>
            </w:pPr>
            <w:r w:rsidRPr="00D62C1D">
              <w:rPr>
                <w:rFonts w:ascii="Tahoma" w:eastAsia="Batang" w:hAnsi="Tahoma" w:cs="Tahoma"/>
                <w:sz w:val="20"/>
                <w:lang w:eastAsia="ko-KR"/>
              </w:rPr>
              <w:t>ФГУП «Российский федеральный ядерный центр – Всероссийский научно-исследовательский институт экспериментальной физики»</w:t>
            </w:r>
          </w:p>
          <w:p w:rsidR="00D62C1D" w:rsidRPr="00D62C1D" w:rsidRDefault="00D62C1D" w:rsidP="00D62C1D">
            <w:pPr>
              <w:tabs>
                <w:tab w:val="right" w:pos="4572"/>
              </w:tabs>
              <w:spacing w:line="216" w:lineRule="auto"/>
              <w:ind w:right="-1"/>
              <w:rPr>
                <w:rFonts w:ascii="Tahoma" w:hAnsi="Tahoma" w:cs="Tahoma"/>
                <w:sz w:val="20"/>
                <w:szCs w:val="20"/>
              </w:rPr>
            </w:pPr>
            <w:r w:rsidRPr="00D62C1D">
              <w:rPr>
                <w:rFonts w:ascii="Tahoma" w:hAnsi="Tahoma" w:cs="Tahoma"/>
                <w:sz w:val="20"/>
                <w:szCs w:val="20"/>
              </w:rPr>
              <w:t>607188, Нижегородская область,</w:t>
            </w:r>
            <w:r w:rsidRPr="00D62C1D">
              <w:rPr>
                <w:rFonts w:ascii="Tahoma" w:hAnsi="Tahoma" w:cs="Tahoma"/>
                <w:sz w:val="20"/>
                <w:szCs w:val="20"/>
              </w:rPr>
              <w:tab/>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г. Саров, пр-т Мира, д.37</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Юр.адрес:607190,г. Саров Нижегородской обл., пр</w:t>
            </w:r>
            <w:proofErr w:type="gramStart"/>
            <w:r w:rsidRPr="00D62C1D">
              <w:rPr>
                <w:rFonts w:ascii="Tahoma" w:hAnsi="Tahoma" w:cs="Tahoma"/>
                <w:sz w:val="20"/>
                <w:szCs w:val="20"/>
              </w:rPr>
              <w:t>.М</w:t>
            </w:r>
            <w:proofErr w:type="gramEnd"/>
            <w:r w:rsidRPr="00D62C1D">
              <w:rPr>
                <w:rFonts w:ascii="Tahoma" w:hAnsi="Tahoma" w:cs="Tahoma"/>
                <w:sz w:val="20"/>
                <w:szCs w:val="20"/>
              </w:rPr>
              <w:t>ира 37</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ИНН 5254001230  КПП 525350001</w:t>
            </w:r>
          </w:p>
          <w:p w:rsidR="00D62C1D" w:rsidRPr="00D62C1D" w:rsidRDefault="00D62C1D" w:rsidP="00D62C1D">
            <w:pPr>
              <w:spacing w:line="216" w:lineRule="auto"/>
              <w:ind w:right="-1"/>
              <w:rPr>
                <w:rFonts w:ascii="Tahoma" w:hAnsi="Tahoma" w:cs="Tahoma"/>
                <w:sz w:val="20"/>
                <w:szCs w:val="20"/>
              </w:rPr>
            </w:pP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Платежные реквизиты:</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Плательщик ФГУП «РФЯЦ-ВНИИЭФ»</w:t>
            </w:r>
          </w:p>
          <w:p w:rsidR="00D62C1D" w:rsidRPr="00D62C1D" w:rsidRDefault="00D62C1D" w:rsidP="00D62C1D">
            <w:pPr>
              <w:spacing w:line="216" w:lineRule="auto"/>
              <w:ind w:right="-1"/>
              <w:rPr>
                <w:rFonts w:ascii="Tahoma" w:hAnsi="Tahoma" w:cs="Tahoma"/>
                <w:sz w:val="20"/>
                <w:szCs w:val="20"/>
              </w:rPr>
            </w:pPr>
            <w:proofErr w:type="gramStart"/>
            <w:r w:rsidRPr="00D62C1D">
              <w:rPr>
                <w:rFonts w:ascii="Tahoma" w:hAnsi="Tahoma" w:cs="Tahoma"/>
                <w:sz w:val="20"/>
                <w:szCs w:val="20"/>
              </w:rPr>
              <w:t>р</w:t>
            </w:r>
            <w:proofErr w:type="gramEnd"/>
            <w:r w:rsidRPr="00D62C1D">
              <w:rPr>
                <w:rFonts w:ascii="Tahoma" w:hAnsi="Tahoma" w:cs="Tahoma"/>
                <w:sz w:val="20"/>
                <w:szCs w:val="20"/>
              </w:rPr>
              <w:t>/с 40502810600000123002</w:t>
            </w:r>
          </w:p>
          <w:p w:rsidR="00D62C1D" w:rsidRPr="00D62C1D" w:rsidRDefault="00D62C1D" w:rsidP="00D62C1D">
            <w:pPr>
              <w:rPr>
                <w:rFonts w:ascii="Tahoma" w:hAnsi="Tahoma" w:cs="Tahoma"/>
                <w:sz w:val="20"/>
                <w:szCs w:val="20"/>
              </w:rPr>
            </w:pPr>
            <w:r w:rsidRPr="00D62C1D">
              <w:rPr>
                <w:rFonts w:ascii="Tahoma" w:hAnsi="Tahoma" w:cs="Tahoma"/>
                <w:sz w:val="20"/>
                <w:szCs w:val="20"/>
              </w:rPr>
              <w:t xml:space="preserve">Банк: ОАО «АКБ </w:t>
            </w:r>
            <w:proofErr w:type="spellStart"/>
            <w:r w:rsidRPr="00D62C1D">
              <w:rPr>
                <w:rFonts w:ascii="Tahoma" w:hAnsi="Tahoma" w:cs="Tahoma"/>
                <w:sz w:val="20"/>
                <w:szCs w:val="20"/>
              </w:rPr>
              <w:t>Саровбизнесбанк</w:t>
            </w:r>
            <w:proofErr w:type="spellEnd"/>
            <w:r w:rsidRPr="00D62C1D">
              <w:rPr>
                <w:rFonts w:ascii="Tahoma" w:hAnsi="Tahoma" w:cs="Tahoma"/>
                <w:sz w:val="20"/>
                <w:szCs w:val="20"/>
              </w:rPr>
              <w:t>»</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г.Саров</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к/с 30101810200000000721</w:t>
            </w:r>
          </w:p>
          <w:p w:rsidR="00BA7E56" w:rsidRDefault="00D62C1D" w:rsidP="00D62C1D">
            <w:pPr>
              <w:spacing w:line="264" w:lineRule="auto"/>
              <w:jc w:val="both"/>
              <w:rPr>
                <w:rFonts w:ascii="Tahoma" w:hAnsi="Tahoma" w:cs="Tahoma"/>
                <w:sz w:val="20"/>
                <w:szCs w:val="20"/>
              </w:rPr>
            </w:pPr>
            <w:r w:rsidRPr="00D62C1D">
              <w:rPr>
                <w:rFonts w:ascii="Tahoma" w:hAnsi="Tahoma" w:cs="Tahoma"/>
                <w:sz w:val="20"/>
                <w:szCs w:val="20"/>
              </w:rPr>
              <w:t>БИК 042204721</w:t>
            </w:r>
          </w:p>
        </w:tc>
      </w:tr>
      <w:tr w:rsidR="00BA7E56">
        <w:trPr>
          <w:trHeight w:val="1059"/>
        </w:trPr>
        <w:tc>
          <w:tcPr>
            <w:tcW w:w="4828" w:type="dxa"/>
          </w:tcPr>
          <w:p w:rsidR="00BA7E56" w:rsidRDefault="00BA7E56">
            <w:pPr>
              <w:spacing w:line="264" w:lineRule="auto"/>
              <w:jc w:val="both"/>
              <w:rPr>
                <w:rFonts w:ascii="Tahoma" w:hAnsi="Tahoma" w:cs="Tahoma"/>
                <w:b/>
                <w:bCs/>
                <w:sz w:val="20"/>
                <w:szCs w:val="20"/>
              </w:rPr>
            </w:pPr>
          </w:p>
          <w:p w:rsidR="00BA7E56" w:rsidRDefault="00BA7E56">
            <w:pPr>
              <w:spacing w:line="264" w:lineRule="auto"/>
              <w:jc w:val="both"/>
              <w:rPr>
                <w:rFonts w:ascii="Tahoma" w:hAnsi="Tahoma" w:cs="Tahoma"/>
                <w:b/>
                <w:bCs/>
                <w:sz w:val="20"/>
                <w:szCs w:val="20"/>
              </w:rPr>
            </w:pPr>
          </w:p>
          <w:p w:rsidR="00BA7E56" w:rsidRDefault="00AC0C40">
            <w:pPr>
              <w:spacing w:line="264" w:lineRule="auto"/>
              <w:jc w:val="both"/>
              <w:rPr>
                <w:rFonts w:ascii="Tahoma" w:hAnsi="Tahoma" w:cs="Tahoma"/>
                <w:b/>
                <w:sz w:val="20"/>
                <w:szCs w:val="20"/>
              </w:rPr>
            </w:pPr>
            <w:r>
              <w:rPr>
                <w:rFonts w:ascii="Tahoma" w:hAnsi="Tahoma" w:cs="Tahoma"/>
                <w:b/>
                <w:bCs/>
                <w:sz w:val="20"/>
                <w:szCs w:val="20"/>
              </w:rPr>
              <w:t>Подпись:</w:t>
            </w:r>
          </w:p>
          <w:p w:rsidR="00D62C1D" w:rsidRDefault="00D62C1D" w:rsidP="00D62C1D">
            <w:pPr>
              <w:spacing w:line="264" w:lineRule="auto"/>
              <w:rPr>
                <w:rFonts w:ascii="Tahoma" w:hAnsi="Tahoma" w:cs="Tahoma"/>
                <w:sz w:val="20"/>
                <w:szCs w:val="20"/>
              </w:rPr>
            </w:pPr>
          </w:p>
          <w:p w:rsidR="00BA7E56" w:rsidRDefault="00AC0C40" w:rsidP="00D62C1D">
            <w:pPr>
              <w:spacing w:line="264" w:lineRule="auto"/>
              <w:rPr>
                <w:rFonts w:ascii="Tahoma" w:hAnsi="Tahoma" w:cs="Tahoma"/>
                <w:sz w:val="20"/>
                <w:szCs w:val="20"/>
              </w:rPr>
            </w:pPr>
            <w:r>
              <w:rPr>
                <w:rFonts w:ascii="Tahoma" w:hAnsi="Tahoma" w:cs="Tahoma"/>
                <w:sz w:val="20"/>
                <w:szCs w:val="20"/>
              </w:rPr>
              <w:t xml:space="preserve">_______________________ // </w:t>
            </w:r>
          </w:p>
          <w:p w:rsidR="00BA7E56" w:rsidRDefault="00AC0C40"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C95C3F">
            <w:pPr>
              <w:spacing w:line="264" w:lineRule="auto"/>
              <w:jc w:val="center"/>
              <w:rPr>
                <w:rFonts w:ascii="Tahoma" w:hAnsi="Tahoma" w:cs="Tahoma"/>
                <w:sz w:val="20"/>
                <w:szCs w:val="20"/>
              </w:rPr>
            </w:pPr>
          </w:p>
        </w:tc>
        <w:tc>
          <w:tcPr>
            <w:tcW w:w="4742" w:type="dxa"/>
          </w:tcPr>
          <w:p w:rsidR="00BA7E56" w:rsidRDefault="00BA7E56">
            <w:pPr>
              <w:spacing w:line="264" w:lineRule="auto"/>
              <w:jc w:val="both"/>
              <w:rPr>
                <w:rFonts w:ascii="Tahoma" w:hAnsi="Tahoma" w:cs="Tahoma"/>
                <w:b/>
                <w:bCs/>
                <w:sz w:val="20"/>
                <w:szCs w:val="20"/>
              </w:rPr>
            </w:pPr>
          </w:p>
          <w:p w:rsidR="00BA7E56" w:rsidRDefault="00BA7E56">
            <w:pPr>
              <w:spacing w:line="264" w:lineRule="auto"/>
              <w:jc w:val="both"/>
              <w:rPr>
                <w:rFonts w:ascii="Tahoma" w:hAnsi="Tahoma" w:cs="Tahoma"/>
                <w:b/>
                <w:bCs/>
                <w:sz w:val="20"/>
                <w:szCs w:val="20"/>
              </w:rPr>
            </w:pPr>
          </w:p>
          <w:p w:rsidR="00BA7E56" w:rsidRDefault="00AC0C40">
            <w:pPr>
              <w:spacing w:line="264" w:lineRule="auto"/>
              <w:jc w:val="both"/>
              <w:rPr>
                <w:rFonts w:ascii="Tahoma" w:hAnsi="Tahoma" w:cs="Tahoma"/>
                <w:b/>
                <w:sz w:val="20"/>
                <w:szCs w:val="20"/>
              </w:rPr>
            </w:pPr>
            <w:r>
              <w:rPr>
                <w:rFonts w:ascii="Tahoma" w:hAnsi="Tahoma" w:cs="Tahoma"/>
                <w:b/>
                <w:bCs/>
                <w:sz w:val="20"/>
                <w:szCs w:val="20"/>
              </w:rPr>
              <w:t>Подпись:</w:t>
            </w:r>
          </w:p>
          <w:p w:rsidR="00D62C1D" w:rsidRDefault="00D62C1D" w:rsidP="00D62C1D">
            <w:pPr>
              <w:spacing w:line="264" w:lineRule="auto"/>
              <w:rPr>
                <w:rFonts w:ascii="Tahoma" w:hAnsi="Tahoma" w:cs="Tahoma"/>
                <w:sz w:val="20"/>
                <w:szCs w:val="20"/>
              </w:rPr>
            </w:pPr>
          </w:p>
          <w:p w:rsidR="00BA7E56" w:rsidRDefault="00AC0C40" w:rsidP="00D62C1D">
            <w:pPr>
              <w:spacing w:line="264" w:lineRule="auto"/>
              <w:rPr>
                <w:rFonts w:ascii="Tahoma" w:hAnsi="Tahoma" w:cs="Tahoma"/>
                <w:sz w:val="20"/>
                <w:szCs w:val="20"/>
              </w:rPr>
            </w:pPr>
            <w:r>
              <w:rPr>
                <w:rFonts w:ascii="Tahoma" w:hAnsi="Tahoma" w:cs="Tahoma"/>
                <w:sz w:val="20"/>
                <w:szCs w:val="20"/>
              </w:rPr>
              <w:t>____________________/</w:t>
            </w:r>
            <w:r w:rsidR="00D62C1D">
              <w:rPr>
                <w:rFonts w:ascii="Tahoma" w:hAnsi="Tahoma" w:cs="Tahoma"/>
                <w:sz w:val="20"/>
                <w:szCs w:val="20"/>
              </w:rPr>
              <w:t>О.В. Кривошеев</w:t>
            </w:r>
            <w:r>
              <w:rPr>
                <w:rFonts w:ascii="Tahoma" w:hAnsi="Tahoma" w:cs="Tahoma"/>
                <w:sz w:val="20"/>
                <w:szCs w:val="20"/>
              </w:rPr>
              <w:t>/</w:t>
            </w:r>
          </w:p>
          <w:p w:rsidR="00BA7E56" w:rsidRDefault="00AC0C40"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C95C3F">
            <w:pPr>
              <w:spacing w:line="264" w:lineRule="auto"/>
              <w:jc w:val="center"/>
              <w:rPr>
                <w:rFonts w:ascii="Tahoma" w:hAnsi="Tahoma" w:cs="Tahoma"/>
                <w:sz w:val="20"/>
                <w:szCs w:val="20"/>
              </w:rPr>
            </w:pPr>
          </w:p>
        </w:tc>
      </w:tr>
    </w:tbl>
    <w:p w:rsidR="00BA7E56" w:rsidRDefault="00BA7E56">
      <w:pPr>
        <w:spacing w:line="252" w:lineRule="auto"/>
        <w:jc w:val="both"/>
        <w:rPr>
          <w:rFonts w:ascii="Tahoma" w:hAnsi="Tahoma" w:cs="Tahoma"/>
          <w:b/>
          <w:sz w:val="20"/>
          <w:szCs w:val="20"/>
        </w:rPr>
      </w:pPr>
    </w:p>
    <w:p w:rsidR="00BA7E56" w:rsidRDefault="00AC0C40">
      <w:pPr>
        <w:pageBreakBefore/>
        <w:jc w:val="both"/>
        <w:rPr>
          <w:rFonts w:ascii="Tahoma" w:hAnsi="Tahoma" w:cs="Tahoma"/>
          <w:b/>
          <w:bCs/>
          <w:sz w:val="20"/>
          <w:szCs w:val="20"/>
        </w:rPr>
      </w:pPr>
      <w:r>
        <w:rPr>
          <w:rFonts w:ascii="Tahoma" w:hAnsi="Tahoma" w:cs="Tahoma"/>
          <w:b/>
          <w:bCs/>
          <w:sz w:val="20"/>
          <w:szCs w:val="20"/>
        </w:rPr>
        <w:lastRenderedPageBreak/>
        <w:t xml:space="preserve">Приложение № </w:t>
      </w:r>
      <w:r>
        <w:rPr>
          <w:rFonts w:ascii="Tahoma" w:hAnsi="Tahoma" w:cs="Tahoma"/>
          <w:b/>
          <w:sz w:val="20"/>
          <w:szCs w:val="20"/>
        </w:rPr>
        <w:t>1</w:t>
      </w:r>
    </w:p>
    <w:p w:rsidR="00BA7E56" w:rsidRDefault="00AC0C40">
      <w:pPr>
        <w:jc w:val="both"/>
        <w:rPr>
          <w:rFonts w:ascii="Tahoma" w:hAnsi="Tahoma" w:cs="Tahoma"/>
          <w:b/>
          <w:bCs/>
          <w:sz w:val="20"/>
          <w:szCs w:val="20"/>
        </w:rPr>
      </w:pPr>
      <w:r>
        <w:rPr>
          <w:rFonts w:ascii="Tahoma" w:hAnsi="Tahoma" w:cs="Tahoma"/>
          <w:b/>
          <w:bCs/>
          <w:sz w:val="20"/>
          <w:szCs w:val="20"/>
        </w:rPr>
        <w:t xml:space="preserve">к </w:t>
      </w:r>
      <w:proofErr w:type="spellStart"/>
      <w:r>
        <w:rPr>
          <w:rFonts w:ascii="Tahoma" w:hAnsi="Tahoma" w:cs="Tahoma"/>
          <w:b/>
          <w:bCs/>
          <w:sz w:val="20"/>
          <w:szCs w:val="20"/>
        </w:rPr>
        <w:t>Сублицензионному</w:t>
      </w:r>
      <w:proofErr w:type="spellEnd"/>
      <w:r>
        <w:rPr>
          <w:rFonts w:ascii="Tahoma" w:hAnsi="Tahoma" w:cs="Tahoma"/>
          <w:b/>
          <w:bCs/>
          <w:sz w:val="20"/>
          <w:szCs w:val="20"/>
        </w:rPr>
        <w:t xml:space="preserve"> договору № </w:t>
      </w:r>
      <w:proofErr w:type="gramStart"/>
      <w:r>
        <w:rPr>
          <w:rFonts w:ascii="Tahoma" w:hAnsi="Tahoma" w:cs="Tahoma"/>
          <w:b/>
          <w:bCs/>
          <w:sz w:val="20"/>
          <w:szCs w:val="20"/>
        </w:rPr>
        <w:t>от</w:t>
      </w:r>
      <w:proofErr w:type="gramEnd"/>
      <w:r w:rsidR="00C95C3F">
        <w:rPr>
          <w:rFonts w:ascii="Tahoma" w:hAnsi="Tahoma" w:cs="Tahoma"/>
          <w:b/>
          <w:bCs/>
          <w:sz w:val="20"/>
          <w:szCs w:val="20"/>
        </w:rPr>
        <w:t>___________</w:t>
      </w:r>
    </w:p>
    <w:p w:rsidR="00BA7E56" w:rsidRDefault="00AC0C40">
      <w:pPr>
        <w:jc w:val="both"/>
        <w:rPr>
          <w:rFonts w:ascii="Tahoma" w:hAnsi="Tahoma" w:cs="Tahoma"/>
          <w:b/>
          <w:bCs/>
          <w:sz w:val="20"/>
          <w:szCs w:val="20"/>
        </w:rPr>
      </w:pPr>
      <w:r>
        <w:rPr>
          <w:rFonts w:ascii="Tahoma" w:hAnsi="Tahoma" w:cs="Tahoma"/>
          <w:b/>
          <w:bCs/>
          <w:sz w:val="20"/>
          <w:szCs w:val="20"/>
        </w:rPr>
        <w:t>(далее – Договор)</w:t>
      </w:r>
    </w:p>
    <w:p w:rsidR="00BA7E56" w:rsidRDefault="00BA7E56">
      <w:pPr>
        <w:jc w:val="both"/>
        <w:rPr>
          <w:rFonts w:ascii="Tahoma" w:hAnsi="Tahoma" w:cs="Tahoma"/>
          <w:bCs/>
          <w:sz w:val="8"/>
          <w:szCs w:val="20"/>
        </w:rPr>
      </w:pPr>
    </w:p>
    <w:p w:rsidR="00BA7E56" w:rsidRDefault="00AC0C40">
      <w:pPr>
        <w:jc w:val="center"/>
        <w:rPr>
          <w:rFonts w:ascii="Tahoma" w:hAnsi="Tahoma" w:cs="Tahoma"/>
          <w:b/>
          <w:bCs/>
          <w:sz w:val="20"/>
          <w:szCs w:val="20"/>
        </w:rPr>
      </w:pPr>
      <w:r>
        <w:rPr>
          <w:rFonts w:ascii="Tahoma" w:hAnsi="Tahoma" w:cs="Tahoma"/>
          <w:b/>
          <w:bCs/>
          <w:sz w:val="20"/>
          <w:szCs w:val="20"/>
        </w:rPr>
        <w:t>Спецификация</w:t>
      </w:r>
    </w:p>
    <w:p w:rsidR="00BA7E56" w:rsidRDefault="00BA7E56">
      <w:pPr>
        <w:jc w:val="both"/>
        <w:rPr>
          <w:rFonts w:ascii="Tahoma" w:hAnsi="Tahoma" w:cs="Tahoma"/>
          <w:sz w:val="8"/>
          <w:szCs w:val="20"/>
        </w:rPr>
      </w:pPr>
    </w:p>
    <w:p w:rsidR="00BA7E56" w:rsidRDefault="00AC0C40" w:rsidP="00B157A4">
      <w:pPr>
        <w:tabs>
          <w:tab w:val="left" w:pos="1440"/>
          <w:tab w:val="right" w:pos="9350"/>
        </w:tabs>
        <w:jc w:val="both"/>
        <w:rPr>
          <w:rFonts w:ascii="Tahoma" w:hAnsi="Tahoma" w:cs="Tahoma"/>
          <w:bCs/>
          <w:sz w:val="20"/>
          <w:szCs w:val="20"/>
        </w:rPr>
      </w:pPr>
      <w:proofErr w:type="gramStart"/>
      <w:r>
        <w:rPr>
          <w:rFonts w:ascii="Tahoma" w:hAnsi="Tahoma" w:cs="Tahoma"/>
          <w:sz w:val="20"/>
          <w:szCs w:val="20"/>
        </w:rPr>
        <w:t>г</w:t>
      </w:r>
      <w:proofErr w:type="gramEnd"/>
      <w:r>
        <w:rPr>
          <w:rFonts w:ascii="Tahoma" w:hAnsi="Tahoma" w:cs="Tahoma"/>
          <w:sz w:val="20"/>
          <w:szCs w:val="20"/>
        </w:rPr>
        <w:t>.</w:t>
      </w:r>
      <w:r>
        <w:rPr>
          <w:rFonts w:ascii="Tahoma" w:hAnsi="Tahoma" w:cs="Tahoma"/>
          <w:sz w:val="20"/>
          <w:szCs w:val="20"/>
        </w:rPr>
        <w:tab/>
      </w:r>
      <w:r w:rsidR="00B157A4">
        <w:rPr>
          <w:rFonts w:ascii="Tahoma" w:hAnsi="Tahoma" w:cs="Tahoma"/>
          <w:sz w:val="20"/>
          <w:szCs w:val="20"/>
        </w:rPr>
        <w:tab/>
      </w:r>
    </w:p>
    <w:p w:rsidR="00BA7E56" w:rsidRDefault="00BA7E56">
      <w:pPr>
        <w:jc w:val="both"/>
        <w:rPr>
          <w:rFonts w:ascii="Tahoma" w:hAnsi="Tahoma" w:cs="Tahoma"/>
          <w:sz w:val="8"/>
          <w:szCs w:val="20"/>
        </w:rPr>
      </w:pPr>
    </w:p>
    <w:p w:rsidR="00BA7E56" w:rsidRDefault="00107F07">
      <w:pPr>
        <w:jc w:val="both"/>
        <w:rPr>
          <w:rFonts w:ascii="Tahoma" w:hAnsi="Tahoma" w:cs="Tahoma"/>
          <w:sz w:val="20"/>
          <w:szCs w:val="20"/>
        </w:rPr>
      </w:pPr>
      <w:r w:rsidRPr="002376CF">
        <w:rPr>
          <w:rFonts w:ascii="Tahoma" w:hAnsi="Tahoma" w:cs="Tahoma"/>
          <w:sz w:val="20"/>
          <w:szCs w:val="20"/>
        </w:rPr>
        <w:t xml:space="preserve">_________________________________, именуемое в дальнейшем </w:t>
      </w:r>
      <w:r>
        <w:rPr>
          <w:rFonts w:ascii="Tahoma" w:hAnsi="Tahoma" w:cs="Tahoma"/>
          <w:sz w:val="20"/>
          <w:szCs w:val="20"/>
        </w:rPr>
        <w:t>Лицензиат</w:t>
      </w:r>
      <w:r w:rsidRPr="002376CF">
        <w:rPr>
          <w:rFonts w:ascii="Tahoma" w:hAnsi="Tahoma" w:cs="Tahoma"/>
          <w:sz w:val="20"/>
          <w:szCs w:val="20"/>
        </w:rPr>
        <w:t xml:space="preserve">, в лице _____________________________ с одной стороны, и ФГУП «Российский Ядерный Центр - Всероссийский Научно-Исследовательский Институт Экспериментальной Физики» (ФГУП «РФЯЦ - ВНИИЭФ»), именуемое в дальнейшем </w:t>
      </w:r>
      <w:r>
        <w:rPr>
          <w:rFonts w:ascii="Tahoma" w:hAnsi="Tahoma" w:cs="Tahoma"/>
          <w:sz w:val="20"/>
          <w:szCs w:val="20"/>
        </w:rPr>
        <w:t>Сублицензиат</w:t>
      </w:r>
      <w:r w:rsidRPr="002376CF">
        <w:rPr>
          <w:rFonts w:ascii="Tahoma" w:hAnsi="Tahoma" w:cs="Tahoma"/>
          <w:sz w:val="20"/>
          <w:szCs w:val="20"/>
        </w:rPr>
        <w:t xml:space="preserve">, в лице </w:t>
      </w:r>
      <w:r>
        <w:rPr>
          <w:rFonts w:ascii="Tahoma" w:hAnsi="Tahoma" w:cs="Tahoma"/>
          <w:sz w:val="20"/>
          <w:szCs w:val="20"/>
        </w:rPr>
        <w:t xml:space="preserve">заместителя директора РФЯЦ-ВНИИЭФ по </w:t>
      </w:r>
      <w:proofErr w:type="gramStart"/>
      <w:r>
        <w:rPr>
          <w:rFonts w:ascii="Tahoma" w:hAnsi="Tahoma" w:cs="Tahoma"/>
          <w:sz w:val="20"/>
          <w:szCs w:val="20"/>
        </w:rPr>
        <w:t>ИТ</w:t>
      </w:r>
      <w:proofErr w:type="gramEnd"/>
      <w:r>
        <w:rPr>
          <w:rFonts w:ascii="Tahoma" w:hAnsi="Tahoma" w:cs="Tahoma"/>
          <w:sz w:val="20"/>
          <w:szCs w:val="20"/>
        </w:rPr>
        <w:t xml:space="preserve"> и бизнес-процессам-начальника службы Кривошеева Олега Викторовича</w:t>
      </w:r>
      <w:r w:rsidRPr="002376CF">
        <w:rPr>
          <w:rFonts w:ascii="Tahoma" w:hAnsi="Tahoma" w:cs="Tahoma"/>
          <w:sz w:val="20"/>
          <w:szCs w:val="20"/>
        </w:rPr>
        <w:t xml:space="preserve">, </w:t>
      </w:r>
      <w:proofErr w:type="spellStart"/>
      <w:r w:rsidRPr="002376CF">
        <w:rPr>
          <w:rFonts w:ascii="Tahoma" w:hAnsi="Tahoma" w:cs="Tahoma"/>
          <w:sz w:val="20"/>
          <w:szCs w:val="20"/>
        </w:rPr>
        <w:t>дейсвтующего</w:t>
      </w:r>
      <w:proofErr w:type="spellEnd"/>
      <w:r w:rsidRPr="002376CF">
        <w:rPr>
          <w:rFonts w:ascii="Tahoma" w:hAnsi="Tahoma" w:cs="Tahoma"/>
          <w:sz w:val="20"/>
          <w:szCs w:val="20"/>
        </w:rPr>
        <w:t xml:space="preserve"> на основании доверенности № </w:t>
      </w:r>
      <w:r>
        <w:rPr>
          <w:rFonts w:ascii="Tahoma" w:hAnsi="Tahoma" w:cs="Tahoma"/>
          <w:sz w:val="20"/>
          <w:szCs w:val="20"/>
        </w:rPr>
        <w:t>2095/13Д от 30.12.2013г.</w:t>
      </w:r>
      <w:r w:rsidRPr="002376CF">
        <w:rPr>
          <w:rFonts w:ascii="Tahoma" w:hAnsi="Tahoma" w:cs="Tahoma"/>
          <w:sz w:val="20"/>
          <w:szCs w:val="20"/>
        </w:rPr>
        <w:t>, с другой стороны, вместе именуемые — Стороны, а каждое по отдельности — Сторона</w:t>
      </w:r>
      <w:r w:rsidR="00AC0C40">
        <w:rPr>
          <w:rFonts w:ascii="Tahoma" w:hAnsi="Tahoma" w:cs="Tahoma"/>
          <w:sz w:val="20"/>
          <w:szCs w:val="20"/>
        </w:rPr>
        <w:t>, подписали настоящую Спецификацию к Д</w:t>
      </w:r>
      <w:r w:rsidR="00AC0C40">
        <w:rPr>
          <w:rFonts w:ascii="Tahoma" w:hAnsi="Tahoma" w:cs="Tahoma"/>
          <w:bCs/>
          <w:sz w:val="20"/>
          <w:szCs w:val="20"/>
        </w:rPr>
        <w:t xml:space="preserve">оговору </w:t>
      </w:r>
      <w:r w:rsidR="00AC0C40">
        <w:rPr>
          <w:rFonts w:ascii="Tahoma" w:hAnsi="Tahoma" w:cs="Tahoma"/>
          <w:sz w:val="20"/>
          <w:szCs w:val="20"/>
        </w:rPr>
        <w:t>о нижеследующем:</w:t>
      </w:r>
    </w:p>
    <w:p w:rsidR="00BA7E56" w:rsidRDefault="00BA7E56">
      <w:pPr>
        <w:jc w:val="both"/>
        <w:rPr>
          <w:rFonts w:ascii="Tahoma" w:hAnsi="Tahoma" w:cs="Tahoma"/>
          <w:sz w:val="20"/>
          <w:szCs w:val="20"/>
        </w:rPr>
      </w:pPr>
    </w:p>
    <w:p w:rsidR="00BA7E56" w:rsidRDefault="00AC0C40">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Pr>
          <w:rFonts w:ascii="Tahoma" w:hAnsi="Tahoma" w:cs="Tahoma"/>
          <w:i/>
          <w:sz w:val="20"/>
          <w:szCs w:val="20"/>
        </w:rPr>
        <w:t>НДС не облагается на основании пп.26 п.2 ст.149 НК РФ</w:t>
      </w:r>
      <w:r>
        <w:rPr>
          <w:rFonts w:ascii="Tahoma" w:hAnsi="Tahoma" w:cs="Tahoma"/>
          <w:sz w:val="20"/>
          <w:szCs w:val="20"/>
        </w:rPr>
        <w:t>):</w:t>
      </w:r>
    </w:p>
    <w:tbl>
      <w:tblPr>
        <w:tblW w:w="9463" w:type="dxa"/>
        <w:tblInd w:w="122" w:type="dxa"/>
        <w:tblLayout w:type="fixed"/>
        <w:tblLook w:val="0000"/>
      </w:tblPr>
      <w:tblGrid>
        <w:gridCol w:w="432"/>
        <w:gridCol w:w="1528"/>
        <w:gridCol w:w="3413"/>
        <w:gridCol w:w="1417"/>
        <w:gridCol w:w="1357"/>
        <w:gridCol w:w="1316"/>
      </w:tblGrid>
      <w:tr w:rsidR="00BA7E5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Наименование программы для ЭВМ, право </w:t>
            </w:r>
            <w:proofErr w:type="gramStart"/>
            <w:r>
              <w:rPr>
                <w:rFonts w:ascii="Tahoma" w:hAnsi="Tahoma" w:cs="Tahoma"/>
                <w:bCs/>
                <w:sz w:val="16"/>
                <w:szCs w:val="16"/>
              </w:rPr>
              <w:t>использования</w:t>
            </w:r>
            <w:proofErr w:type="gramEnd"/>
            <w:r>
              <w:rPr>
                <w:rFonts w:ascii="Tahoma" w:hAnsi="Tahoma" w:cs="Tahoma"/>
                <w:bCs/>
                <w:sz w:val="16"/>
                <w:szCs w:val="16"/>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Кол-во</w:t>
            </w:r>
          </w:p>
          <w:p w:rsidR="00BA7E56" w:rsidRDefault="00AC0C40">
            <w:pPr>
              <w:tabs>
                <w:tab w:val="left" w:pos="426"/>
              </w:tabs>
              <w:rPr>
                <w:rFonts w:ascii="Tahoma" w:hAnsi="Tahoma" w:cs="Tahoma"/>
                <w:bCs/>
                <w:sz w:val="16"/>
                <w:szCs w:val="16"/>
              </w:rPr>
            </w:pPr>
            <w:r>
              <w:rPr>
                <w:rFonts w:ascii="Tahoma" w:hAnsi="Tahoma" w:cs="Tahoma"/>
                <w:bCs/>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Цена, </w:t>
            </w:r>
          </w:p>
          <w:p w:rsidR="00BA7E56" w:rsidRDefault="00AC0C40">
            <w:pPr>
              <w:tabs>
                <w:tab w:val="left" w:pos="426"/>
              </w:tabs>
              <w:rPr>
                <w:rFonts w:ascii="Tahoma" w:hAnsi="Tahoma" w:cs="Tahoma"/>
                <w:bCs/>
                <w:sz w:val="16"/>
                <w:szCs w:val="16"/>
              </w:rPr>
            </w:pPr>
            <w:r>
              <w:rPr>
                <w:rFonts w:ascii="Tahoma" w:hAnsi="Tahoma" w:cs="Tahoma"/>
                <w:bCs/>
                <w:sz w:val="16"/>
                <w:szCs w:val="16"/>
              </w:rPr>
              <w:t>руб</w:t>
            </w:r>
            <w:proofErr w:type="gramStart"/>
            <w:r>
              <w:rPr>
                <w:rFonts w:ascii="Tahoma" w:hAnsi="Tahoma" w:cs="Tahoma"/>
                <w:bCs/>
                <w:sz w:val="16"/>
                <w:szCs w:val="16"/>
              </w:rPr>
              <w:t>.Р</w:t>
            </w:r>
            <w:proofErr w:type="gramEnd"/>
            <w:r>
              <w:rPr>
                <w:rFonts w:ascii="Tahoma" w:hAnsi="Tahoma" w:cs="Tahoma"/>
                <w:bCs/>
                <w:sz w:val="16"/>
                <w:szCs w:val="16"/>
              </w:rPr>
              <w:t>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Сумма, </w:t>
            </w:r>
          </w:p>
          <w:p w:rsidR="00BA7E56" w:rsidRDefault="00AC0C40">
            <w:pPr>
              <w:tabs>
                <w:tab w:val="left" w:pos="426"/>
              </w:tabs>
              <w:rPr>
                <w:rFonts w:ascii="Tahoma" w:hAnsi="Tahoma" w:cs="Tahoma"/>
                <w:bCs/>
                <w:sz w:val="16"/>
                <w:szCs w:val="16"/>
              </w:rPr>
            </w:pPr>
            <w:r>
              <w:rPr>
                <w:rFonts w:ascii="Tahoma" w:hAnsi="Tahoma" w:cs="Tahoma"/>
                <w:bCs/>
                <w:sz w:val="16"/>
                <w:szCs w:val="16"/>
              </w:rPr>
              <w:t>руб</w:t>
            </w:r>
            <w:proofErr w:type="gramStart"/>
            <w:r>
              <w:rPr>
                <w:rFonts w:ascii="Tahoma" w:hAnsi="Tahoma" w:cs="Tahoma"/>
                <w:bCs/>
                <w:sz w:val="16"/>
                <w:szCs w:val="16"/>
              </w:rPr>
              <w:t>.Р</w:t>
            </w:r>
            <w:proofErr w:type="gramEnd"/>
            <w:r>
              <w:rPr>
                <w:rFonts w:ascii="Tahoma" w:hAnsi="Tahoma" w:cs="Tahoma"/>
                <w:bCs/>
                <w:sz w:val="16"/>
                <w:szCs w:val="16"/>
              </w:rPr>
              <w:t>Ф</w:t>
            </w:r>
          </w:p>
        </w:tc>
      </w:tr>
      <w:tr w:rsidR="00BA7E56">
        <w:trPr>
          <w:trHeight w:val="142"/>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single" w:sz="4" w:space="0" w:color="auto"/>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84"/>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51"/>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33"/>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38"/>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jc w:val="both"/>
              <w:rPr>
                <w:rFonts w:ascii="Tahoma" w:hAnsi="Tahoma" w:cs="Tahoma"/>
                <w:sz w:val="20"/>
                <w:szCs w:val="20"/>
              </w:rPr>
            </w:pPr>
            <w:r>
              <w:rPr>
                <w:rFonts w:ascii="Tahoma" w:hAnsi="Tahoma" w:cs="Tahoma"/>
                <w:b/>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BA7E56" w:rsidRDefault="00BA7E56">
            <w:pPr>
              <w:tabs>
                <w:tab w:val="left" w:pos="426"/>
              </w:tabs>
              <w:jc w:val="both"/>
              <w:rPr>
                <w:rFonts w:ascii="Tahoma" w:hAnsi="Tahoma" w:cs="Tahoma"/>
                <w:sz w:val="20"/>
                <w:szCs w:val="20"/>
              </w:rPr>
            </w:pPr>
          </w:p>
        </w:tc>
      </w:tr>
    </w:tbl>
    <w:p w:rsidR="00BA7E56" w:rsidRDefault="00AC0C40">
      <w:pPr>
        <w:tabs>
          <w:tab w:val="left" w:pos="426"/>
        </w:tabs>
        <w:jc w:val="both"/>
        <w:rPr>
          <w:rFonts w:ascii="Tahoma" w:hAnsi="Tahoma" w:cs="Tahoma"/>
          <w:sz w:val="16"/>
          <w:szCs w:val="16"/>
        </w:rPr>
      </w:pPr>
      <w:r>
        <w:rPr>
          <w:rFonts w:ascii="Tahoma" w:hAnsi="Tahoma" w:cs="Tahoma"/>
          <w:b/>
          <w:sz w:val="16"/>
          <w:szCs w:val="16"/>
        </w:rPr>
        <w:t>*</w:t>
      </w:r>
      <w:r>
        <w:rPr>
          <w:rFonts w:ascii="Tahoma" w:hAnsi="Tahoma" w:cs="Tahoma"/>
          <w:sz w:val="16"/>
          <w:szCs w:val="16"/>
        </w:rPr>
        <w:t xml:space="preserve">Под одной лицензией понимается одна </w:t>
      </w:r>
      <w:proofErr w:type="gramStart"/>
      <w:r>
        <w:rPr>
          <w:rFonts w:ascii="Tahoma" w:hAnsi="Tahoma" w:cs="Tahoma"/>
          <w:sz w:val="16"/>
          <w:szCs w:val="16"/>
        </w:rPr>
        <w:t>ЭВМ</w:t>
      </w:r>
      <w:proofErr w:type="gramEnd"/>
      <w:r>
        <w:rPr>
          <w:rFonts w:ascii="Tahoma" w:hAnsi="Tahoma" w:cs="Tahoma"/>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BA7E56" w:rsidRDefault="00BA7E56">
      <w:pPr>
        <w:tabs>
          <w:tab w:val="left" w:pos="426"/>
        </w:tabs>
        <w:jc w:val="both"/>
        <w:rPr>
          <w:rFonts w:ascii="Tahoma" w:hAnsi="Tahoma" w:cs="Tahoma"/>
          <w:sz w:val="16"/>
          <w:szCs w:val="16"/>
        </w:rPr>
      </w:pPr>
    </w:p>
    <w:p w:rsidR="00BA7E56" w:rsidRDefault="00AC0C40">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Лицензиат обязуется передать, а Сублицензиат принять и оплатить следующий Товар (экземпляры программ для ЭВМ и/или оборудование):</w:t>
      </w:r>
    </w:p>
    <w:tbl>
      <w:tblPr>
        <w:tblW w:w="9463" w:type="dxa"/>
        <w:tblInd w:w="122" w:type="dxa"/>
        <w:tblLayout w:type="fixed"/>
        <w:tblLook w:val="0000"/>
      </w:tblPr>
      <w:tblGrid>
        <w:gridCol w:w="434"/>
        <w:gridCol w:w="1537"/>
        <w:gridCol w:w="3402"/>
        <w:gridCol w:w="1417"/>
        <w:gridCol w:w="923"/>
        <w:gridCol w:w="840"/>
        <w:gridCol w:w="910"/>
      </w:tblGrid>
      <w:tr w:rsidR="00BA7E56">
        <w:trPr>
          <w:trHeight w:val="331"/>
        </w:trPr>
        <w:tc>
          <w:tcPr>
            <w:tcW w:w="434"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w:t>
            </w:r>
          </w:p>
        </w:tc>
        <w:tc>
          <w:tcPr>
            <w:tcW w:w="153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Производитель, артикул</w:t>
            </w:r>
          </w:p>
        </w:tc>
        <w:tc>
          <w:tcPr>
            <w:tcW w:w="3402"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Наименование Товара</w:t>
            </w:r>
          </w:p>
        </w:tc>
        <w:tc>
          <w:tcPr>
            <w:tcW w:w="141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Кол-во,</w:t>
            </w:r>
          </w:p>
          <w:p w:rsidR="00BA7E56" w:rsidRDefault="00AC0C40">
            <w:pPr>
              <w:tabs>
                <w:tab w:val="left" w:pos="426"/>
              </w:tabs>
              <w:rPr>
                <w:rFonts w:ascii="Tahoma" w:eastAsia="Calibri" w:hAnsi="Tahoma" w:cs="Tahoma"/>
                <w:sz w:val="16"/>
                <w:szCs w:val="16"/>
              </w:rPr>
            </w:pPr>
            <w:r>
              <w:rPr>
                <w:rFonts w:ascii="Tahoma" w:eastAsia="Calibri" w:hAnsi="Tahoma" w:cs="Tahoma"/>
                <w:sz w:val="16"/>
                <w:szCs w:val="16"/>
              </w:rPr>
              <w:t>шт.</w:t>
            </w:r>
          </w:p>
        </w:tc>
        <w:tc>
          <w:tcPr>
            <w:tcW w:w="923"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 xml:space="preserve">Цена, </w:t>
            </w:r>
          </w:p>
          <w:p w:rsidR="00BA7E56" w:rsidRDefault="00AC0C40">
            <w:pPr>
              <w:tabs>
                <w:tab w:val="left" w:pos="426"/>
              </w:tabs>
              <w:rPr>
                <w:rFonts w:ascii="Tahoma" w:eastAsia="Calibri" w:hAnsi="Tahoma" w:cs="Tahoma"/>
                <w:sz w:val="16"/>
                <w:szCs w:val="16"/>
              </w:rPr>
            </w:pPr>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 включая НДС</w:t>
            </w:r>
          </w:p>
        </w:tc>
        <w:tc>
          <w:tcPr>
            <w:tcW w:w="840"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НДС</w:t>
            </w:r>
          </w:p>
        </w:tc>
        <w:tc>
          <w:tcPr>
            <w:tcW w:w="910"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 xml:space="preserve">Сумма, </w:t>
            </w:r>
          </w:p>
          <w:p w:rsidR="00BA7E56" w:rsidRDefault="00AC0C40">
            <w:pPr>
              <w:tabs>
                <w:tab w:val="left" w:pos="426"/>
              </w:tabs>
              <w:rPr>
                <w:rFonts w:ascii="Tahoma" w:eastAsia="Calibri" w:hAnsi="Tahoma" w:cs="Tahoma"/>
                <w:sz w:val="16"/>
                <w:szCs w:val="16"/>
              </w:rPr>
            </w:pPr>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 включая НДС</w:t>
            </w:r>
          </w:p>
        </w:tc>
      </w:tr>
      <w:tr w:rsidR="00BA7E56">
        <w:trPr>
          <w:trHeight w:val="200"/>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42"/>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84"/>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51"/>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33"/>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10"/>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jc w:val="both"/>
              <w:rPr>
                <w:rFonts w:ascii="Tahoma" w:hAnsi="Tahoma" w:cs="Tahoma"/>
                <w:b/>
                <w:sz w:val="20"/>
                <w:szCs w:val="20"/>
              </w:rPr>
            </w:pPr>
            <w:r>
              <w:rPr>
                <w:rFonts w:ascii="Tahoma" w:hAnsi="Tahoma" w:cs="Tahoma"/>
                <w:b/>
                <w:sz w:val="16"/>
                <w:szCs w:val="16"/>
              </w:rPr>
              <w:t>Итого общая стоимость Товара, включая НДС:</w:t>
            </w:r>
          </w:p>
        </w:tc>
        <w:tc>
          <w:tcPr>
            <w:tcW w:w="2673" w:type="dxa"/>
            <w:gridSpan w:val="3"/>
            <w:tcBorders>
              <w:top w:val="nil"/>
              <w:left w:val="nil"/>
              <w:bottom w:val="single" w:sz="4" w:space="0" w:color="auto"/>
              <w:right w:val="single" w:sz="4" w:space="0" w:color="auto"/>
            </w:tcBorders>
            <w:shd w:val="clear" w:color="auto" w:fill="E0E0E0"/>
            <w:vAlign w:val="center"/>
          </w:tcPr>
          <w:p w:rsidR="00BA7E56" w:rsidRDefault="00BA7E56">
            <w:pPr>
              <w:tabs>
                <w:tab w:val="left" w:pos="426"/>
              </w:tabs>
              <w:jc w:val="both"/>
              <w:rPr>
                <w:rFonts w:ascii="Tahoma" w:hAnsi="Tahoma" w:cs="Tahoma"/>
                <w:sz w:val="20"/>
                <w:szCs w:val="20"/>
              </w:rPr>
            </w:pPr>
          </w:p>
        </w:tc>
      </w:tr>
    </w:tbl>
    <w:p w:rsidR="00BA7E56" w:rsidRDefault="00BA7E56">
      <w:pPr>
        <w:tabs>
          <w:tab w:val="left" w:pos="426"/>
        </w:tabs>
        <w:jc w:val="both"/>
        <w:rPr>
          <w:rFonts w:ascii="Tahoma" w:hAnsi="Tahoma" w:cs="Tahoma"/>
          <w:sz w:val="20"/>
          <w:szCs w:val="20"/>
        </w:rPr>
      </w:pPr>
    </w:p>
    <w:p w:rsidR="00BA7E56" w:rsidRDefault="00AC0C40">
      <w:pPr>
        <w:pStyle w:val="ab"/>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Общая сумма настоящей Спецификации составляет () </w:t>
      </w:r>
      <w:r>
        <w:rPr>
          <w:rFonts w:ascii="Tahoma" w:hAnsi="Tahoma" w:cs="Tahoma"/>
          <w:bCs/>
          <w:sz w:val="20"/>
          <w:szCs w:val="20"/>
        </w:rPr>
        <w:t>рублей</w:t>
      </w:r>
      <w:r>
        <w:rPr>
          <w:rFonts w:ascii="Tahoma" w:hAnsi="Tahoma" w:cs="Tahoma"/>
          <w:sz w:val="20"/>
          <w:szCs w:val="20"/>
        </w:rPr>
        <w:t xml:space="preserve">, в том числе НДС, и складывается </w:t>
      </w:r>
      <w:proofErr w:type="gramStart"/>
      <w:r>
        <w:rPr>
          <w:rFonts w:ascii="Tahoma" w:hAnsi="Tahoma" w:cs="Tahoma"/>
          <w:sz w:val="20"/>
          <w:szCs w:val="20"/>
        </w:rPr>
        <w:t>из</w:t>
      </w:r>
      <w:proofErr w:type="gramEnd"/>
      <w:r>
        <w:rPr>
          <w:rFonts w:ascii="Tahoma" w:hAnsi="Tahoma" w:cs="Tahoma"/>
          <w:sz w:val="20"/>
          <w:szCs w:val="20"/>
        </w:rPr>
        <w:t>:</w:t>
      </w:r>
    </w:p>
    <w:p w:rsidR="00BA7E56" w:rsidRDefault="00AC0C40">
      <w:pPr>
        <w:pStyle w:val="ab"/>
        <w:tabs>
          <w:tab w:val="left" w:pos="374"/>
          <w:tab w:val="left" w:pos="426"/>
        </w:tabs>
        <w:ind w:left="0"/>
        <w:jc w:val="both"/>
        <w:rPr>
          <w:rFonts w:ascii="Tahoma" w:hAnsi="Tahoma" w:cs="Tahoma"/>
          <w:sz w:val="20"/>
          <w:szCs w:val="20"/>
        </w:rPr>
      </w:pPr>
      <w:r>
        <w:rPr>
          <w:rFonts w:ascii="Tahoma" w:hAnsi="Tahoma" w:cs="Tahoma"/>
          <w:sz w:val="20"/>
          <w:szCs w:val="20"/>
        </w:rPr>
        <w:tab/>
      </w:r>
      <w:r>
        <w:rPr>
          <w:rFonts w:ascii="Tahoma" w:hAnsi="Tahoma" w:cs="Tahoma"/>
          <w:sz w:val="20"/>
          <w:szCs w:val="20"/>
        </w:rPr>
        <w:tab/>
        <w:t>—</w:t>
      </w:r>
      <w:r>
        <w:rPr>
          <w:rFonts w:ascii="Tahoma" w:hAnsi="Tahoma" w:cs="Tahoma"/>
          <w:sz w:val="20"/>
          <w:szCs w:val="20"/>
        </w:rPr>
        <w:tab/>
        <w:t>общего размера лицензионного вознаграждения за предоставление права использования программ для ЭВМ, подлежащего уплате Сублицензиатом в размере</w:t>
      </w:r>
      <w:proofErr w:type="gramStart"/>
      <w:r>
        <w:rPr>
          <w:rFonts w:ascii="Tahoma" w:hAnsi="Tahoma" w:cs="Tahoma"/>
          <w:sz w:val="20"/>
          <w:szCs w:val="20"/>
        </w:rPr>
        <w:t xml:space="preserve"> () </w:t>
      </w:r>
      <w:proofErr w:type="gramEnd"/>
      <w:r>
        <w:rPr>
          <w:rFonts w:ascii="Tahoma" w:hAnsi="Tahoma" w:cs="Tahoma"/>
          <w:bCs/>
          <w:sz w:val="20"/>
          <w:szCs w:val="20"/>
        </w:rPr>
        <w:t>рублей</w:t>
      </w:r>
      <w:r>
        <w:rPr>
          <w:rFonts w:ascii="Tahoma" w:hAnsi="Tahoma" w:cs="Tahoma"/>
          <w:sz w:val="20"/>
          <w:szCs w:val="20"/>
        </w:rPr>
        <w:t>, НДС не облагается в силу пп.26 п.2 ст.149 НК РФ;</w:t>
      </w:r>
    </w:p>
    <w:p w:rsidR="00BA7E56" w:rsidRDefault="00AC0C40">
      <w:pPr>
        <w:tabs>
          <w:tab w:val="left" w:pos="426"/>
        </w:tabs>
        <w:jc w:val="both"/>
        <w:rPr>
          <w:rFonts w:ascii="Tahoma" w:hAnsi="Tahoma" w:cs="Tahoma"/>
          <w:sz w:val="20"/>
          <w:szCs w:val="20"/>
        </w:rPr>
      </w:pPr>
      <w:r>
        <w:rPr>
          <w:rFonts w:ascii="Tahoma" w:hAnsi="Tahoma" w:cs="Tahoma"/>
          <w:sz w:val="20"/>
          <w:szCs w:val="20"/>
        </w:rPr>
        <w:tab/>
        <w:t>—</w:t>
      </w:r>
      <w:r>
        <w:rPr>
          <w:rFonts w:ascii="Tahoma" w:hAnsi="Tahoma" w:cs="Tahoma"/>
          <w:sz w:val="20"/>
          <w:szCs w:val="20"/>
        </w:rPr>
        <w:tab/>
        <w:t>общей стоимости Товара, подлежащей уплате Сублицензиатом, в размере</w:t>
      </w:r>
      <w:proofErr w:type="gramStart"/>
      <w:r>
        <w:rPr>
          <w:rFonts w:ascii="Tahoma" w:hAnsi="Tahoma" w:cs="Tahoma"/>
          <w:sz w:val="20"/>
          <w:szCs w:val="20"/>
        </w:rPr>
        <w:t xml:space="preserve"> () </w:t>
      </w:r>
      <w:proofErr w:type="gramEnd"/>
      <w:r>
        <w:rPr>
          <w:rFonts w:ascii="Tahoma" w:hAnsi="Tahoma" w:cs="Tahoma"/>
          <w:bCs/>
          <w:sz w:val="20"/>
          <w:szCs w:val="20"/>
        </w:rPr>
        <w:t>рублей</w:t>
      </w:r>
      <w:r>
        <w:rPr>
          <w:rFonts w:ascii="Tahoma" w:hAnsi="Tahoma" w:cs="Tahoma"/>
          <w:sz w:val="20"/>
          <w:szCs w:val="20"/>
        </w:rPr>
        <w:t xml:space="preserve">, в том числе НДС —  () </w:t>
      </w:r>
      <w:r>
        <w:rPr>
          <w:rFonts w:ascii="Tahoma" w:hAnsi="Tahoma" w:cs="Tahoma"/>
          <w:bCs/>
          <w:sz w:val="20"/>
          <w:szCs w:val="20"/>
        </w:rPr>
        <w:t>рублей.</w:t>
      </w:r>
    </w:p>
    <w:p w:rsidR="00BA7E56" w:rsidRDefault="00AC0C40">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Адрес физической доставки Товара / электронный адрес доставки Товара:  /.</w:t>
      </w:r>
    </w:p>
    <w:p w:rsidR="00BA7E56" w:rsidRDefault="00AC0C40">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Стоимость доставки Товара</w:t>
      </w:r>
      <w:sdt>
        <w:sdtPr>
          <w:rPr>
            <w:rFonts w:ascii="Tahoma" w:hAnsi="Tahoma" w:cs="Tahoma"/>
            <w:color w:val="000000" w:themeColor="text1"/>
            <w:sz w:val="20"/>
            <w:szCs w:val="20"/>
          </w:rPr>
          <w:alias w:val="варианты доставки"/>
          <w:tag w:val="варианты доставки"/>
          <w:id w:val="-839155837"/>
          <w:placeholder>
            <w:docPart w:val="F105B69179BE415E9171A09FB305C7C9"/>
          </w:placeholder>
          <w:dropDownList>
            <w:listItem w:displayText="включена в стоимость Товара." w:value="включена в стоимость Товара."/>
            <w:listItem w:displayText="составляет ______ (_________) ___________." w:value="составляет ______ (_________) ___________."/>
          </w:dropDownList>
        </w:sdtPr>
        <w:sdtEndPr>
          <w:rPr>
            <w:color w:val="auto"/>
          </w:rPr>
        </w:sdtEndPr>
        <w:sdtContent>
          <w:r w:rsidR="00C95C3F">
            <w:rPr>
              <w:rFonts w:ascii="Tahoma" w:hAnsi="Tahoma" w:cs="Tahoma"/>
              <w:color w:val="000000" w:themeColor="text1"/>
              <w:sz w:val="20"/>
              <w:szCs w:val="20"/>
            </w:rPr>
            <w:t>включена в стоимость Товара.</w:t>
          </w:r>
        </w:sdtContent>
      </w:sdt>
    </w:p>
    <w:p w:rsidR="00BA7E56" w:rsidRDefault="00AC0C40">
      <w:pPr>
        <w:tabs>
          <w:tab w:val="left" w:pos="374"/>
        </w:tabs>
        <w:jc w:val="both"/>
        <w:rPr>
          <w:rFonts w:ascii="Tahoma" w:hAnsi="Tahoma" w:cs="Tahoma"/>
          <w:bCs/>
        </w:rPr>
      </w:pPr>
      <w:r>
        <w:rPr>
          <w:rFonts w:ascii="Tahoma" w:hAnsi="Tahoma" w:cs="Tahoma"/>
          <w:sz w:val="20"/>
          <w:szCs w:val="20"/>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Look w:val="01E0"/>
      </w:tblPr>
      <w:tblGrid>
        <w:gridCol w:w="4828"/>
        <w:gridCol w:w="4742"/>
      </w:tblGrid>
      <w:tr w:rsidR="00BA7E56">
        <w:trPr>
          <w:trHeight w:val="862"/>
        </w:trPr>
        <w:tc>
          <w:tcPr>
            <w:tcW w:w="4828" w:type="dxa"/>
          </w:tcPr>
          <w:p w:rsidR="00BA7E56" w:rsidRDefault="00D62C1D">
            <w:pPr>
              <w:jc w:val="center"/>
              <w:rPr>
                <w:rFonts w:ascii="Tahoma" w:hAnsi="Tahoma" w:cs="Tahoma"/>
                <w:b/>
                <w:sz w:val="20"/>
                <w:szCs w:val="20"/>
              </w:rPr>
            </w:pPr>
            <w:r>
              <w:rPr>
                <w:rFonts w:ascii="Tahoma" w:hAnsi="Tahoma" w:cs="Tahoma"/>
                <w:b/>
                <w:sz w:val="20"/>
                <w:szCs w:val="20"/>
              </w:rPr>
              <w:t xml:space="preserve">От </w:t>
            </w:r>
            <w:r w:rsidR="00AC0C40">
              <w:rPr>
                <w:rFonts w:ascii="Tahoma" w:hAnsi="Tahoma" w:cs="Tahoma"/>
                <w:b/>
                <w:sz w:val="20"/>
                <w:szCs w:val="20"/>
              </w:rPr>
              <w:t>Лицензиат</w:t>
            </w:r>
            <w:r>
              <w:rPr>
                <w:rFonts w:ascii="Tahoma" w:hAnsi="Tahoma" w:cs="Tahoma"/>
                <w:b/>
                <w:sz w:val="20"/>
                <w:szCs w:val="20"/>
              </w:rPr>
              <w:t>а</w:t>
            </w:r>
            <w:r w:rsidR="00AC0C40">
              <w:rPr>
                <w:rFonts w:ascii="Tahoma" w:hAnsi="Tahoma" w:cs="Tahoma"/>
                <w:b/>
                <w:sz w:val="20"/>
                <w:szCs w:val="20"/>
              </w:rPr>
              <w:t>:</w:t>
            </w:r>
          </w:p>
          <w:p w:rsidR="00BA7E56" w:rsidRDefault="00BA7E56" w:rsidP="00B157A4">
            <w:pPr>
              <w:adjustRightInd w:val="0"/>
              <w:jc w:val="both"/>
              <w:rPr>
                <w:rFonts w:ascii="Tahoma" w:hAnsi="Tahoma" w:cs="Tahoma"/>
                <w:sz w:val="20"/>
                <w:szCs w:val="20"/>
              </w:rPr>
            </w:pPr>
          </w:p>
        </w:tc>
        <w:tc>
          <w:tcPr>
            <w:tcW w:w="4742" w:type="dxa"/>
          </w:tcPr>
          <w:p w:rsidR="00BA7E56" w:rsidRDefault="00D62C1D">
            <w:pPr>
              <w:jc w:val="center"/>
              <w:rPr>
                <w:rFonts w:ascii="Tahoma" w:hAnsi="Tahoma" w:cs="Tahoma"/>
                <w:b/>
                <w:sz w:val="20"/>
                <w:szCs w:val="20"/>
              </w:rPr>
            </w:pPr>
            <w:r>
              <w:rPr>
                <w:rFonts w:ascii="Tahoma" w:hAnsi="Tahoma" w:cs="Tahoma"/>
                <w:b/>
                <w:sz w:val="20"/>
                <w:szCs w:val="20"/>
              </w:rPr>
              <w:t xml:space="preserve">От </w:t>
            </w:r>
            <w:r w:rsidR="00AC0C40">
              <w:rPr>
                <w:rFonts w:ascii="Tahoma" w:hAnsi="Tahoma" w:cs="Tahoma"/>
                <w:b/>
                <w:sz w:val="20"/>
                <w:szCs w:val="20"/>
              </w:rPr>
              <w:t>Сублицензиат</w:t>
            </w:r>
            <w:r>
              <w:rPr>
                <w:rFonts w:ascii="Tahoma" w:hAnsi="Tahoma" w:cs="Tahoma"/>
                <w:b/>
                <w:sz w:val="20"/>
                <w:szCs w:val="20"/>
              </w:rPr>
              <w:t>а</w:t>
            </w:r>
            <w:r w:rsidR="00AC0C40">
              <w:rPr>
                <w:rFonts w:ascii="Tahoma" w:hAnsi="Tahoma" w:cs="Tahoma"/>
                <w:b/>
                <w:sz w:val="20"/>
                <w:szCs w:val="20"/>
              </w:rPr>
              <w:t>:</w:t>
            </w:r>
          </w:p>
          <w:p w:rsidR="00BA7E56" w:rsidRDefault="00BA7E56">
            <w:pPr>
              <w:jc w:val="both"/>
              <w:rPr>
                <w:rFonts w:ascii="Tahoma" w:hAnsi="Tahoma" w:cs="Tahoma"/>
                <w:b/>
                <w:sz w:val="20"/>
                <w:szCs w:val="20"/>
              </w:rPr>
            </w:pPr>
          </w:p>
          <w:p w:rsidR="00BA7E56" w:rsidRDefault="00BA7E56">
            <w:pPr>
              <w:jc w:val="both"/>
              <w:rPr>
                <w:rFonts w:ascii="Tahoma" w:hAnsi="Tahoma" w:cs="Tahoma"/>
                <w:sz w:val="20"/>
                <w:szCs w:val="20"/>
              </w:rPr>
            </w:pPr>
          </w:p>
        </w:tc>
      </w:tr>
      <w:tr w:rsidR="00BA7E56" w:rsidTr="00B157A4">
        <w:trPr>
          <w:trHeight w:val="891"/>
        </w:trPr>
        <w:tc>
          <w:tcPr>
            <w:tcW w:w="4828" w:type="dxa"/>
          </w:tcPr>
          <w:p w:rsidR="00BA7E56" w:rsidRDefault="00AC0C40">
            <w:pPr>
              <w:jc w:val="both"/>
              <w:rPr>
                <w:rFonts w:ascii="Tahoma" w:hAnsi="Tahoma" w:cs="Tahoma"/>
                <w:b/>
                <w:sz w:val="20"/>
                <w:szCs w:val="20"/>
              </w:rPr>
            </w:pPr>
            <w:r>
              <w:rPr>
                <w:rFonts w:ascii="Tahoma" w:hAnsi="Tahoma" w:cs="Tahoma"/>
                <w:b/>
                <w:bCs/>
                <w:sz w:val="20"/>
                <w:szCs w:val="20"/>
              </w:rPr>
              <w:t>Подпись:</w:t>
            </w:r>
          </w:p>
          <w:p w:rsidR="00BA7E56" w:rsidRDefault="00BA7E56">
            <w:pPr>
              <w:jc w:val="both"/>
              <w:rPr>
                <w:rFonts w:ascii="Tahoma" w:hAnsi="Tahoma" w:cs="Tahoma"/>
                <w:sz w:val="20"/>
                <w:szCs w:val="20"/>
              </w:rPr>
            </w:pPr>
          </w:p>
          <w:p w:rsidR="00BA7E56" w:rsidRDefault="00AC0C40" w:rsidP="00D62C1D">
            <w:pPr>
              <w:rPr>
                <w:rFonts w:ascii="Tahoma" w:hAnsi="Tahoma" w:cs="Tahoma"/>
                <w:sz w:val="20"/>
                <w:szCs w:val="20"/>
              </w:rPr>
            </w:pPr>
            <w:r>
              <w:rPr>
                <w:rFonts w:ascii="Tahoma" w:hAnsi="Tahoma" w:cs="Tahoma"/>
                <w:sz w:val="20"/>
                <w:szCs w:val="20"/>
              </w:rPr>
              <w:t xml:space="preserve">_______________________ // </w:t>
            </w:r>
          </w:p>
          <w:p w:rsidR="00BA7E56" w:rsidRDefault="00AC0C40">
            <w:pPr>
              <w:jc w:val="center"/>
              <w:rPr>
                <w:rFonts w:ascii="Tahoma" w:hAnsi="Tahoma" w:cs="Tahoma"/>
                <w:sz w:val="20"/>
                <w:szCs w:val="20"/>
              </w:rPr>
            </w:pPr>
            <w:r>
              <w:rPr>
                <w:rFonts w:ascii="Tahoma" w:hAnsi="Tahoma" w:cs="Tahoma"/>
                <w:sz w:val="20"/>
                <w:szCs w:val="20"/>
              </w:rPr>
              <w:t>М.П.</w:t>
            </w:r>
          </w:p>
          <w:p w:rsidR="00BA7E56" w:rsidRDefault="00BA7E56">
            <w:pPr>
              <w:jc w:val="center"/>
              <w:rPr>
                <w:rFonts w:ascii="Tahoma" w:hAnsi="Tahoma" w:cs="Tahoma"/>
                <w:sz w:val="20"/>
                <w:szCs w:val="20"/>
              </w:rPr>
            </w:pPr>
          </w:p>
        </w:tc>
        <w:tc>
          <w:tcPr>
            <w:tcW w:w="4742" w:type="dxa"/>
          </w:tcPr>
          <w:p w:rsidR="00BA7E56" w:rsidRDefault="00AC0C40">
            <w:pPr>
              <w:jc w:val="both"/>
              <w:rPr>
                <w:rFonts w:ascii="Tahoma" w:hAnsi="Tahoma" w:cs="Tahoma"/>
                <w:b/>
                <w:sz w:val="20"/>
                <w:szCs w:val="20"/>
              </w:rPr>
            </w:pPr>
            <w:r>
              <w:rPr>
                <w:rFonts w:ascii="Tahoma" w:hAnsi="Tahoma" w:cs="Tahoma"/>
                <w:b/>
                <w:bCs/>
                <w:sz w:val="20"/>
                <w:szCs w:val="20"/>
              </w:rPr>
              <w:t>Подпись:</w:t>
            </w:r>
          </w:p>
          <w:p w:rsidR="00BA7E56" w:rsidRDefault="00BA7E56">
            <w:pPr>
              <w:jc w:val="both"/>
              <w:rPr>
                <w:rFonts w:ascii="Tahoma" w:hAnsi="Tahoma" w:cs="Tahoma"/>
                <w:sz w:val="20"/>
                <w:szCs w:val="20"/>
              </w:rPr>
            </w:pPr>
          </w:p>
          <w:p w:rsidR="00D62C1D" w:rsidRDefault="00D62C1D" w:rsidP="00D62C1D">
            <w:pPr>
              <w:spacing w:line="264" w:lineRule="auto"/>
              <w:rPr>
                <w:rFonts w:ascii="Tahoma" w:hAnsi="Tahoma" w:cs="Tahoma"/>
                <w:sz w:val="20"/>
                <w:szCs w:val="20"/>
              </w:rPr>
            </w:pPr>
            <w:r>
              <w:rPr>
                <w:rFonts w:ascii="Tahoma" w:hAnsi="Tahoma" w:cs="Tahoma"/>
                <w:sz w:val="20"/>
                <w:szCs w:val="20"/>
              </w:rPr>
              <w:t>____________________/О.В. Кривошеев/</w:t>
            </w:r>
          </w:p>
          <w:p w:rsidR="00D62C1D" w:rsidRDefault="00D62C1D"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B157A4">
            <w:pPr>
              <w:jc w:val="center"/>
              <w:rPr>
                <w:rFonts w:ascii="Tahoma" w:hAnsi="Tahoma" w:cs="Tahoma"/>
                <w:sz w:val="20"/>
                <w:szCs w:val="20"/>
              </w:rPr>
            </w:pPr>
          </w:p>
        </w:tc>
      </w:tr>
    </w:tbl>
    <w:p w:rsidR="00BA7E56" w:rsidRDefault="00BA7E56">
      <w:pPr>
        <w:jc w:val="both"/>
        <w:rPr>
          <w:rFonts w:ascii="Tahoma" w:hAnsi="Tahoma" w:cs="Tahoma"/>
          <w:sz w:val="20"/>
          <w:szCs w:val="20"/>
        </w:rPr>
      </w:pPr>
    </w:p>
    <w:sectPr w:rsidR="00BA7E56" w:rsidSect="00403BBD">
      <w:footerReference w:type="default" r:id="rId13"/>
      <w:footerReference w:type="first" r:id="rId14"/>
      <w:pgSz w:w="11906" w:h="16838" w:code="9"/>
      <w:pgMar w:top="851" w:right="851" w:bottom="567"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00C" w:rsidRDefault="00C9100C">
      <w:r>
        <w:separator/>
      </w:r>
    </w:p>
  </w:endnote>
  <w:endnote w:type="continuationSeparator" w:id="1">
    <w:p w:rsidR="00C9100C" w:rsidRDefault="00C910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56" w:rsidRDefault="00BA7E56">
    <w:pPr>
      <w:jc w:val="right"/>
      <w:rPr>
        <w:rFonts w:ascii="Tahoma" w:hAnsi="Tahoma" w:cs="Tahoma"/>
        <w:sz w:val="18"/>
        <w:szCs w:val="18"/>
      </w:rPr>
    </w:pPr>
  </w:p>
  <w:p w:rsidR="00BA7E56" w:rsidRDefault="00BA7E56">
    <w:pPr>
      <w:jc w:val="right"/>
      <w:rPr>
        <w:rFonts w:ascii="Tahoma" w:hAnsi="Tahoma" w:cs="Tahoma"/>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56" w:rsidRDefault="00AC0C40">
    <w:r>
      <w:t>[Введите текст]</w:t>
    </w:r>
  </w:p>
  <w:p w:rsidR="00BA7E56" w:rsidRDefault="00BA7E5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00C" w:rsidRDefault="00C9100C">
      <w:r>
        <w:separator/>
      </w:r>
    </w:p>
  </w:footnote>
  <w:footnote w:type="continuationSeparator" w:id="1">
    <w:p w:rsidR="00C9100C" w:rsidRDefault="00C910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7">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0"/>
  </w:num>
  <w:num w:numId="2">
    <w:abstractNumId w:val="34"/>
  </w:num>
  <w:num w:numId="3">
    <w:abstractNumId w:val="24"/>
  </w:num>
  <w:num w:numId="4">
    <w:abstractNumId w:val="39"/>
  </w:num>
  <w:num w:numId="5">
    <w:abstractNumId w:val="28"/>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29"/>
  </w:num>
  <w:num w:numId="8">
    <w:abstractNumId w:val="18"/>
  </w:num>
  <w:num w:numId="9">
    <w:abstractNumId w:val="12"/>
  </w:num>
  <w:num w:numId="10">
    <w:abstractNumId w:val="19"/>
  </w:num>
  <w:num w:numId="11">
    <w:abstractNumId w:val="13"/>
  </w:num>
  <w:num w:numId="12">
    <w:abstractNumId w:val="20"/>
  </w:num>
  <w:num w:numId="13">
    <w:abstractNumId w:val="35"/>
  </w:num>
  <w:num w:numId="14">
    <w:abstractNumId w:val="33"/>
  </w:num>
  <w:num w:numId="15">
    <w:abstractNumId w:val="32"/>
  </w:num>
  <w:num w:numId="16">
    <w:abstractNumId w:val="17"/>
  </w:num>
  <w:num w:numId="17">
    <w:abstractNumId w:val="25"/>
  </w:num>
  <w:num w:numId="18">
    <w:abstractNumId w:val="27"/>
  </w:num>
  <w:num w:numId="19">
    <w:abstractNumId w:val="38"/>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0"/>
  </w:num>
  <w:num w:numId="36">
    <w:abstractNumId w:val="36"/>
  </w:num>
  <w:num w:numId="37">
    <w:abstractNumId w:val="11"/>
  </w:num>
  <w:num w:numId="38">
    <w:abstractNumId w:val="22"/>
  </w:num>
  <w:num w:numId="39">
    <w:abstractNumId w:val="14"/>
  </w:num>
  <w:num w:numId="40">
    <w:abstractNumId w:val="21"/>
  </w:num>
  <w:num w:numId="41">
    <w:abstractNumId w:val="15"/>
  </w:num>
  <w:num w:numId="42">
    <w:abstractNumId w:val="26"/>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DateAndTime/>
  <w:embedSystemFonts/>
  <w:hideSpellingErrors/>
  <w:hideGrammaticalErrors/>
  <w:proofState w:spelling="clean" w:grammar="clean"/>
  <w:stylePaneFormatFilter w:val="3F01"/>
  <w:doNotTrackFormatting/>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footnotePr>
    <w:footnote w:id="0"/>
    <w:footnote w:id="1"/>
  </w:footnotePr>
  <w:endnotePr>
    <w:endnote w:id="0"/>
    <w:endnote w:id="1"/>
  </w:endnotePr>
  <w:compat>
    <w:useFELayout/>
  </w:compat>
  <w:rsids>
    <w:rsidRoot w:val="00BA7E56"/>
    <w:rsid w:val="00007D18"/>
    <w:rsid w:val="00107F07"/>
    <w:rsid w:val="00121422"/>
    <w:rsid w:val="00220378"/>
    <w:rsid w:val="002376CF"/>
    <w:rsid w:val="00403BBD"/>
    <w:rsid w:val="005463AE"/>
    <w:rsid w:val="00547EF2"/>
    <w:rsid w:val="00686017"/>
    <w:rsid w:val="008B1E94"/>
    <w:rsid w:val="009A522A"/>
    <w:rsid w:val="009D0138"/>
    <w:rsid w:val="00AC0C40"/>
    <w:rsid w:val="00B04D1E"/>
    <w:rsid w:val="00B157A4"/>
    <w:rsid w:val="00B744DD"/>
    <w:rsid w:val="00BA1D8F"/>
    <w:rsid w:val="00BA7E56"/>
    <w:rsid w:val="00C9046B"/>
    <w:rsid w:val="00C9100C"/>
    <w:rsid w:val="00C95C3F"/>
    <w:rsid w:val="00D62C1D"/>
    <w:rsid w:val="00DC6E4C"/>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D1E"/>
    <w:rPr>
      <w:sz w:val="24"/>
      <w:szCs w:val="24"/>
      <w:lang w:eastAsia="ko-KR"/>
    </w:rPr>
  </w:style>
  <w:style w:type="paragraph" w:styleId="1">
    <w:name w:val="heading 1"/>
    <w:basedOn w:val="a"/>
    <w:next w:val="a0"/>
    <w:qFormat/>
    <w:rsid w:val="00B04D1E"/>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rsid w:val="00B04D1E"/>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sid w:val="00B04D1E"/>
    <w:rPr>
      <w:rFonts w:ascii="Tahoma" w:hAnsi="Tahoma" w:cs="Tahoma"/>
      <w:sz w:val="16"/>
      <w:szCs w:val="16"/>
    </w:rPr>
  </w:style>
  <w:style w:type="character" w:customStyle="1" w:styleId="a4">
    <w:name w:val="Текст выноски Знак"/>
    <w:basedOn w:val="a1"/>
    <w:link w:val="a0"/>
    <w:rsid w:val="00B04D1E"/>
    <w:rPr>
      <w:rFonts w:ascii="Tahoma" w:hAnsi="Tahoma" w:cs="Tahoma"/>
      <w:sz w:val="16"/>
      <w:szCs w:val="16"/>
      <w:lang w:eastAsia="ko-KR"/>
    </w:rPr>
  </w:style>
  <w:style w:type="paragraph" w:styleId="a5">
    <w:name w:val="header"/>
    <w:basedOn w:val="a"/>
    <w:link w:val="a6"/>
    <w:rsid w:val="00B04D1E"/>
    <w:pPr>
      <w:tabs>
        <w:tab w:val="center" w:pos="4677"/>
        <w:tab w:val="right" w:pos="9355"/>
      </w:tabs>
    </w:pPr>
  </w:style>
  <w:style w:type="character" w:customStyle="1" w:styleId="a6">
    <w:name w:val="Верхний колонтитул Знак"/>
    <w:basedOn w:val="a1"/>
    <w:link w:val="a5"/>
    <w:rsid w:val="00B04D1E"/>
    <w:rPr>
      <w:sz w:val="24"/>
      <w:szCs w:val="24"/>
      <w:lang w:eastAsia="ko-KR"/>
    </w:rPr>
  </w:style>
  <w:style w:type="paragraph" w:styleId="a7">
    <w:name w:val="footer"/>
    <w:basedOn w:val="a"/>
    <w:link w:val="a8"/>
    <w:uiPriority w:val="99"/>
    <w:rsid w:val="00B04D1E"/>
    <w:pPr>
      <w:tabs>
        <w:tab w:val="center" w:pos="4677"/>
        <w:tab w:val="right" w:pos="9355"/>
      </w:tabs>
    </w:pPr>
  </w:style>
  <w:style w:type="character" w:customStyle="1" w:styleId="a8">
    <w:name w:val="Нижний колонтитул Знак"/>
    <w:basedOn w:val="a1"/>
    <w:link w:val="a7"/>
    <w:uiPriority w:val="99"/>
    <w:rsid w:val="00B04D1E"/>
    <w:rPr>
      <w:sz w:val="24"/>
      <w:szCs w:val="24"/>
      <w:lang w:eastAsia="ko-KR"/>
    </w:rPr>
  </w:style>
  <w:style w:type="character" w:styleId="a9">
    <w:name w:val="Placeholder Text"/>
    <w:basedOn w:val="a1"/>
    <w:uiPriority w:val="99"/>
    <w:semiHidden/>
    <w:rsid w:val="00B04D1E"/>
    <w:rPr>
      <w:color w:val="808080"/>
    </w:rPr>
  </w:style>
  <w:style w:type="character" w:customStyle="1" w:styleId="aa">
    <w:name w:val="Стиль вставки"/>
    <w:basedOn w:val="a1"/>
    <w:uiPriority w:val="1"/>
    <w:qFormat/>
    <w:rsid w:val="00B04D1E"/>
    <w:rPr>
      <w:rFonts w:ascii="Tahoma" w:hAnsi="Tahoma"/>
      <w:color w:val="000000" w:themeColor="text1"/>
      <w:sz w:val="20"/>
    </w:rPr>
  </w:style>
  <w:style w:type="paragraph" w:styleId="ab">
    <w:name w:val="List Paragraph"/>
    <w:basedOn w:val="a"/>
    <w:uiPriority w:val="34"/>
    <w:qFormat/>
    <w:rsid w:val="00B04D1E"/>
    <w:pPr>
      <w:ind w:left="720"/>
      <w:contextualSpacing/>
    </w:pPr>
  </w:style>
  <w:style w:type="paragraph" w:styleId="ac">
    <w:name w:val="Normal (Web)"/>
    <w:basedOn w:val="a"/>
    <w:uiPriority w:val="99"/>
    <w:unhideWhenUsed/>
    <w:rsid w:val="00B04D1E"/>
    <w:pPr>
      <w:spacing w:before="100" w:beforeAutospacing="1" w:after="100" w:afterAutospacing="1"/>
    </w:pPr>
    <w:rPr>
      <w:rFonts w:eastAsia="Times New Roman"/>
      <w:lang w:eastAsia="ru-RU"/>
    </w:rPr>
  </w:style>
  <w:style w:type="character" w:styleId="ad">
    <w:name w:val="annotation reference"/>
    <w:basedOn w:val="a1"/>
    <w:rsid w:val="00B04D1E"/>
    <w:rPr>
      <w:sz w:val="16"/>
      <w:szCs w:val="16"/>
    </w:rPr>
  </w:style>
  <w:style w:type="paragraph" w:styleId="ae">
    <w:name w:val="annotation text"/>
    <w:basedOn w:val="a"/>
    <w:link w:val="af"/>
    <w:rsid w:val="00B04D1E"/>
    <w:rPr>
      <w:sz w:val="20"/>
      <w:szCs w:val="20"/>
    </w:rPr>
  </w:style>
  <w:style w:type="character" w:customStyle="1" w:styleId="af">
    <w:name w:val="Текст примечания Знак"/>
    <w:basedOn w:val="a1"/>
    <w:link w:val="ae"/>
    <w:rsid w:val="00B04D1E"/>
    <w:rPr>
      <w:lang w:eastAsia="ko-KR"/>
    </w:rPr>
  </w:style>
  <w:style w:type="paragraph" w:styleId="af0">
    <w:name w:val="annotation subject"/>
    <w:basedOn w:val="ae"/>
    <w:next w:val="ae"/>
    <w:link w:val="af1"/>
    <w:rsid w:val="00B04D1E"/>
    <w:rPr>
      <w:b/>
      <w:bCs/>
    </w:rPr>
  </w:style>
  <w:style w:type="character" w:customStyle="1" w:styleId="af1">
    <w:name w:val="Тема примечания Знак"/>
    <w:basedOn w:val="af"/>
    <w:link w:val="af0"/>
    <w:rsid w:val="00B04D1E"/>
    <w:rPr>
      <w:b/>
      <w:bCs/>
      <w:lang w:eastAsia="ko-KR"/>
    </w:rPr>
  </w:style>
  <w:style w:type="character" w:styleId="af2">
    <w:name w:val="Hyperlink"/>
    <w:basedOn w:val="a1"/>
    <w:rsid w:val="00B04D1E"/>
    <w:rPr>
      <w:color w:val="0000FF" w:themeColor="hyperlink"/>
      <w:u w:val="single"/>
    </w:rPr>
  </w:style>
  <w:style w:type="paragraph" w:styleId="af3">
    <w:name w:val="Revision"/>
    <w:hidden/>
    <w:uiPriority w:val="99"/>
    <w:semiHidden/>
    <w:rsid w:val="00B04D1E"/>
    <w:rPr>
      <w:sz w:val="24"/>
      <w:szCs w:val="24"/>
      <w:lang w:eastAsia="ko-KR"/>
    </w:rPr>
  </w:style>
  <w:style w:type="paragraph" w:customStyle="1" w:styleId="10">
    <w:name w:val="Обычный (веб)1"/>
    <w:basedOn w:val="a"/>
    <w:rsid w:val="00B04D1E"/>
    <w:pPr>
      <w:spacing w:before="28" w:after="28"/>
    </w:pPr>
    <w:rPr>
      <w:rFonts w:eastAsia="Times New Roman"/>
      <w:kern w:val="1"/>
      <w:lang w:eastAsia="ar-SA"/>
    </w:rPr>
  </w:style>
  <w:style w:type="paragraph" w:styleId="af4">
    <w:name w:val="Block Text"/>
    <w:basedOn w:val="a"/>
    <w:rsid w:val="00D62C1D"/>
    <w:pPr>
      <w:spacing w:line="216" w:lineRule="auto"/>
      <w:ind w:left="285" w:right="-1"/>
    </w:pPr>
    <w:rPr>
      <w:rFonts w:eastAsia="Times New Roman"/>
      <w:szCs w:val="20"/>
      <w:lang w:eastAsia="ru-RU"/>
    </w:rPr>
  </w:style>
  <w:style w:type="paragraph" w:styleId="af5">
    <w:name w:val="Body Text Indent"/>
    <w:basedOn w:val="a"/>
    <w:link w:val="af6"/>
    <w:uiPriority w:val="99"/>
    <w:rsid w:val="005463AE"/>
    <w:pPr>
      <w:spacing w:after="120"/>
      <w:ind w:left="283"/>
    </w:pPr>
  </w:style>
  <w:style w:type="character" w:customStyle="1" w:styleId="af6">
    <w:name w:val="Основной текст с отступом Знак"/>
    <w:basedOn w:val="a1"/>
    <w:link w:val="af5"/>
    <w:uiPriority w:val="99"/>
    <w:rsid w:val="005463AE"/>
    <w:rPr>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 w:type="paragraph" w:styleId="af4">
    <w:name w:val="Block Text"/>
    <w:basedOn w:val="a"/>
    <w:rsid w:val="00D62C1D"/>
    <w:pPr>
      <w:spacing w:line="216" w:lineRule="auto"/>
      <w:ind w:left="285" w:right="-1"/>
    </w:pPr>
    <w:rPr>
      <w:rFonts w:eastAsia="Times New Roman"/>
      <w:szCs w:val="20"/>
      <w:lang w:eastAsia="ru-RU"/>
    </w:rPr>
  </w:style>
  <w:style w:type="paragraph" w:styleId="af5">
    <w:name w:val="Body Text Indent"/>
    <w:basedOn w:val="a"/>
    <w:link w:val="af6"/>
    <w:uiPriority w:val="99"/>
    <w:rsid w:val="005463AE"/>
    <w:pPr>
      <w:spacing w:after="120"/>
      <w:ind w:left="283"/>
    </w:pPr>
  </w:style>
  <w:style w:type="character" w:customStyle="1" w:styleId="af6">
    <w:name w:val="Основной текст с отступом Знак"/>
    <w:basedOn w:val="a1"/>
    <w:link w:val="af5"/>
    <w:uiPriority w:val="99"/>
    <w:rsid w:val="005463AE"/>
    <w:rPr>
      <w:sz w:val="24"/>
      <w:szCs w:val="24"/>
      <w:lang w:eastAsia="ko-KR"/>
    </w:rPr>
  </w:style>
</w:styles>
</file>

<file path=word/webSettings.xml><?xml version="1.0" encoding="utf-8"?>
<w:webSettings xmlns:r="http://schemas.openxmlformats.org/officeDocument/2006/relationships" xmlns:w="http://schemas.openxmlformats.org/wordprocessingml/2006/main">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268974492">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v.sidorenkov@itmf.vniief.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EC4AEC" w:rsidRDefault="00EC4AEC">
          <w:pPr>
            <w:pStyle w:val="D9E8D2D216F84F428F9D122D5F55127F1"/>
          </w:pPr>
          <w:r>
            <w:rPr>
              <w:rStyle w:val="a3"/>
              <w:rFonts w:ascii="Tahoma" w:hAnsi="Tahoma" w:cs="Tahoma"/>
              <w:color w:val="FF0000"/>
              <w:sz w:val="20"/>
              <w:szCs w:val="20"/>
            </w:rPr>
            <w:t>Место для ввода даты.</w:t>
          </w:r>
        </w:p>
      </w:docPartBody>
    </w:docPart>
    <w:docPart>
      <w:docPartPr>
        <w:name w:val="F105B69179BE415E9171A09FB305C7C9"/>
        <w:category>
          <w:name w:val="Общие"/>
          <w:gallery w:val="placeholder"/>
        </w:category>
        <w:types>
          <w:type w:val="bbPlcHdr"/>
        </w:types>
        <w:behaviors>
          <w:behavior w:val="content"/>
        </w:behaviors>
        <w:guid w:val="{A9B6EF26-4478-49A3-B89E-4F402FAA1DC7}"/>
      </w:docPartPr>
      <w:docPartBody>
        <w:p w:rsidR="00EC4AEC" w:rsidRDefault="00EC4AEC">
          <w:pPr>
            <w:pStyle w:val="F105B69179BE415E9171A09FB305C7C91"/>
          </w:pPr>
          <w:r>
            <w:rPr>
              <w:rFonts w:ascii="Tahoma" w:hAnsi="Tahoma" w:cs="Tahoma"/>
              <w:b/>
              <w:color w:val="FF0000"/>
              <w:sz w:val="20"/>
              <w:szCs w:val="20"/>
            </w:rPr>
            <w:t>выберите вариант</w:t>
          </w:r>
        </w:p>
      </w:docPartBody>
    </w:docPart>
    <w:docPart>
      <w:docPartPr>
        <w:name w:val="8CB41E33B6E0487DA92FEA036D4186B8"/>
        <w:category>
          <w:name w:val="Общие"/>
          <w:gallery w:val="placeholder"/>
        </w:category>
        <w:types>
          <w:type w:val="bbPlcHdr"/>
        </w:types>
        <w:behaviors>
          <w:behavior w:val="content"/>
        </w:behaviors>
        <w:guid w:val="{9623C0DD-FF89-4761-A0B9-3A3F0E760D34}"/>
      </w:docPartPr>
      <w:docPartBody>
        <w:p w:rsidR="00EC4AEC" w:rsidRDefault="00EC4AEC">
          <w:pPr>
            <w:pStyle w:val="8CB41E33B6E0487DA92FEA036D4186B8"/>
          </w:pPr>
          <w:r>
            <w:rPr>
              <w:rFonts w:ascii="Tahoma" w:hAnsi="Tahoma" w:cs="Tahoma"/>
              <w:b/>
              <w:color w:val="FF0000"/>
              <w:sz w:val="20"/>
              <w:szCs w:val="20"/>
            </w:rPr>
            <w:t>выберите вариант</w:t>
          </w:r>
        </w:p>
      </w:docPartBody>
    </w:docPart>
    <w:docPart>
      <w:docPartPr>
        <w:name w:val="DA12BEE95B654780A7DAB79AACE759B7"/>
        <w:category>
          <w:name w:val="Общие"/>
          <w:gallery w:val="placeholder"/>
        </w:category>
        <w:types>
          <w:type w:val="bbPlcHdr"/>
        </w:types>
        <w:behaviors>
          <w:behavior w:val="content"/>
        </w:behaviors>
        <w:guid w:val="{F84441E7-5FD6-4B5F-B9FC-33731CDD85AC}"/>
      </w:docPartPr>
      <w:docPartBody>
        <w:p w:rsidR="00EC4AEC" w:rsidRDefault="00EC4AEC">
          <w:pPr>
            <w:pStyle w:val="DA12BEE95B654780A7DAB79AACE759B7"/>
          </w:pPr>
          <w:r>
            <w:rPr>
              <w:rFonts w:ascii="Tahoma" w:hAnsi="Tahoma" w:cs="Tahoma"/>
              <w:b/>
              <w:color w:val="FF0000"/>
              <w:sz w:val="20"/>
              <w:szCs w:val="20"/>
            </w:rPr>
            <w:t>выберите вариант</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EC4AEC"/>
    <w:rsid w:val="008F3E95"/>
    <w:rsid w:val="00A944A7"/>
    <w:rsid w:val="00B414D3"/>
    <w:rsid w:val="00D3597B"/>
    <w:rsid w:val="00EC4AEC"/>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414D3"/>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rsid w:val="008F3E95"/>
  </w:style>
  <w:style w:type="paragraph" w:customStyle="1" w:styleId="F75D2830D0FF4BB7ABDCA4DAC34BAFE1">
    <w:name w:val="F75D2830D0FF4BB7ABDCA4DAC34BAFE1"/>
    <w:rsid w:val="008F3E95"/>
  </w:style>
  <w:style w:type="paragraph" w:customStyle="1" w:styleId="C59946D05C0F4FAAA7C5DBC091795CD9">
    <w:name w:val="C59946D05C0F4FAAA7C5DBC091795CD9"/>
    <w:rsid w:val="008F3E95"/>
  </w:style>
  <w:style w:type="paragraph" w:customStyle="1" w:styleId="8F8E0CDFC9304443BF24476E8A589DDE4">
    <w:name w:val="8F8E0CDFC9304443BF24476E8A589DDE4"/>
    <w:rsid w:val="008F3E95"/>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rsid w:val="008F3E95"/>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rsid w:val="008F3E95"/>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rsid w:val="008F3E95"/>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rsid w:val="008F3E9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rsid w:val="008F3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rsid w:val="008F3E95"/>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rsid w:val="008F3E9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rsid w:val="008F3E95"/>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rsid w:val="008F3E95"/>
  </w:style>
  <w:style w:type="paragraph" w:customStyle="1" w:styleId="BF4F21525C9B444AA4E2286D65699758">
    <w:name w:val="BF4F21525C9B444AA4E2286D65699758"/>
    <w:rsid w:val="008F3E95"/>
  </w:style>
  <w:style w:type="paragraph" w:customStyle="1" w:styleId="388534F288D846FB9226D4DEBCBACE5E">
    <w:name w:val="388534F288D846FB9226D4DEBCBACE5E"/>
    <w:rsid w:val="008F3E95"/>
  </w:style>
  <w:style w:type="paragraph" w:customStyle="1" w:styleId="B620CBF27D484914A6D43F827403AB58">
    <w:name w:val="B620CBF27D484914A6D43F827403AB58"/>
    <w:rsid w:val="008F3E95"/>
  </w:style>
  <w:style w:type="paragraph" w:customStyle="1" w:styleId="5BFFEB9476E9449DA366F930E7CC706F">
    <w:name w:val="5BFFEB9476E9449DA366F930E7CC706F"/>
    <w:rsid w:val="008F3E95"/>
  </w:style>
  <w:style w:type="paragraph" w:customStyle="1" w:styleId="FB5C34EE1ACE4AC5AD7BA0939B481C43">
    <w:name w:val="FB5C34EE1ACE4AC5AD7BA0939B481C43"/>
    <w:rsid w:val="008F3E95"/>
  </w:style>
  <w:style w:type="paragraph" w:customStyle="1" w:styleId="88467C8960CA4865B067793F6B87AD46">
    <w:name w:val="88467C8960CA4865B067793F6B87AD46"/>
    <w:rsid w:val="008F3E95"/>
  </w:style>
  <w:style w:type="paragraph" w:customStyle="1" w:styleId="64F7F974D99D4AFE8159A0CFDF5A1188">
    <w:name w:val="64F7F974D99D4AFE8159A0CFDF5A1188"/>
    <w:rsid w:val="008F3E95"/>
  </w:style>
  <w:style w:type="paragraph" w:customStyle="1" w:styleId="B09B60F0692C46B0A3DD64AE2E261A72">
    <w:name w:val="B09B60F0692C46B0A3DD64AE2E261A72"/>
    <w:rsid w:val="008F3E95"/>
  </w:style>
  <w:style w:type="paragraph" w:customStyle="1" w:styleId="B0C0C07A9DC54AB5BBB01AF69EB66CED">
    <w:name w:val="B0C0C07A9DC54AB5BBB01AF69EB66CED"/>
    <w:rsid w:val="008F3E95"/>
  </w:style>
  <w:style w:type="paragraph" w:customStyle="1" w:styleId="F445BD5FF6B540078F1A7063CAAD92B6">
    <w:name w:val="F445BD5FF6B540078F1A7063CAAD92B6"/>
    <w:rsid w:val="008F3E95"/>
  </w:style>
  <w:style w:type="paragraph" w:customStyle="1" w:styleId="6ED2A9B9D56D454C87FD2814A9A434A4">
    <w:name w:val="6ED2A9B9D56D454C87FD2814A9A434A4"/>
    <w:rsid w:val="008F3E95"/>
  </w:style>
  <w:style w:type="paragraph" w:customStyle="1" w:styleId="F330847D1EFE4113B4391700513E4939">
    <w:name w:val="F330847D1EFE4113B4391700513E4939"/>
    <w:rsid w:val="008F3E95"/>
  </w:style>
  <w:style w:type="paragraph" w:customStyle="1" w:styleId="7139EBFDB936460CAC7FB02B622D11F3">
    <w:name w:val="7139EBFDB936460CAC7FB02B622D11F3"/>
    <w:rsid w:val="008F3E95"/>
  </w:style>
  <w:style w:type="paragraph" w:customStyle="1" w:styleId="A51564BEE23A4536A9150965AF20F136">
    <w:name w:val="A51564BEE23A4536A9150965AF20F136"/>
    <w:rsid w:val="008F3E95"/>
  </w:style>
  <w:style w:type="paragraph" w:customStyle="1" w:styleId="DF18158B54B14C819CC5BD4EA1E02384">
    <w:name w:val="DF18158B54B14C819CC5BD4EA1E02384"/>
    <w:rsid w:val="008F3E95"/>
  </w:style>
  <w:style w:type="paragraph" w:customStyle="1" w:styleId="F8F0AA68C143453992656F0BCFE2255F">
    <w:name w:val="F8F0AA68C143453992656F0BCFE2255F"/>
    <w:rsid w:val="008F3E95"/>
  </w:style>
  <w:style w:type="paragraph" w:customStyle="1" w:styleId="09BF0663C7A44C57B14028FB4D2B709C">
    <w:name w:val="09BF0663C7A44C57B14028FB4D2B709C"/>
    <w:rsid w:val="008F3E95"/>
  </w:style>
  <w:style w:type="paragraph" w:customStyle="1" w:styleId="99A8258C04D144748316FD0B990307F7">
    <w:name w:val="99A8258C04D144748316FD0B990307F7"/>
    <w:rsid w:val="008F3E95"/>
  </w:style>
  <w:style w:type="paragraph" w:customStyle="1" w:styleId="277D627FA26842D282723CC15647472E">
    <w:name w:val="277D627FA26842D282723CC15647472E"/>
    <w:rsid w:val="008F3E95"/>
  </w:style>
  <w:style w:type="paragraph" w:customStyle="1" w:styleId="011EBC17817A4D77ABFBAB8CE65A66FF">
    <w:name w:val="011EBC17817A4D77ABFBAB8CE65A66FF"/>
    <w:rsid w:val="008F3E95"/>
  </w:style>
  <w:style w:type="paragraph" w:customStyle="1" w:styleId="C693B8880812427EBB769D85F392D44C">
    <w:name w:val="C693B8880812427EBB769D85F392D44C"/>
    <w:rsid w:val="008F3E95"/>
  </w:style>
  <w:style w:type="paragraph" w:customStyle="1" w:styleId="5D0A7DA754694FA9AF62D2D23AFD4944">
    <w:name w:val="5D0A7DA754694FA9AF62D2D23AFD4944"/>
    <w:rsid w:val="008F3E95"/>
  </w:style>
  <w:style w:type="paragraph" w:customStyle="1" w:styleId="91D6085480F541BCBDEE077505601D31">
    <w:name w:val="91D6085480F541BCBDEE077505601D31"/>
    <w:rsid w:val="008F3E95"/>
  </w:style>
  <w:style w:type="paragraph" w:customStyle="1" w:styleId="9A6FFED7FC5B4C8F80E460DD6136D603">
    <w:name w:val="9A6FFED7FC5B4C8F80E460DD6136D603"/>
    <w:rsid w:val="008F3E95"/>
  </w:style>
  <w:style w:type="paragraph" w:customStyle="1" w:styleId="6A552BECA54B4754B0EA768848C993ED">
    <w:name w:val="6A552BECA54B4754B0EA768848C993ED"/>
    <w:rsid w:val="008F3E95"/>
  </w:style>
  <w:style w:type="paragraph" w:customStyle="1" w:styleId="D9E8D2D216F84F428F9D122D5F55127F">
    <w:name w:val="D9E8D2D216F84F428F9D122D5F55127F"/>
    <w:rsid w:val="008F3E95"/>
  </w:style>
  <w:style w:type="paragraph" w:customStyle="1" w:styleId="6EFD9CA807CA4558A8A689461F73183D">
    <w:name w:val="6EFD9CA807CA4558A8A689461F73183D"/>
    <w:rsid w:val="008F3E95"/>
  </w:style>
  <w:style w:type="paragraph" w:customStyle="1" w:styleId="3195F933317E4C1787932D3B364D1BD9">
    <w:name w:val="3195F933317E4C1787932D3B364D1BD9"/>
    <w:rsid w:val="008F3E95"/>
  </w:style>
  <w:style w:type="paragraph" w:customStyle="1" w:styleId="643C21196CA04B689598B2AC28CA5DF0">
    <w:name w:val="643C21196CA04B689598B2AC28CA5DF0"/>
    <w:rsid w:val="008F3E95"/>
  </w:style>
  <w:style w:type="paragraph" w:customStyle="1" w:styleId="2A5ACFE6D44241E7B8FC663DA13A4A39">
    <w:name w:val="2A5ACFE6D44241E7B8FC663DA13A4A39"/>
    <w:rsid w:val="008F3E95"/>
  </w:style>
  <w:style w:type="paragraph" w:customStyle="1" w:styleId="427478BB1DF14E6D81B393295B751177">
    <w:name w:val="427478BB1DF14E6D81B393295B751177"/>
    <w:rsid w:val="008F3E95"/>
  </w:style>
  <w:style w:type="paragraph" w:customStyle="1" w:styleId="48770D2C31664053A0B9704D64F7130A">
    <w:name w:val="48770D2C31664053A0B9704D64F7130A"/>
    <w:rsid w:val="008F3E95"/>
  </w:style>
  <w:style w:type="paragraph" w:customStyle="1" w:styleId="9A96D0F38C7D4AE2B28E290ACBBE043B">
    <w:name w:val="9A96D0F38C7D4AE2B28E290ACBBE043B"/>
    <w:rsid w:val="008F3E95"/>
  </w:style>
  <w:style w:type="paragraph" w:customStyle="1" w:styleId="A17EC622DE5A428BB010EE675F5BA234">
    <w:name w:val="A17EC622DE5A428BB010EE675F5BA234"/>
    <w:rsid w:val="008F3E95"/>
  </w:style>
  <w:style w:type="paragraph" w:customStyle="1" w:styleId="B092B34C051C4611B169DD1117B442FA">
    <w:name w:val="B092B34C051C4611B169DD1117B442FA"/>
    <w:rsid w:val="008F3E95"/>
  </w:style>
  <w:style w:type="paragraph" w:customStyle="1" w:styleId="F465AEFC065246788DF349C14C0C9370">
    <w:name w:val="F465AEFC065246788DF349C14C0C9370"/>
    <w:rsid w:val="008F3E95"/>
  </w:style>
  <w:style w:type="paragraph" w:customStyle="1" w:styleId="43702E7D059D4C038FAE3DCA20A2A005">
    <w:name w:val="43702E7D059D4C038FAE3DCA20A2A005"/>
    <w:rsid w:val="008F3E95"/>
  </w:style>
  <w:style w:type="paragraph" w:customStyle="1" w:styleId="E9BA08FEEC224A0E94136061D4BC89DB">
    <w:name w:val="E9BA08FEEC224A0E94136061D4BC89DB"/>
    <w:rsid w:val="008F3E95"/>
  </w:style>
  <w:style w:type="paragraph" w:customStyle="1" w:styleId="F7B8B25EF4BD4AEC8B77295D379F6890">
    <w:name w:val="F7B8B25EF4BD4AEC8B77295D379F6890"/>
    <w:rsid w:val="008F3E95"/>
  </w:style>
  <w:style w:type="paragraph" w:customStyle="1" w:styleId="79009D72B50D4460B21241A91AF09FD4">
    <w:name w:val="79009D72B50D4460B21241A91AF09FD4"/>
    <w:rsid w:val="008F3E95"/>
  </w:style>
  <w:style w:type="paragraph" w:customStyle="1" w:styleId="7B21358A84404D9D837D96DC9DDF2092">
    <w:name w:val="7B21358A84404D9D837D96DC9DDF2092"/>
    <w:rsid w:val="008F3E95"/>
  </w:style>
  <w:style w:type="paragraph" w:customStyle="1" w:styleId="5D1CAAFAD43A4C87A5A4EF25669C65F2">
    <w:name w:val="5D1CAAFAD43A4C87A5A4EF25669C65F2"/>
    <w:rsid w:val="008F3E95"/>
  </w:style>
  <w:style w:type="paragraph" w:customStyle="1" w:styleId="BD6DCFFFA2A04640A38696EA608F2643">
    <w:name w:val="BD6DCFFFA2A04640A38696EA608F2643"/>
    <w:rsid w:val="008F3E95"/>
  </w:style>
  <w:style w:type="paragraph" w:customStyle="1" w:styleId="1DBA9220F98B481A9EF4050037517581">
    <w:name w:val="1DBA9220F98B481A9EF4050037517581"/>
    <w:rsid w:val="008F3E95"/>
  </w:style>
  <w:style w:type="paragraph" w:customStyle="1" w:styleId="CD16553BF704445F94A37833270BFE46">
    <w:name w:val="CD16553BF704445F94A37833270BFE46"/>
    <w:rsid w:val="008F3E95"/>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rsid w:val="008F3E95"/>
  </w:style>
  <w:style w:type="paragraph" w:customStyle="1" w:styleId="BFCA44CD13FA414CB96A1E43912566C4">
    <w:name w:val="BFCA44CD13FA414CB96A1E43912566C4"/>
    <w:rsid w:val="008F3E95"/>
  </w:style>
  <w:style w:type="paragraph" w:customStyle="1" w:styleId="16E785F79E854591A37DB470439A212C">
    <w:name w:val="16E785F79E854591A37DB470439A212C"/>
    <w:rsid w:val="008F3E95"/>
  </w:style>
  <w:style w:type="paragraph" w:customStyle="1" w:styleId="50F54E5924E948029CCDEEB5581F20EF">
    <w:name w:val="50F54E5924E948029CCDEEB5581F20EF"/>
    <w:rsid w:val="008F3E95"/>
  </w:style>
  <w:style w:type="paragraph" w:customStyle="1" w:styleId="00812AE720224DC9A3CBB822BBBD01A5">
    <w:name w:val="00812AE720224DC9A3CBB822BBBD01A5"/>
    <w:rsid w:val="008F3E95"/>
  </w:style>
  <w:style w:type="paragraph" w:customStyle="1" w:styleId="E68BDE4B60754A26B37668A307B3D165">
    <w:name w:val="E68BDE4B60754A26B37668A307B3D165"/>
    <w:rsid w:val="008F3E9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39905BB466C1421699C56EFD95E4E65C">
    <w:name w:val="39905BB466C1421699C56EFD95E4E65C"/>
    <w:rsid w:val="008F3E95"/>
  </w:style>
  <w:style w:type="paragraph" w:customStyle="1" w:styleId="357D62D1D3AE4FD1A37F8D2B5921E916">
    <w:name w:val="357D62D1D3AE4FD1A37F8D2B5921E916"/>
    <w:rsid w:val="008F3E95"/>
  </w:style>
  <w:style w:type="paragraph" w:customStyle="1" w:styleId="CFFB54FBA8814CB6990AD6EC82F64A89">
    <w:name w:val="CFFB54FBA8814CB6990AD6EC82F64A89"/>
    <w:rsid w:val="008F3E95"/>
  </w:style>
  <w:style w:type="paragraph" w:customStyle="1" w:styleId="8F3A5BB3BA6146C0B2D89DF0CCE5D45B">
    <w:name w:val="8F3A5BB3BA6146C0B2D89DF0CCE5D45B"/>
    <w:rsid w:val="008F3E95"/>
  </w:style>
  <w:style w:type="paragraph" w:customStyle="1" w:styleId="225EE958C2174A4EAA3FEA554067962A">
    <w:name w:val="225EE958C2174A4EAA3FEA554067962A"/>
    <w:rsid w:val="008F3E95"/>
  </w:style>
  <w:style w:type="paragraph" w:customStyle="1" w:styleId="65655A0F74B44AAF97BAC15C97A05DD6">
    <w:name w:val="65655A0F74B44AAF97BAC15C97A05DD6"/>
    <w:rsid w:val="008F3E95"/>
  </w:style>
  <w:style w:type="paragraph" w:customStyle="1" w:styleId="FBB5DBCBD6024BCEB3F0F4E693A28A14">
    <w:name w:val="FBB5DBCBD6024BCEB3F0F4E693A28A14"/>
    <w:rsid w:val="008F3E95"/>
  </w:style>
  <w:style w:type="paragraph" w:customStyle="1" w:styleId="F105B69179BE415E9171A09FB305C7C9">
    <w:name w:val="F105B69179BE415E9171A09FB305C7C9"/>
    <w:rsid w:val="008F3E95"/>
  </w:style>
  <w:style w:type="paragraph" w:customStyle="1" w:styleId="D9E8D2D216F84F428F9D122D5F55127F1">
    <w:name w:val="D9E8D2D216F84F428F9D122D5F55127F1"/>
    <w:rsid w:val="008F3E95"/>
    <w:pPr>
      <w:spacing w:after="0" w:line="240" w:lineRule="auto"/>
    </w:pPr>
    <w:rPr>
      <w:rFonts w:ascii="Times New Roman" w:eastAsia="Batang" w:hAnsi="Times New Roman" w:cs="Times New Roman"/>
      <w:sz w:val="24"/>
      <w:szCs w:val="24"/>
      <w:lang w:eastAsia="ko-KR"/>
    </w:rPr>
  </w:style>
  <w:style w:type="paragraph" w:customStyle="1" w:styleId="8F3A5BB3BA6146C0B2D89DF0CCE5D45B1">
    <w:name w:val="8F3A5BB3BA6146C0B2D89DF0CCE5D45B1"/>
    <w:rsid w:val="008F3E95"/>
    <w:pPr>
      <w:spacing w:after="0" w:line="240" w:lineRule="auto"/>
    </w:pPr>
    <w:rPr>
      <w:rFonts w:ascii="Times New Roman" w:eastAsia="Batang" w:hAnsi="Times New Roman" w:cs="Times New Roman"/>
      <w:sz w:val="24"/>
      <w:szCs w:val="24"/>
      <w:lang w:eastAsia="ko-KR"/>
    </w:rPr>
  </w:style>
  <w:style w:type="paragraph" w:customStyle="1" w:styleId="EB2FEB960DFD7A4494ED75BC2A6A16CC1">
    <w:name w:val="EB2FEB960DFD7A4494ED75BC2A6A16CC1"/>
    <w:rsid w:val="008F3E95"/>
    <w:pPr>
      <w:spacing w:after="0" w:line="240" w:lineRule="auto"/>
    </w:pPr>
    <w:rPr>
      <w:rFonts w:ascii="Times New Roman" w:eastAsia="Batang" w:hAnsi="Times New Roman" w:cs="Times New Roman"/>
      <w:sz w:val="24"/>
      <w:szCs w:val="24"/>
      <w:lang w:eastAsia="ko-KR"/>
    </w:rPr>
  </w:style>
  <w:style w:type="paragraph" w:customStyle="1" w:styleId="2D866BE796F1BF44AFB5FC8173F887A71">
    <w:name w:val="2D866BE796F1BF44AFB5FC8173F887A71"/>
    <w:rsid w:val="008F3E95"/>
    <w:pPr>
      <w:spacing w:after="0" w:line="240" w:lineRule="auto"/>
    </w:pPr>
    <w:rPr>
      <w:rFonts w:ascii="Times New Roman" w:eastAsia="Batang" w:hAnsi="Times New Roman" w:cs="Times New Roman"/>
      <w:sz w:val="24"/>
      <w:szCs w:val="24"/>
      <w:lang w:eastAsia="ko-KR"/>
    </w:rPr>
  </w:style>
  <w:style w:type="paragraph" w:customStyle="1" w:styleId="6A4CDDCDA7CD4F0894E1B4178F74F78B11">
    <w:name w:val="6A4CDDCDA7CD4F0894E1B4178F74F78B11"/>
    <w:rsid w:val="008F3E95"/>
    <w:pPr>
      <w:spacing w:after="0" w:line="240" w:lineRule="auto"/>
    </w:pPr>
    <w:rPr>
      <w:rFonts w:ascii="Times New Roman" w:eastAsia="Batang" w:hAnsi="Times New Roman" w:cs="Times New Roman"/>
      <w:sz w:val="24"/>
      <w:szCs w:val="24"/>
      <w:lang w:eastAsia="ko-KR"/>
    </w:rPr>
  </w:style>
  <w:style w:type="paragraph" w:customStyle="1" w:styleId="2A52CF3AE3A849AAB359044E71365ECE1">
    <w:name w:val="2A52CF3AE3A849AAB359044E71365ECE1"/>
    <w:rsid w:val="008F3E95"/>
    <w:pPr>
      <w:spacing w:after="0" w:line="240" w:lineRule="auto"/>
    </w:pPr>
    <w:rPr>
      <w:rFonts w:ascii="Times New Roman" w:eastAsia="Batang" w:hAnsi="Times New Roman" w:cs="Times New Roman"/>
      <w:sz w:val="24"/>
      <w:szCs w:val="24"/>
      <w:lang w:eastAsia="ko-KR"/>
    </w:rPr>
  </w:style>
  <w:style w:type="paragraph" w:customStyle="1" w:styleId="BFCA44CD13FA414CB96A1E43912566C41">
    <w:name w:val="BFCA44CD13FA414CB96A1E43912566C41"/>
    <w:rsid w:val="008F3E95"/>
    <w:pPr>
      <w:spacing w:after="0" w:line="240" w:lineRule="auto"/>
    </w:pPr>
    <w:rPr>
      <w:rFonts w:ascii="Times New Roman" w:eastAsia="Batang" w:hAnsi="Times New Roman" w:cs="Times New Roman"/>
      <w:sz w:val="24"/>
      <w:szCs w:val="24"/>
      <w:lang w:eastAsia="ko-KR"/>
    </w:rPr>
  </w:style>
  <w:style w:type="paragraph" w:customStyle="1" w:styleId="643C21196CA04B689598B2AC28CA5DF01">
    <w:name w:val="643C21196CA04B689598B2AC28CA5DF01"/>
    <w:rsid w:val="008F3E95"/>
    <w:pPr>
      <w:spacing w:after="0" w:line="240" w:lineRule="auto"/>
    </w:pPr>
    <w:rPr>
      <w:rFonts w:ascii="Times New Roman" w:eastAsia="Batang" w:hAnsi="Times New Roman" w:cs="Times New Roman"/>
      <w:sz w:val="24"/>
      <w:szCs w:val="24"/>
      <w:lang w:eastAsia="ko-KR"/>
    </w:rPr>
  </w:style>
  <w:style w:type="paragraph" w:customStyle="1" w:styleId="427478BB1DF14E6D81B393295B7511771">
    <w:name w:val="427478BB1DF14E6D81B393295B7511771"/>
    <w:rsid w:val="008F3E95"/>
    <w:pPr>
      <w:spacing w:after="0" w:line="240" w:lineRule="auto"/>
    </w:pPr>
    <w:rPr>
      <w:rFonts w:ascii="Times New Roman" w:eastAsia="Batang" w:hAnsi="Times New Roman" w:cs="Times New Roman"/>
      <w:sz w:val="24"/>
      <w:szCs w:val="24"/>
      <w:lang w:eastAsia="ko-KR"/>
    </w:rPr>
  </w:style>
  <w:style w:type="paragraph" w:customStyle="1" w:styleId="225EE958C2174A4EAA3FEA554067962A1">
    <w:name w:val="225EE958C2174A4EAA3FEA554067962A1"/>
    <w:rsid w:val="008F3E95"/>
    <w:pPr>
      <w:spacing w:after="0" w:line="240" w:lineRule="auto"/>
    </w:pPr>
    <w:rPr>
      <w:rFonts w:ascii="Times New Roman" w:eastAsia="Batang" w:hAnsi="Times New Roman" w:cs="Times New Roman"/>
      <w:sz w:val="24"/>
      <w:szCs w:val="24"/>
      <w:lang w:eastAsia="ko-KR"/>
    </w:rPr>
  </w:style>
  <w:style w:type="paragraph" w:customStyle="1" w:styleId="F105B69179BE415E9171A09FB305C7C91">
    <w:name w:val="F105B69179BE415E9171A09FB305C7C91"/>
    <w:rsid w:val="008F3E95"/>
    <w:pPr>
      <w:spacing w:after="0" w:line="240" w:lineRule="auto"/>
      <w:ind w:left="720"/>
      <w:contextualSpacing/>
    </w:pPr>
    <w:rPr>
      <w:rFonts w:ascii="Times New Roman" w:eastAsia="Batang" w:hAnsi="Times New Roman" w:cs="Times New Roman"/>
      <w:sz w:val="24"/>
      <w:szCs w:val="24"/>
      <w:lang w:eastAsia="ko-KR"/>
    </w:rPr>
  </w:style>
  <w:style w:type="paragraph" w:customStyle="1" w:styleId="16E785F79E854591A37DB470439A212C1">
    <w:name w:val="16E785F79E854591A37DB470439A212C1"/>
    <w:rsid w:val="008F3E95"/>
    <w:pPr>
      <w:spacing w:after="0" w:line="240" w:lineRule="auto"/>
    </w:pPr>
    <w:rPr>
      <w:rFonts w:ascii="Times New Roman" w:eastAsia="Batang" w:hAnsi="Times New Roman" w:cs="Times New Roman"/>
      <w:sz w:val="24"/>
      <w:szCs w:val="24"/>
      <w:lang w:eastAsia="ko-KR"/>
    </w:rPr>
  </w:style>
  <w:style w:type="paragraph" w:customStyle="1" w:styleId="50F54E5924E948029CCDEEB5581F20EF1">
    <w:name w:val="50F54E5924E948029CCDEEB5581F20EF1"/>
    <w:rsid w:val="008F3E95"/>
    <w:pPr>
      <w:spacing w:after="0" w:line="240" w:lineRule="auto"/>
    </w:pPr>
    <w:rPr>
      <w:rFonts w:ascii="Times New Roman" w:eastAsia="Batang" w:hAnsi="Times New Roman" w:cs="Times New Roman"/>
      <w:sz w:val="24"/>
      <w:szCs w:val="24"/>
      <w:lang w:eastAsia="ko-KR"/>
    </w:rPr>
  </w:style>
  <w:style w:type="paragraph" w:customStyle="1" w:styleId="39905BB466C1421699C56EFD95E4E65C1">
    <w:name w:val="39905BB466C1421699C56EFD95E4E65C1"/>
    <w:rsid w:val="008F3E95"/>
    <w:pPr>
      <w:spacing w:after="0" w:line="240" w:lineRule="auto"/>
    </w:pPr>
    <w:rPr>
      <w:rFonts w:ascii="Times New Roman" w:eastAsia="Batang" w:hAnsi="Times New Roman" w:cs="Times New Roman"/>
      <w:sz w:val="24"/>
      <w:szCs w:val="24"/>
      <w:lang w:eastAsia="ko-KR"/>
    </w:rPr>
  </w:style>
  <w:style w:type="paragraph" w:customStyle="1" w:styleId="8CB41E33B6E0487DA92FEA036D4186B8">
    <w:name w:val="8CB41E33B6E0487DA92FEA036D4186B8"/>
    <w:rsid w:val="008F3E95"/>
  </w:style>
  <w:style w:type="paragraph" w:customStyle="1" w:styleId="807E9222C7494C6B81DBE35FB977A53D">
    <w:name w:val="807E9222C7494C6B81DBE35FB977A53D"/>
    <w:rsid w:val="008F3E95"/>
  </w:style>
  <w:style w:type="paragraph" w:customStyle="1" w:styleId="DDA75103DB1F40B3BFCF14754CB9B1A6">
    <w:name w:val="DDA75103DB1F40B3BFCF14754CB9B1A6"/>
    <w:rsid w:val="008F3E95"/>
  </w:style>
  <w:style w:type="paragraph" w:customStyle="1" w:styleId="DA12BEE95B654780A7DAB79AACE759B7">
    <w:name w:val="DA12BEE95B654780A7DAB79AACE759B7"/>
    <w:rsid w:val="008F3E95"/>
  </w:style>
  <w:style w:type="paragraph" w:customStyle="1" w:styleId="B583CEC886704702948507BCB381596D">
    <w:name w:val="B583CEC886704702948507BCB381596D"/>
    <w:rsid w:val="008F3E95"/>
  </w:style>
  <w:style w:type="paragraph" w:customStyle="1" w:styleId="C7B49AA171A64E1EAD83469A02DBD335">
    <w:name w:val="C7B49AA171A64E1EAD83469A02DBD335"/>
    <w:rsid w:val="008F3E95"/>
  </w:style>
  <w:style w:type="paragraph" w:customStyle="1" w:styleId="29855E581B5D425FA0D79AC3485205EE">
    <w:name w:val="29855E581B5D425FA0D79AC3485205EE"/>
    <w:rsid w:val="008F3E95"/>
  </w:style>
  <w:style w:type="paragraph" w:customStyle="1" w:styleId="BEB60630FAC845EB92E34AC1A04E3826">
    <w:name w:val="BEB60630FAC845EB92E34AC1A04E3826"/>
    <w:rsid w:val="008F3E95"/>
  </w:style>
  <w:style w:type="paragraph" w:customStyle="1" w:styleId="157A68A8BC544DD8B52FB8475BC16A27">
    <w:name w:val="157A68A8BC544DD8B52FB8475BC16A27"/>
    <w:rsid w:val="008F3E95"/>
  </w:style>
  <w:style w:type="paragraph" w:customStyle="1" w:styleId="3917A1E217B24D19B4EB40FE3E18018B">
    <w:name w:val="3917A1E217B24D19B4EB40FE3E18018B"/>
    <w:rsid w:val="008F3E95"/>
  </w:style>
  <w:style w:type="paragraph" w:customStyle="1" w:styleId="3B0CD62B8CE84748BD39EAB2A8E5A209">
    <w:name w:val="3B0CD62B8CE84748BD39EAB2A8E5A209"/>
    <w:rsid w:val="008F3E95"/>
  </w:style>
  <w:style w:type="paragraph" w:customStyle="1" w:styleId="6F7E378E9262426A8BE28C432400131D">
    <w:name w:val="6F7E378E9262426A8BE28C432400131D"/>
    <w:rsid w:val="008F3E95"/>
  </w:style>
  <w:style w:type="paragraph" w:customStyle="1" w:styleId="1A635F231AF54E36984AAF1850FE8A28">
    <w:name w:val="1A635F231AF54E36984AAF1850FE8A28"/>
    <w:rsid w:val="008F3E95"/>
  </w:style>
  <w:style w:type="paragraph" w:customStyle="1" w:styleId="291ED95A5BE44F919932A97FD209C35D">
    <w:name w:val="291ED95A5BE44F919932A97FD209C35D"/>
    <w:rsid w:val="008F3E95"/>
  </w:style>
  <w:style w:type="paragraph" w:customStyle="1" w:styleId="69FDB3AED24347B5BF7A1CE403870A6E">
    <w:name w:val="69FDB3AED24347B5BF7A1CE403870A6E"/>
    <w:rsid w:val="008F3E95"/>
  </w:style>
  <w:style w:type="paragraph" w:customStyle="1" w:styleId="2ABE82B2B846465391FE1DA14BD11775">
    <w:name w:val="2ABE82B2B846465391FE1DA14BD11775"/>
    <w:rsid w:val="008F3E95"/>
  </w:style>
  <w:style w:type="paragraph" w:customStyle="1" w:styleId="466C2202D4F94D48B99E432B7EE15B2A">
    <w:name w:val="466C2202D4F94D48B99E432B7EE15B2A"/>
    <w:rsid w:val="00B414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SOFTLINE-303-769</_dlc_DocId>
    <_dlc_DocIdUrl xmlns="9db3c3be-2b84-4e6c-a6ab-68450e0de468">
      <Url>https://portal.softline.ru/SoftlineTrade/LAW/Legal/_layouts/DocIdRedir.aspx?ID=SOFTLINE-303-769</Url>
      <Description>SOFTLINE-303-769</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2F974-DFAF-44E2-8672-89E075B774E7}">
  <ds:schemaRefs>
    <ds:schemaRef ds:uri="http://schemas.microsoft.com/sharepoint/v3/contenttype/forms"/>
  </ds:schemaRefs>
</ds:datastoreItem>
</file>

<file path=customXml/itemProps2.xml><?xml version="1.0" encoding="utf-8"?>
<ds:datastoreItem xmlns:ds="http://schemas.openxmlformats.org/officeDocument/2006/customXml" ds:itemID="{C5AA2245-5927-40D9-BD11-D5BCB2768883}">
  <ds:schemaRefs>
    <ds:schemaRef ds:uri="http://schemas.microsoft.com/office/2006/documentManagement/types"/>
    <ds:schemaRef ds:uri="http://schemas.microsoft.com/office/2006/metadata/properties"/>
    <ds:schemaRef ds:uri="http://purl.org/dc/elements/1.1/"/>
    <ds:schemaRef ds:uri="9db3c3be-2b84-4e6c-a6ab-68450e0de468"/>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86FC18F-DF86-42DE-A4B1-BFFD32B88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56F812-1F9B-4336-9AD7-49AA3DE699A5}">
  <ds:schemaRefs>
    <ds:schemaRef ds:uri="http://schemas.microsoft.com/sharepoint/events"/>
  </ds:schemaRefs>
</ds:datastoreItem>
</file>

<file path=customXml/itemProps5.xml><?xml version="1.0" encoding="utf-8"?>
<ds:datastoreItem xmlns:ds="http://schemas.openxmlformats.org/officeDocument/2006/customXml" ds:itemID="{FDA16E89-D2AD-4351-A354-FFBD5707B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8</Pages>
  <Words>3326</Words>
  <Characters>24103</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27375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devyatkina</cp:lastModifiedBy>
  <cp:revision>9</cp:revision>
  <dcterms:created xsi:type="dcterms:W3CDTF">2014-10-07T12:22:00Z</dcterms:created>
  <dcterms:modified xsi:type="dcterms:W3CDTF">2014-11-12T08:07:00Z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958b7e25-3387-4186-a908-559135c6d585</vt:lpwstr>
  </property>
</Properties>
</file>