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72B" w:rsidRDefault="00FE672B" w:rsidP="00FE672B">
      <w:pPr>
        <w:pStyle w:val="a4"/>
        <w:spacing w:line="264" w:lineRule="auto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ДОГОВОР №  ________________</w:t>
      </w:r>
    </w:p>
    <w:p w:rsidR="00FE672B" w:rsidRDefault="00FE672B" w:rsidP="00FE672B">
      <w:pPr>
        <w:pStyle w:val="a4"/>
        <w:spacing w:line="264" w:lineRule="auto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на  проведение  поверки  средств  измерений</w:t>
      </w:r>
    </w:p>
    <w:p w:rsidR="00FE672B" w:rsidRDefault="00FE672B" w:rsidP="00FE672B">
      <w:pPr>
        <w:pStyle w:val="a4"/>
        <w:spacing w:line="264" w:lineRule="auto"/>
        <w:rPr>
          <w:rFonts w:ascii="Times New Roman" w:hAnsi="Times New Roman"/>
          <w:sz w:val="22"/>
          <w:lang w:val="ru-RU"/>
        </w:rPr>
      </w:pPr>
    </w:p>
    <w:p w:rsidR="00FE672B" w:rsidRDefault="00FE672B" w:rsidP="00FE672B">
      <w:pPr>
        <w:spacing w:line="264" w:lineRule="auto"/>
        <w:rPr>
          <w:b/>
          <w:sz w:val="22"/>
        </w:rPr>
      </w:pPr>
      <w:r>
        <w:rPr>
          <w:b/>
          <w:sz w:val="22"/>
        </w:rPr>
        <w:t xml:space="preserve">г.                                                                                                                                   «___»___________  </w:t>
      </w:r>
      <w:smartTag w:uri="urn:schemas-microsoft-com:office:smarttags" w:element="metricconverter">
        <w:smartTagPr>
          <w:attr w:name="ProductID" w:val="2014 г"/>
        </w:smartTagPr>
        <w:r>
          <w:rPr>
            <w:b/>
            <w:sz w:val="22"/>
          </w:rPr>
          <w:t>2014 г</w:t>
        </w:r>
      </w:smartTag>
      <w:r>
        <w:rPr>
          <w:b/>
          <w:sz w:val="22"/>
        </w:rPr>
        <w:t xml:space="preserve">. </w:t>
      </w:r>
    </w:p>
    <w:p w:rsidR="00FE672B" w:rsidRDefault="00FE672B" w:rsidP="00FE672B">
      <w:pPr>
        <w:shd w:val="clear" w:color="auto" w:fill="FFFFFF"/>
        <w:spacing w:before="120" w:after="120"/>
        <w:ind w:firstLine="900"/>
        <w:jc w:val="both"/>
        <w:rPr>
          <w:spacing w:val="-5"/>
          <w:sz w:val="22"/>
        </w:rPr>
      </w:pPr>
      <w:r>
        <w:rPr>
          <w:b/>
          <w:spacing w:val="-11"/>
          <w:sz w:val="22"/>
        </w:rPr>
        <w:t>____________________________________</w:t>
      </w:r>
      <w:r>
        <w:rPr>
          <w:sz w:val="22"/>
        </w:rPr>
        <w:t>, в лице ______________________________________, действующего на основании Устава, именуемое в дальнейшем «Исполнитель», с одной стороны</w:t>
      </w:r>
      <w:r>
        <w:rPr>
          <w:spacing w:val="-3"/>
          <w:sz w:val="22"/>
        </w:rPr>
        <w:t xml:space="preserve">, и </w:t>
      </w:r>
      <w:r>
        <w:rPr>
          <w:b/>
          <w:spacing w:val="-4"/>
          <w:sz w:val="22"/>
        </w:rPr>
        <w:t>ФГУП «РФЯЦ--ВНИИЭФ»</w:t>
      </w:r>
      <w:r>
        <w:rPr>
          <w:spacing w:val="-4"/>
          <w:sz w:val="22"/>
        </w:rPr>
        <w:t xml:space="preserve">, </w:t>
      </w:r>
      <w:r>
        <w:rPr>
          <w:spacing w:val="-3"/>
          <w:sz w:val="22"/>
        </w:rPr>
        <w:t xml:space="preserve">в лице директора департамента экономики и </w:t>
      </w:r>
      <w:proofErr w:type="spellStart"/>
      <w:r>
        <w:rPr>
          <w:spacing w:val="-3"/>
          <w:sz w:val="22"/>
        </w:rPr>
        <w:t>контроллинга</w:t>
      </w:r>
      <w:proofErr w:type="spellEnd"/>
      <w:r>
        <w:rPr>
          <w:spacing w:val="-3"/>
          <w:sz w:val="22"/>
        </w:rPr>
        <w:t xml:space="preserve"> — главного экономиста Капли Марины Михайловны</w:t>
      </w:r>
      <w:r>
        <w:rPr>
          <w:spacing w:val="-8"/>
          <w:sz w:val="22"/>
        </w:rPr>
        <w:t xml:space="preserve">, </w:t>
      </w:r>
      <w:r>
        <w:rPr>
          <w:spacing w:val="-11"/>
          <w:sz w:val="22"/>
        </w:rPr>
        <w:t>действующего на основании доверенности № 2095/153д от 01.04.2014г.,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 xml:space="preserve">именуемое в </w:t>
      </w:r>
      <w:r>
        <w:rPr>
          <w:spacing w:val="-3"/>
          <w:sz w:val="22"/>
        </w:rPr>
        <w:t xml:space="preserve">дальнейшем «Заказчик», с другой стороны, совместно именуемые «Стороны», </w:t>
      </w:r>
      <w:r>
        <w:rPr>
          <w:spacing w:val="-4"/>
          <w:sz w:val="22"/>
        </w:rPr>
        <w:t>заключили настоящий д</w:t>
      </w:r>
      <w:r>
        <w:rPr>
          <w:spacing w:val="-5"/>
          <w:sz w:val="22"/>
        </w:rPr>
        <w:t>оговор (далее -Договор) о нижеследующем:</w:t>
      </w:r>
    </w:p>
    <w:p w:rsidR="00FE672B" w:rsidRDefault="00FE672B" w:rsidP="00FE672B">
      <w:pPr>
        <w:pStyle w:val="1"/>
        <w:numPr>
          <w:ilvl w:val="0"/>
          <w:numId w:val="2"/>
        </w:numPr>
        <w:spacing w:line="264" w:lineRule="auto"/>
        <w:rPr>
          <w:i/>
          <w:sz w:val="22"/>
        </w:rPr>
      </w:pPr>
    </w:p>
    <w:p w:rsidR="00FE672B" w:rsidRDefault="00FE672B" w:rsidP="00FE672B">
      <w:pPr>
        <w:pStyle w:val="1"/>
        <w:numPr>
          <w:ilvl w:val="0"/>
          <w:numId w:val="2"/>
        </w:numPr>
        <w:spacing w:line="264" w:lineRule="auto"/>
        <w:rPr>
          <w:i/>
          <w:sz w:val="22"/>
        </w:rPr>
      </w:pPr>
      <w:r>
        <w:rPr>
          <w:i/>
          <w:sz w:val="22"/>
        </w:rPr>
        <w:t>1. ПРЕДМЕТ ДОГОВОРА</w:t>
      </w:r>
    </w:p>
    <w:p w:rsidR="00FE672B" w:rsidRDefault="00FE672B" w:rsidP="00FE672B">
      <w:pPr>
        <w:ind w:firstLine="426"/>
        <w:jc w:val="both"/>
        <w:rPr>
          <w:sz w:val="22"/>
        </w:rPr>
      </w:pPr>
      <w:r>
        <w:rPr>
          <w:sz w:val="22"/>
        </w:rPr>
        <w:t>1.1. Заказчик поручает, а Исполнитель выполняет работы по поверке средств измерений (далее  - СИ), принадлежащих Заказчику, согласно перечня поверяемых СИ (Приложение №1 к настоящему договору) в соответствии с областью своей аккредитации.</w:t>
      </w:r>
    </w:p>
    <w:p w:rsidR="00FE672B" w:rsidRDefault="00FE672B" w:rsidP="00FE672B">
      <w:pPr>
        <w:pStyle w:val="31"/>
        <w:rPr>
          <w:color w:val="00B050"/>
        </w:rPr>
      </w:pPr>
      <w:r>
        <w:t>1.2.  Поверка осуществляется  в соответствии с Правилами по метрологии ПР 50.2.006-94. «Порядок проведения поверки средств измерений»</w:t>
      </w:r>
      <w:r>
        <w:rPr>
          <w:color w:val="00B050"/>
        </w:rPr>
        <w:t xml:space="preserve">. </w:t>
      </w:r>
    </w:p>
    <w:p w:rsidR="00FE672B" w:rsidRDefault="00FE672B" w:rsidP="00FE672B">
      <w:pPr>
        <w:ind w:firstLine="426"/>
        <w:jc w:val="both"/>
        <w:rPr>
          <w:sz w:val="22"/>
        </w:rPr>
      </w:pPr>
    </w:p>
    <w:p w:rsidR="00FE672B" w:rsidRDefault="00FE672B" w:rsidP="00FE672B">
      <w:pPr>
        <w:ind w:firstLine="426"/>
        <w:jc w:val="center"/>
        <w:rPr>
          <w:b/>
          <w:bCs/>
          <w:i/>
          <w:iCs/>
          <w:spacing w:val="-9"/>
          <w:sz w:val="22"/>
        </w:rPr>
      </w:pPr>
      <w:r>
        <w:rPr>
          <w:b/>
          <w:bCs/>
          <w:i/>
          <w:iCs/>
          <w:spacing w:val="-9"/>
          <w:sz w:val="22"/>
        </w:rPr>
        <w:t>2. СРОК  ДЕЙСТВИЯ  ДОГОВОРА</w:t>
      </w:r>
    </w:p>
    <w:p w:rsidR="00FE672B" w:rsidRDefault="00FE672B" w:rsidP="00FE672B">
      <w:pPr>
        <w:pStyle w:val="31"/>
        <w:rPr>
          <w:color w:val="000000"/>
          <w:spacing w:val="-9"/>
        </w:rPr>
      </w:pPr>
      <w:r>
        <w:t xml:space="preserve">2.1.  </w:t>
      </w:r>
      <w:r>
        <w:rPr>
          <w:spacing w:val="-9"/>
        </w:rPr>
        <w:t>Срок действия договора</w:t>
      </w:r>
      <w:r>
        <w:rPr>
          <w:color w:val="FF0000"/>
          <w:spacing w:val="-9"/>
        </w:rPr>
        <w:t xml:space="preserve">: </w:t>
      </w:r>
      <w:r>
        <w:rPr>
          <w:color w:val="000000"/>
          <w:spacing w:val="-9"/>
        </w:rPr>
        <w:t xml:space="preserve">начало – с ______________2014 года, </w:t>
      </w:r>
    </w:p>
    <w:p w:rsidR="00FE672B" w:rsidRDefault="00FE672B" w:rsidP="00FE672B">
      <w:pPr>
        <w:pStyle w:val="31"/>
        <w:rPr>
          <w:color w:val="000000"/>
          <w:spacing w:val="-9"/>
        </w:rPr>
      </w:pPr>
      <w:r>
        <w:rPr>
          <w:color w:val="000000"/>
          <w:spacing w:val="-9"/>
        </w:rPr>
        <w:t xml:space="preserve">                                                        окончание – 31 декабря 2014 года.</w:t>
      </w:r>
    </w:p>
    <w:p w:rsidR="00FE672B" w:rsidRDefault="00FE672B" w:rsidP="00FE672B">
      <w:pPr>
        <w:ind w:firstLine="426"/>
        <w:jc w:val="both"/>
        <w:rPr>
          <w:b/>
          <w:bCs/>
          <w:i/>
          <w:iCs/>
          <w:sz w:val="22"/>
        </w:rPr>
      </w:pPr>
    </w:p>
    <w:p w:rsidR="00FE672B" w:rsidRDefault="00FE672B" w:rsidP="00FE672B">
      <w:pPr>
        <w:ind w:firstLine="426"/>
        <w:jc w:val="center"/>
        <w:rPr>
          <w:sz w:val="22"/>
        </w:rPr>
      </w:pPr>
    </w:p>
    <w:p w:rsidR="00FE672B" w:rsidRDefault="00FE672B" w:rsidP="00FE672B">
      <w:pPr>
        <w:ind w:left="-391" w:firstLine="817"/>
        <w:jc w:val="center"/>
        <w:rPr>
          <w:b/>
          <w:i/>
          <w:iCs/>
          <w:sz w:val="22"/>
        </w:rPr>
      </w:pPr>
      <w:r>
        <w:rPr>
          <w:b/>
          <w:i/>
          <w:iCs/>
          <w:sz w:val="22"/>
        </w:rPr>
        <w:t>3.</w:t>
      </w:r>
      <w:r>
        <w:rPr>
          <w:b/>
          <w:sz w:val="22"/>
        </w:rPr>
        <w:t xml:space="preserve"> </w:t>
      </w:r>
      <w:r>
        <w:rPr>
          <w:b/>
          <w:i/>
          <w:sz w:val="22"/>
        </w:rPr>
        <w:t>ОБЯЗАТЕЛЬСТВА</w:t>
      </w:r>
      <w:r>
        <w:rPr>
          <w:b/>
          <w:sz w:val="22"/>
        </w:rPr>
        <w:t xml:space="preserve"> </w:t>
      </w:r>
      <w:r>
        <w:rPr>
          <w:b/>
          <w:i/>
          <w:iCs/>
          <w:sz w:val="22"/>
        </w:rPr>
        <w:t>СТОРОН</w:t>
      </w:r>
    </w:p>
    <w:p w:rsidR="00FE672B" w:rsidRDefault="00FE672B" w:rsidP="00FE672B">
      <w:pPr>
        <w:ind w:firstLine="426"/>
        <w:rPr>
          <w:sz w:val="22"/>
        </w:rPr>
      </w:pPr>
      <w:r>
        <w:rPr>
          <w:sz w:val="22"/>
        </w:rPr>
        <w:t>3.1.  Заказчик обязуется:</w:t>
      </w:r>
    </w:p>
    <w:p w:rsidR="00FE672B" w:rsidRDefault="00FE672B" w:rsidP="00FE672B">
      <w:pPr>
        <w:tabs>
          <w:tab w:val="left" w:pos="567"/>
        </w:tabs>
        <w:ind w:firstLine="426"/>
        <w:jc w:val="both"/>
        <w:rPr>
          <w:sz w:val="22"/>
        </w:rPr>
      </w:pPr>
      <w:r>
        <w:rPr>
          <w:sz w:val="22"/>
        </w:rPr>
        <w:t>-для проведения  работ согласно п. 1.1 предоставить Исполнителю средства  измерений чистыми, укомплектованными соединительными проводами и кабелями и другими устройствами, необходимыми для проведения поверки, с необходимой технической документацией и сопроводительным письмом, с указанием информации о точном наименовании СИ в соответствии со свидетельством  об утверждении типа (записью в Федеральном информационном фонде по обеспечению единства измерений), а также свидетельствами о предыдущих поверках, если СИ ранее поверялись;</w:t>
      </w:r>
    </w:p>
    <w:p w:rsidR="00FE672B" w:rsidRDefault="00FE672B" w:rsidP="00FE672B">
      <w:pPr>
        <w:ind w:firstLine="426"/>
        <w:rPr>
          <w:sz w:val="22"/>
        </w:rPr>
      </w:pPr>
      <w:r>
        <w:rPr>
          <w:sz w:val="22"/>
        </w:rPr>
        <w:t xml:space="preserve">-произвести доставку СИ в поверку и вывоз их самостоятельно и за свой счет; </w:t>
      </w:r>
    </w:p>
    <w:p w:rsidR="00FE672B" w:rsidRDefault="00FE672B" w:rsidP="00FE672B">
      <w:pPr>
        <w:ind w:firstLine="426"/>
        <w:jc w:val="both"/>
        <w:rPr>
          <w:sz w:val="22"/>
        </w:rPr>
      </w:pPr>
      <w:r>
        <w:rPr>
          <w:sz w:val="22"/>
        </w:rPr>
        <w:t>-производить оплату на расчетный счет Исполнителя в соответствии с действующими тарифами (Приложение № 1).</w:t>
      </w:r>
    </w:p>
    <w:p w:rsidR="00FE672B" w:rsidRDefault="00FE672B" w:rsidP="00FE672B">
      <w:pPr>
        <w:ind w:left="1" w:firstLine="426"/>
        <w:rPr>
          <w:sz w:val="22"/>
        </w:rPr>
      </w:pPr>
      <w:r>
        <w:rPr>
          <w:sz w:val="22"/>
        </w:rPr>
        <w:t>3.2.  Исполнитель обязуется:</w:t>
      </w:r>
    </w:p>
    <w:p w:rsidR="00FE672B" w:rsidRDefault="00FE672B" w:rsidP="00FE672B">
      <w:pPr>
        <w:ind w:firstLine="426"/>
        <w:jc w:val="both"/>
        <w:rPr>
          <w:sz w:val="22"/>
        </w:rPr>
      </w:pPr>
      <w:r>
        <w:rPr>
          <w:sz w:val="22"/>
        </w:rPr>
        <w:t>- выполнить работы согласно пункту 1.1 настоящего Договора в течение 30 (тридцати) дней со дня получения Исполнителем средств измерений в соответствии с Приложением №1 и поступлением авансового платежа на расчетный счет  Исполнителя. Исполнитель имеет право сдать работы досрочно.</w:t>
      </w:r>
    </w:p>
    <w:p w:rsidR="00FE672B" w:rsidRDefault="00FE672B" w:rsidP="00FE672B">
      <w:pPr>
        <w:ind w:firstLine="426"/>
        <w:jc w:val="both"/>
        <w:rPr>
          <w:sz w:val="22"/>
        </w:rPr>
      </w:pPr>
      <w:r>
        <w:rPr>
          <w:sz w:val="22"/>
        </w:rPr>
        <w:t>-передать Заказчику оформленное свидетельство о поверке или извещение о непригодности на поверенное средство измерений. В случае наличия в составе прибора нескольких автономных блоков, в свидетельстве о поверке или извещении о непригодности к применению  перечисляются  названия каждого из них.</w:t>
      </w:r>
    </w:p>
    <w:p w:rsidR="00FE672B" w:rsidRDefault="00FE672B" w:rsidP="00FE672B">
      <w:pPr>
        <w:ind w:firstLine="426"/>
        <w:jc w:val="both"/>
        <w:rPr>
          <w:sz w:val="22"/>
        </w:rPr>
      </w:pPr>
      <w:r>
        <w:rPr>
          <w:sz w:val="22"/>
        </w:rPr>
        <w:t xml:space="preserve">-по окончании работ,  при положительных  результатах  поверки, выдать  Заказчику свидетельства о поверке средств измерений, акт сдачи-приемки выполненных работ и счет-фактуру, выписанную не позднее  5 (пяти) дней с момента подписания акта сдачи-приемки выполненных работ. </w:t>
      </w:r>
    </w:p>
    <w:p w:rsidR="00FE672B" w:rsidRDefault="00FE672B" w:rsidP="00FE672B">
      <w:pPr>
        <w:ind w:firstLine="426"/>
        <w:jc w:val="both"/>
        <w:rPr>
          <w:sz w:val="22"/>
          <w:szCs w:val="22"/>
        </w:rPr>
      </w:pPr>
      <w:r>
        <w:rPr>
          <w:sz w:val="22"/>
        </w:rPr>
        <w:t>- в</w:t>
      </w:r>
      <w:r>
        <w:rPr>
          <w:sz w:val="22"/>
          <w:szCs w:val="22"/>
        </w:rPr>
        <w:t xml:space="preserve"> случае изменений в цепочке собственников Исполнителя, включая бенефициаров (в том числе конечных), и (или) в исполнительных органах Исполнителя, последний представляет Заказчику информацию об изменениях в течение 5 (пяти) календарных дней после таких изменений с приложением подтверждающих документов, заверенных уполномоченным должностным  лицом  Исполнителя, посредством направления их </w:t>
      </w:r>
      <w:proofErr w:type="spellStart"/>
      <w:r>
        <w:rPr>
          <w:sz w:val="22"/>
          <w:szCs w:val="22"/>
        </w:rPr>
        <w:t>факсимальной</w:t>
      </w:r>
      <w:proofErr w:type="spellEnd"/>
      <w:r>
        <w:rPr>
          <w:sz w:val="22"/>
          <w:szCs w:val="22"/>
        </w:rPr>
        <w:t xml:space="preserve"> связью, а также </w:t>
      </w:r>
      <w:r>
        <w:rPr>
          <w:sz w:val="22"/>
          <w:szCs w:val="22"/>
        </w:rPr>
        <w:lastRenderedPageBreak/>
        <w:t>способом, позволяющим подтвердить дату получения. Условия, изложенные в настоящем пункте, являются существенными.</w:t>
      </w:r>
    </w:p>
    <w:p w:rsidR="00FE672B" w:rsidRDefault="00FE672B" w:rsidP="00FE672B">
      <w:pPr>
        <w:ind w:firstLine="426"/>
        <w:jc w:val="both"/>
        <w:rPr>
          <w:sz w:val="22"/>
          <w:szCs w:val="22"/>
        </w:rPr>
      </w:pPr>
    </w:p>
    <w:p w:rsidR="00FE672B" w:rsidRDefault="00FE672B" w:rsidP="00FE672B">
      <w:pPr>
        <w:ind w:left="1" w:firstLine="426"/>
        <w:jc w:val="center"/>
        <w:rPr>
          <w:b/>
          <w:i/>
          <w:sz w:val="22"/>
        </w:rPr>
      </w:pPr>
      <w:r>
        <w:rPr>
          <w:b/>
          <w:i/>
          <w:sz w:val="22"/>
        </w:rPr>
        <w:t>4. СТОИМОСТЬ РАБОТ И ПОРЯДОК РАСЧЕТОВ</w:t>
      </w:r>
    </w:p>
    <w:p w:rsidR="00FE672B" w:rsidRDefault="00FE672B" w:rsidP="00FE672B">
      <w:pPr>
        <w:ind w:left="1" w:firstLine="719"/>
        <w:jc w:val="both"/>
        <w:rPr>
          <w:sz w:val="22"/>
        </w:rPr>
      </w:pPr>
      <w:r>
        <w:rPr>
          <w:sz w:val="22"/>
        </w:rPr>
        <w:t xml:space="preserve">4.1. Стоимость Договора составляет </w:t>
      </w:r>
      <w:r>
        <w:rPr>
          <w:b/>
          <w:bCs/>
          <w:sz w:val="22"/>
        </w:rPr>
        <w:t>___________________________________________________</w:t>
      </w:r>
      <w:r>
        <w:rPr>
          <w:b/>
          <w:sz w:val="22"/>
        </w:rPr>
        <w:t xml:space="preserve">, в том числе  НДС 18% – _____________________________________________. </w:t>
      </w:r>
      <w:r>
        <w:rPr>
          <w:sz w:val="22"/>
        </w:rPr>
        <w:t>Стоимость работ по поверке конкретных приборов указана в Приложении №1.</w:t>
      </w:r>
    </w:p>
    <w:p w:rsidR="00FE672B" w:rsidRDefault="00FE672B" w:rsidP="00FE672B">
      <w:pPr>
        <w:pStyle w:val="21"/>
        <w:tabs>
          <w:tab w:val="left" w:pos="-142"/>
        </w:tabs>
        <w:spacing w:after="0" w:line="100" w:lineRule="atLeast"/>
        <w:ind w:left="0"/>
        <w:jc w:val="both"/>
        <w:rPr>
          <w:sz w:val="22"/>
        </w:rPr>
      </w:pPr>
      <w:r>
        <w:rPr>
          <w:sz w:val="22"/>
        </w:rPr>
        <w:tab/>
        <w:t>4.2. Заказчик направляет в адрес Исполнителя письмо-заявку не менее чем за 20 дней до предполагаемого начала выполнения работ, где указывает дату доставки и перечень средств  измерений.  Начиная с 01 декабря 2014 года СИ в поверку не принимаются.</w:t>
      </w:r>
    </w:p>
    <w:p w:rsidR="00FE672B" w:rsidRDefault="00FE672B" w:rsidP="00FE672B">
      <w:pPr>
        <w:pStyle w:val="22"/>
        <w:spacing w:after="0" w:line="240" w:lineRule="auto"/>
        <w:ind w:left="0" w:firstLine="709"/>
        <w:jc w:val="both"/>
        <w:rPr>
          <w:sz w:val="22"/>
        </w:rPr>
      </w:pPr>
      <w:r>
        <w:rPr>
          <w:sz w:val="22"/>
        </w:rPr>
        <w:t xml:space="preserve">4.3. Оплата за проведение работ производится Заказчиком в порядке безналичного расчета  в два этапа: 30% - предоплата в течение 15 (пятнадцати) календарных дней со дня заключения договора на основании выставленного Исполнителем счета; 70 % - по факту выполнения работ в течение 7 (семи) календарных дней с </w:t>
      </w:r>
    </w:p>
    <w:p w:rsidR="00FE672B" w:rsidRDefault="00FE672B" w:rsidP="00FE672B">
      <w:pPr>
        <w:pStyle w:val="22"/>
        <w:spacing w:after="0" w:line="240" w:lineRule="auto"/>
        <w:ind w:left="0" w:firstLine="709"/>
        <w:jc w:val="both"/>
        <w:rPr>
          <w:sz w:val="22"/>
        </w:rPr>
      </w:pPr>
    </w:p>
    <w:p w:rsidR="00FE672B" w:rsidRDefault="00FE672B" w:rsidP="00FE672B">
      <w:pPr>
        <w:pStyle w:val="22"/>
        <w:spacing w:after="0" w:line="240" w:lineRule="auto"/>
        <w:ind w:left="0" w:firstLine="709"/>
        <w:jc w:val="both"/>
        <w:rPr>
          <w:sz w:val="22"/>
        </w:rPr>
      </w:pPr>
    </w:p>
    <w:p w:rsidR="00FE672B" w:rsidRDefault="00FE672B" w:rsidP="00FE672B">
      <w:pPr>
        <w:pStyle w:val="22"/>
        <w:spacing w:after="0" w:line="240" w:lineRule="auto"/>
        <w:ind w:left="0" w:firstLine="709"/>
        <w:jc w:val="both"/>
        <w:rPr>
          <w:sz w:val="22"/>
        </w:rPr>
      </w:pPr>
    </w:p>
    <w:p w:rsidR="00FE672B" w:rsidRDefault="00FE672B" w:rsidP="00FE672B">
      <w:pPr>
        <w:pStyle w:val="22"/>
        <w:spacing w:after="0" w:line="240" w:lineRule="auto"/>
        <w:ind w:left="0" w:firstLine="709"/>
        <w:jc w:val="both"/>
        <w:rPr>
          <w:sz w:val="22"/>
        </w:rPr>
      </w:pPr>
    </w:p>
    <w:p w:rsidR="00FE672B" w:rsidRDefault="00FE672B" w:rsidP="00FE672B">
      <w:pPr>
        <w:pStyle w:val="22"/>
        <w:spacing w:after="0" w:line="240" w:lineRule="auto"/>
        <w:ind w:left="0" w:firstLine="709"/>
        <w:jc w:val="both"/>
        <w:rPr>
          <w:sz w:val="22"/>
        </w:rPr>
      </w:pPr>
      <w:r>
        <w:rPr>
          <w:sz w:val="22"/>
        </w:rPr>
        <w:t xml:space="preserve">момента подписания обеими Сторонами акта сдачи-приемки выполненных работ и предоставления Исполнителем счета-фактуры. </w:t>
      </w:r>
    </w:p>
    <w:p w:rsidR="00FE672B" w:rsidRDefault="00FE672B" w:rsidP="00FE672B">
      <w:pPr>
        <w:pStyle w:val="22"/>
        <w:spacing w:after="0" w:line="240" w:lineRule="auto"/>
        <w:ind w:left="0" w:firstLine="709"/>
        <w:jc w:val="both"/>
        <w:rPr>
          <w:sz w:val="22"/>
        </w:rPr>
      </w:pPr>
      <w:r>
        <w:rPr>
          <w:sz w:val="22"/>
        </w:rPr>
        <w:t>4.4.  При получении сумм оплаты в счет предстоящего выполнения работ, Исполнитель обязан выставить Заказчику счет-фактуру на полученные суммы оплаты в счет  предстоящего выполнения работ не позднее 5 (пяти) календарных дней с момента получения денежных средств от Заказчика. Счет-фактура на предоплату должна быть оформлена строго в соответствии с п. 5.1. ст. 169 НК РФ.</w:t>
      </w:r>
    </w:p>
    <w:p w:rsidR="00FE672B" w:rsidRDefault="00FE672B" w:rsidP="00FE672B">
      <w:pPr>
        <w:pStyle w:val="22"/>
        <w:spacing w:after="0" w:line="240" w:lineRule="auto"/>
        <w:ind w:left="0" w:firstLine="709"/>
        <w:jc w:val="both"/>
        <w:rPr>
          <w:sz w:val="22"/>
        </w:rPr>
      </w:pPr>
      <w:r>
        <w:rPr>
          <w:sz w:val="22"/>
        </w:rPr>
        <w:t>4.5. Моментом исполнения Заказчиком обязательств по оплате считать момент поступления денежных средств на расчетный счет  Исполнителя.</w:t>
      </w:r>
    </w:p>
    <w:p w:rsidR="00FE672B" w:rsidRDefault="00FE672B" w:rsidP="00FE672B">
      <w:pPr>
        <w:ind w:firstLine="709"/>
        <w:jc w:val="both"/>
        <w:rPr>
          <w:b/>
          <w:i/>
          <w:sz w:val="22"/>
        </w:rPr>
      </w:pPr>
    </w:p>
    <w:p w:rsidR="00FE672B" w:rsidRDefault="00FE672B" w:rsidP="00FE672B">
      <w:pPr>
        <w:pStyle w:val="22"/>
        <w:spacing w:after="0" w:line="240" w:lineRule="auto"/>
        <w:ind w:left="284" w:firstLine="425"/>
        <w:jc w:val="center"/>
        <w:rPr>
          <w:b/>
          <w:i/>
          <w:sz w:val="22"/>
        </w:rPr>
      </w:pPr>
      <w:r>
        <w:rPr>
          <w:b/>
          <w:i/>
          <w:sz w:val="22"/>
        </w:rPr>
        <w:t>5. ПОРЯДОК СДАЧИ И ПРИЕМА РАБОТ</w:t>
      </w:r>
    </w:p>
    <w:p w:rsidR="00FE672B" w:rsidRDefault="00FE672B" w:rsidP="00FE672B">
      <w:pPr>
        <w:pStyle w:val="21"/>
        <w:spacing w:after="0" w:line="240" w:lineRule="auto"/>
        <w:ind w:left="0"/>
        <w:jc w:val="both"/>
        <w:rPr>
          <w:sz w:val="22"/>
        </w:rPr>
      </w:pPr>
      <w:r>
        <w:rPr>
          <w:sz w:val="22"/>
        </w:rPr>
        <w:t xml:space="preserve">           5.1. Работы по поверке средств измерений проводятся на технической базе Исполнителя по месту его нахождения: ______________________________________________________________________.</w:t>
      </w:r>
    </w:p>
    <w:p w:rsidR="00FE672B" w:rsidRDefault="00FE672B" w:rsidP="00FE672B">
      <w:pPr>
        <w:pStyle w:val="21"/>
        <w:spacing w:after="0" w:line="240" w:lineRule="auto"/>
        <w:ind w:left="0"/>
        <w:jc w:val="both"/>
        <w:rPr>
          <w:sz w:val="22"/>
        </w:rPr>
      </w:pPr>
      <w:r>
        <w:rPr>
          <w:sz w:val="22"/>
        </w:rPr>
        <w:t xml:space="preserve">          5.2. Если в процессе выполнения работы выясняется, что метрологические характеристики СИ  не соответствуют данным, указанным в паспорте этого СИ, на него выдается извещение о непригодности. В случае выдачи извещения о непригодности работы по настоящему договору считаются  выполненными.</w:t>
      </w:r>
    </w:p>
    <w:p w:rsidR="00FE672B" w:rsidRDefault="00FE672B" w:rsidP="00FE672B">
      <w:pPr>
        <w:pStyle w:val="21"/>
        <w:spacing w:after="0" w:line="240" w:lineRule="auto"/>
        <w:ind w:left="0"/>
        <w:jc w:val="both"/>
        <w:rPr>
          <w:sz w:val="22"/>
        </w:rPr>
      </w:pPr>
      <w:r>
        <w:rPr>
          <w:sz w:val="22"/>
        </w:rPr>
        <w:t xml:space="preserve">         5.3. Выдача СИ из поверки осуществляется на основании оформленной Заказчиком доверенности. В случае неоплаты (неполной оплаты) Заказчиком работ по поверке СИ Исполнитель имеет право задержать выдачу СИ и свидетельства о поверке (извещения о непригодности) до полной оплаты услуг.</w:t>
      </w:r>
    </w:p>
    <w:p w:rsidR="00FE672B" w:rsidRDefault="00FE672B" w:rsidP="00FE672B">
      <w:pPr>
        <w:pStyle w:val="21"/>
        <w:spacing w:after="0" w:line="240" w:lineRule="auto"/>
        <w:ind w:left="0"/>
        <w:jc w:val="both"/>
        <w:rPr>
          <w:sz w:val="22"/>
        </w:rPr>
      </w:pPr>
      <w:r>
        <w:rPr>
          <w:sz w:val="22"/>
        </w:rPr>
        <w:t xml:space="preserve">     5.4. По завершении порученных к выполнению работ по поверке СИ, Исполнитель передает представителю Заказчика средства измерений, акт сдачи-приемки выполненных работ, счет-фактуру, свидетельства о поверке или извещения о непригодности к применению. Заказчик в течение 10 (десяти) дней с момента получения вышеуказанных документов обязан подписать акт сдачи-приемки выполненных работ или дать мотивированный отказ и направить его в адрес Исполнителя сначала факсимильной связью, далее  почтой. </w:t>
      </w:r>
    </w:p>
    <w:p w:rsidR="00FE672B" w:rsidRDefault="00FE672B" w:rsidP="00FE672B">
      <w:pPr>
        <w:pStyle w:val="21"/>
        <w:spacing w:line="240" w:lineRule="auto"/>
        <w:ind w:left="0"/>
        <w:jc w:val="both"/>
        <w:rPr>
          <w:sz w:val="22"/>
        </w:rPr>
      </w:pPr>
      <w:r>
        <w:rPr>
          <w:sz w:val="22"/>
        </w:rPr>
        <w:t xml:space="preserve">   5.5. Датой выполнения работ по договору считается календарная дата подписанного уполномоченными представителями обеих Сторон акта сдачи-приемки выполненных работ.</w:t>
      </w:r>
    </w:p>
    <w:p w:rsidR="00FE672B" w:rsidRDefault="00FE672B" w:rsidP="00FE672B">
      <w:pPr>
        <w:spacing w:line="264" w:lineRule="auto"/>
        <w:ind w:left="284" w:firstLine="425"/>
        <w:jc w:val="both"/>
        <w:rPr>
          <w:sz w:val="22"/>
        </w:rPr>
      </w:pPr>
    </w:p>
    <w:p w:rsidR="00FE672B" w:rsidRDefault="00FE672B" w:rsidP="00FE672B">
      <w:pPr>
        <w:pStyle w:val="1"/>
        <w:numPr>
          <w:ilvl w:val="0"/>
          <w:numId w:val="2"/>
        </w:numPr>
        <w:spacing w:line="264" w:lineRule="auto"/>
        <w:rPr>
          <w:i/>
          <w:sz w:val="22"/>
        </w:rPr>
      </w:pPr>
      <w:r>
        <w:rPr>
          <w:i/>
          <w:sz w:val="22"/>
        </w:rPr>
        <w:t>6. ОТВЕТСТВЕННОСТЬ СТОРОН</w:t>
      </w:r>
    </w:p>
    <w:p w:rsidR="00FE672B" w:rsidRDefault="00FE672B" w:rsidP="00FE672B">
      <w:pPr>
        <w:pStyle w:val="31"/>
        <w:rPr>
          <w:color w:val="000000"/>
        </w:rPr>
      </w:pPr>
      <w:r>
        <w:t xml:space="preserve"> 6.1. За невыполнение или ненадлежащее исполнение обязательств по настоящему Договору           Стороны несут ответственность согласно действующему </w:t>
      </w:r>
      <w:r>
        <w:rPr>
          <w:color w:val="000000"/>
        </w:rPr>
        <w:t>законодательству и настоящему Договору.</w:t>
      </w:r>
    </w:p>
    <w:p w:rsidR="00FE672B" w:rsidRDefault="00FE672B" w:rsidP="00FE672B">
      <w:pPr>
        <w:pStyle w:val="31"/>
      </w:pPr>
      <w:r>
        <w:lastRenderedPageBreak/>
        <w:t xml:space="preserve"> 6.2. Если, в результате издания акта государственного органа, исполнение обязательства становится невозможным полностью или частично, обязательство прекращается полностью или в соответствующей части (ст. 417 ГК РФ).</w:t>
      </w:r>
    </w:p>
    <w:p w:rsidR="00FE672B" w:rsidRDefault="00FE672B" w:rsidP="00FE672B">
      <w:pPr>
        <w:pStyle w:val="31"/>
        <w:rPr>
          <w:color w:val="FF0000"/>
        </w:rPr>
      </w:pPr>
      <w:r>
        <w:t xml:space="preserve"> 6.3. В случае просрочки предоставления средства измерений для проведения поверки и  технической   документации (РЭ и брошюры) на него (на русском языке), Исполнитель вправе  сдвинуть срок выполнения работ по договору на соразмерный задержке срок</w:t>
      </w:r>
      <w:r>
        <w:rPr>
          <w:color w:val="FF0000"/>
        </w:rPr>
        <w:t xml:space="preserve">. </w:t>
      </w:r>
    </w:p>
    <w:p w:rsidR="00FE672B" w:rsidRDefault="00FE672B" w:rsidP="00FE672B">
      <w:pPr>
        <w:pStyle w:val="31"/>
        <w:rPr>
          <w:color w:val="000000"/>
        </w:rPr>
      </w:pPr>
      <w:r>
        <w:rPr>
          <w:color w:val="000000"/>
        </w:rPr>
        <w:t xml:space="preserve">  6.4.  Все претензии по состоянию и комплектности СИ принимаются Исполнителем  при выдаче СИ. После  вывоза  поверенных СИ  претензии Исполнителем  не принимаются.</w:t>
      </w:r>
    </w:p>
    <w:p w:rsidR="00FE672B" w:rsidRPr="00503793" w:rsidRDefault="00FE672B" w:rsidP="00FE672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03793">
        <w:rPr>
          <w:sz w:val="22"/>
          <w:szCs w:val="22"/>
        </w:rPr>
        <w:t>6.5 В срок не позднее 15 (пятнадцати) дней со дня заключения договора Исполн</w:t>
      </w:r>
      <w:r w:rsidRPr="00503793">
        <w:rPr>
          <w:sz w:val="22"/>
          <w:szCs w:val="22"/>
        </w:rPr>
        <w:t>и</w:t>
      </w:r>
      <w:r w:rsidRPr="00503793">
        <w:rPr>
          <w:sz w:val="22"/>
          <w:szCs w:val="22"/>
        </w:rPr>
        <w:t>тель обязан предоставить Заказчику копию справки об исполнении Исполнителем об</w:t>
      </w:r>
      <w:r w:rsidRPr="00503793">
        <w:rPr>
          <w:sz w:val="22"/>
          <w:szCs w:val="22"/>
        </w:rPr>
        <w:t>я</w:t>
      </w:r>
      <w:r w:rsidRPr="00503793">
        <w:rPr>
          <w:sz w:val="22"/>
          <w:szCs w:val="22"/>
        </w:rPr>
        <w:t>занности по уплате налогов, сборов, пеней, штрафов, в</w:t>
      </w:r>
      <w:r w:rsidRPr="00503793">
        <w:rPr>
          <w:sz w:val="22"/>
          <w:szCs w:val="22"/>
        </w:rPr>
        <w:t>ы</w:t>
      </w:r>
      <w:r w:rsidRPr="00503793">
        <w:rPr>
          <w:sz w:val="22"/>
          <w:szCs w:val="22"/>
        </w:rPr>
        <w:t>данной налоговым органом не ранее чем за 60 дней до дня заключения договора, подтверждающей отсутствие задо</w:t>
      </w:r>
      <w:r w:rsidRPr="00503793">
        <w:rPr>
          <w:sz w:val="22"/>
          <w:szCs w:val="22"/>
        </w:rPr>
        <w:t>л</w:t>
      </w:r>
      <w:r w:rsidRPr="00503793">
        <w:rPr>
          <w:sz w:val="22"/>
          <w:szCs w:val="22"/>
        </w:rPr>
        <w:t>женности по уплате налогов, сборов, пеней и штрафов, размер которой превышает 25% балансовой ст</w:t>
      </w:r>
      <w:r w:rsidRPr="00503793">
        <w:rPr>
          <w:sz w:val="22"/>
          <w:szCs w:val="22"/>
        </w:rPr>
        <w:t>о</w:t>
      </w:r>
      <w:r w:rsidRPr="00503793">
        <w:rPr>
          <w:sz w:val="22"/>
          <w:szCs w:val="22"/>
        </w:rPr>
        <w:t>имости активов Исполнителя, определяемой по данным бухгалтерской (финансовой) отчетности за истекший период (год, квартал/полугодие/9 месяцев тек</w:t>
      </w:r>
      <w:r w:rsidRPr="00503793">
        <w:rPr>
          <w:sz w:val="22"/>
          <w:szCs w:val="22"/>
        </w:rPr>
        <w:t>у</w:t>
      </w:r>
      <w:r w:rsidRPr="00503793">
        <w:rPr>
          <w:sz w:val="22"/>
          <w:szCs w:val="22"/>
        </w:rPr>
        <w:t>щего года). При наличии в справке положений о неисполненной обязанности по уплате налогов, сборов, пеней, штрафов Исполнитель обязан дополнительно предоставить Заказчику 1) копию справки о с</w:t>
      </w:r>
      <w:r w:rsidRPr="00503793">
        <w:rPr>
          <w:sz w:val="22"/>
          <w:szCs w:val="22"/>
        </w:rPr>
        <w:t>о</w:t>
      </w:r>
      <w:r w:rsidRPr="00503793">
        <w:rPr>
          <w:sz w:val="22"/>
          <w:szCs w:val="22"/>
        </w:rPr>
        <w:t>стоянии расчетов по налогам, сборам, пеням и штрафам, выданной налоговым органом не ранее чем за 60 (шестьдесят) дней до дня заключения договора; 2) копию бу</w:t>
      </w:r>
      <w:r w:rsidRPr="00503793">
        <w:rPr>
          <w:sz w:val="22"/>
          <w:szCs w:val="22"/>
        </w:rPr>
        <w:t>х</w:t>
      </w:r>
      <w:r w:rsidRPr="00503793">
        <w:rPr>
          <w:sz w:val="22"/>
          <w:szCs w:val="22"/>
        </w:rPr>
        <w:t>галтерской (финансовой) отчетности за истекший период. При этом для годовой бухгалтерской (финансовой) отчетности - копию бухгалтерского б</w:t>
      </w:r>
      <w:r w:rsidRPr="00503793">
        <w:rPr>
          <w:sz w:val="22"/>
          <w:szCs w:val="22"/>
        </w:rPr>
        <w:t>а</w:t>
      </w:r>
      <w:r w:rsidRPr="00503793">
        <w:rPr>
          <w:sz w:val="22"/>
          <w:szCs w:val="22"/>
        </w:rPr>
        <w:t>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копию бухгалтерского бала</w:t>
      </w:r>
      <w:r w:rsidRPr="00503793">
        <w:rPr>
          <w:sz w:val="22"/>
          <w:szCs w:val="22"/>
        </w:rPr>
        <w:t>н</w:t>
      </w:r>
      <w:r w:rsidRPr="00503793">
        <w:rPr>
          <w:sz w:val="22"/>
          <w:szCs w:val="22"/>
        </w:rPr>
        <w:t xml:space="preserve">са, заверенную подписями руководителя и главного бухгалтера Исполнителя. При </w:t>
      </w:r>
      <w:proofErr w:type="spellStart"/>
      <w:r w:rsidRPr="00503793">
        <w:rPr>
          <w:sz w:val="22"/>
          <w:szCs w:val="22"/>
        </w:rPr>
        <w:t>непредоставлении</w:t>
      </w:r>
      <w:proofErr w:type="spellEnd"/>
      <w:r w:rsidRPr="00503793">
        <w:rPr>
          <w:sz w:val="22"/>
          <w:szCs w:val="22"/>
        </w:rPr>
        <w:t xml:space="preserve"> документов Зака</w:t>
      </w:r>
      <w:r w:rsidRPr="00503793">
        <w:rPr>
          <w:sz w:val="22"/>
          <w:szCs w:val="22"/>
        </w:rPr>
        <w:t>з</w:t>
      </w:r>
      <w:r w:rsidRPr="00503793">
        <w:rPr>
          <w:sz w:val="22"/>
          <w:szCs w:val="22"/>
        </w:rPr>
        <w:t>чик не считается просрочившим выполнение своих обязательств, а Исполнитель обязан в</w:t>
      </w:r>
      <w:r w:rsidRPr="00503793">
        <w:rPr>
          <w:sz w:val="22"/>
          <w:szCs w:val="22"/>
        </w:rPr>
        <w:t>ы</w:t>
      </w:r>
      <w:r w:rsidRPr="00503793">
        <w:rPr>
          <w:sz w:val="22"/>
          <w:szCs w:val="22"/>
        </w:rPr>
        <w:t>полнить свои обязательства в срок, указанный в договоре.</w:t>
      </w:r>
    </w:p>
    <w:p w:rsidR="00FE672B" w:rsidRDefault="00FE672B" w:rsidP="00FE672B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03793">
        <w:rPr>
          <w:sz w:val="22"/>
          <w:szCs w:val="22"/>
        </w:rPr>
        <w:t xml:space="preserve">Заказчик вправе в одностороннем порядке расторгнуть договор в случае </w:t>
      </w:r>
      <w:proofErr w:type="spellStart"/>
      <w:r w:rsidRPr="00503793">
        <w:rPr>
          <w:sz w:val="22"/>
          <w:szCs w:val="22"/>
        </w:rPr>
        <w:t>непредо</w:t>
      </w:r>
      <w:r w:rsidRPr="00503793">
        <w:rPr>
          <w:sz w:val="22"/>
          <w:szCs w:val="22"/>
        </w:rPr>
        <w:t>с</w:t>
      </w:r>
      <w:r w:rsidRPr="00503793">
        <w:rPr>
          <w:sz w:val="22"/>
          <w:szCs w:val="22"/>
        </w:rPr>
        <w:t>тавления</w:t>
      </w:r>
      <w:proofErr w:type="spellEnd"/>
      <w:r w:rsidRPr="00503793">
        <w:rPr>
          <w:sz w:val="22"/>
          <w:szCs w:val="22"/>
        </w:rPr>
        <w:t xml:space="preserve"> Исполнителем подтверждающих  документов либо в случае выявления по представленным документам задолженности по уплате налогов, сборов, пеней и штрафов, прев</w:t>
      </w:r>
      <w:r w:rsidRPr="00503793">
        <w:rPr>
          <w:sz w:val="22"/>
          <w:szCs w:val="22"/>
        </w:rPr>
        <w:t>ы</w:t>
      </w:r>
      <w:r w:rsidRPr="00503793">
        <w:rPr>
          <w:sz w:val="22"/>
          <w:szCs w:val="22"/>
        </w:rPr>
        <w:t>шающей 25%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</w:t>
      </w:r>
      <w:r w:rsidRPr="00503793">
        <w:rPr>
          <w:sz w:val="22"/>
          <w:szCs w:val="22"/>
        </w:rPr>
        <w:t>я</w:t>
      </w:r>
      <w:r w:rsidRPr="00503793">
        <w:rPr>
          <w:sz w:val="22"/>
          <w:szCs w:val="22"/>
        </w:rPr>
        <w:t>цев текущего года). В этом случае Заказчик не возмещает убытки Исполнителю.</w:t>
      </w:r>
    </w:p>
    <w:p w:rsidR="00FE672B" w:rsidRDefault="00FE672B" w:rsidP="00FE672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03793">
        <w:rPr>
          <w:sz w:val="22"/>
          <w:szCs w:val="22"/>
        </w:rPr>
        <w:t>6.6 За неисполнение (ненадлежащее исполнение) обязательств по настоящему догов</w:t>
      </w:r>
      <w:r w:rsidRPr="00503793">
        <w:rPr>
          <w:sz w:val="22"/>
          <w:szCs w:val="22"/>
        </w:rPr>
        <w:t>о</w:t>
      </w:r>
      <w:r w:rsidRPr="00503793">
        <w:rPr>
          <w:sz w:val="22"/>
          <w:szCs w:val="22"/>
        </w:rPr>
        <w:t xml:space="preserve">ру, в том числе за нарушение сроков оплаты, сроков сдачи работ, предусмотренных настоящим договором, виновная сторона </w:t>
      </w:r>
    </w:p>
    <w:p w:rsidR="00FE672B" w:rsidRDefault="00FE672B" w:rsidP="00FE672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FE672B" w:rsidRDefault="00FE672B" w:rsidP="00FE672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FE672B" w:rsidRDefault="00FE672B" w:rsidP="00FE672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FE672B" w:rsidRDefault="00FE672B" w:rsidP="00FE672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FE672B" w:rsidRPr="00503793" w:rsidRDefault="00FE672B" w:rsidP="00FE672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03793">
        <w:rPr>
          <w:sz w:val="22"/>
          <w:szCs w:val="22"/>
        </w:rPr>
        <w:t>уплачивает др</w:t>
      </w:r>
      <w:r w:rsidRPr="00503793">
        <w:rPr>
          <w:sz w:val="22"/>
          <w:szCs w:val="22"/>
        </w:rPr>
        <w:t>у</w:t>
      </w:r>
      <w:r w:rsidRPr="00503793">
        <w:rPr>
          <w:sz w:val="22"/>
          <w:szCs w:val="22"/>
        </w:rPr>
        <w:t>гой Стороне пеню в размере 0,1% от стоимости работ за каждый день просрочки исполнения обязательств по настоящему дог</w:t>
      </w:r>
      <w:r w:rsidRPr="00503793">
        <w:rPr>
          <w:sz w:val="22"/>
          <w:szCs w:val="22"/>
        </w:rPr>
        <w:t>о</w:t>
      </w:r>
      <w:r w:rsidRPr="00503793">
        <w:rPr>
          <w:sz w:val="22"/>
          <w:szCs w:val="22"/>
        </w:rPr>
        <w:t>вору.</w:t>
      </w:r>
    </w:p>
    <w:p w:rsidR="00FE672B" w:rsidRPr="00503793" w:rsidRDefault="00FE672B" w:rsidP="00FE672B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FE672B" w:rsidRDefault="00FE672B" w:rsidP="00FE672B">
      <w:pPr>
        <w:pStyle w:val="31"/>
      </w:pPr>
    </w:p>
    <w:p w:rsidR="00FE672B" w:rsidRDefault="00FE672B" w:rsidP="00FE672B">
      <w:pPr>
        <w:pStyle w:val="1"/>
        <w:numPr>
          <w:ilvl w:val="0"/>
          <w:numId w:val="2"/>
        </w:numPr>
        <w:spacing w:line="264" w:lineRule="auto"/>
        <w:rPr>
          <w:i/>
          <w:sz w:val="22"/>
        </w:rPr>
      </w:pPr>
      <w:r>
        <w:rPr>
          <w:i/>
          <w:sz w:val="22"/>
        </w:rPr>
        <w:t>7. ПРОЧИЕ УСЛОВИЯ</w:t>
      </w:r>
    </w:p>
    <w:p w:rsidR="00FE672B" w:rsidRDefault="00FE672B" w:rsidP="00FE672B">
      <w:pPr>
        <w:pStyle w:val="31"/>
      </w:pPr>
      <w:r>
        <w:t xml:space="preserve">  7.1.  Настоящий Договор составлен в 2 (двух) подлинных идентичных экземплярах – по одному для каждой из Сторон.</w:t>
      </w:r>
    </w:p>
    <w:p w:rsidR="00FE672B" w:rsidRDefault="00FE672B" w:rsidP="00FE672B">
      <w:pPr>
        <w:pStyle w:val="31"/>
      </w:pPr>
      <w:r>
        <w:t xml:space="preserve"> 7.2.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оттисками их печатей. Все приложения и дополнительные соглашения, должным образом подписанные, составляют неотъемлемую часть настоящего Договора. </w:t>
      </w:r>
    </w:p>
    <w:p w:rsidR="00FE672B" w:rsidRDefault="00FE672B" w:rsidP="00FE672B">
      <w:pPr>
        <w:pStyle w:val="31"/>
      </w:pPr>
      <w:r>
        <w:t xml:space="preserve"> 7.3. При подготовке счета-фактуры Исполнитель руководствуется требованиями Налогового кодекса РФ, предъявляемыми к оформлению счетов-фактур, и использует информацию о Заказчике, изложенную в п.9.1 «Адреса и реквизиты сторон» настоящего Договора. В случае, если указанная информация о Заказчике является недостоверной, то Исполнитель не несет ответственности за связанное с этой недостоверной информацией ненадлежащее оформление счета-фактуры.</w:t>
      </w:r>
    </w:p>
    <w:p w:rsidR="00FE672B" w:rsidRDefault="00FE672B" w:rsidP="00FE672B">
      <w:pPr>
        <w:pStyle w:val="31"/>
      </w:pPr>
      <w:r>
        <w:lastRenderedPageBreak/>
        <w:t xml:space="preserve">   7.4. Документы, касающиеся настоящего договора, могут быть переданы с помощью электронных средств  передачи  данных  с  последующим  поступлением  оригиналов по почте.</w:t>
      </w:r>
    </w:p>
    <w:p w:rsidR="00FE672B" w:rsidRPr="00503793" w:rsidRDefault="00FE672B" w:rsidP="00FE672B">
      <w:pPr>
        <w:rPr>
          <w:sz w:val="22"/>
          <w:szCs w:val="22"/>
        </w:rPr>
      </w:pPr>
      <w:r>
        <w:rPr>
          <w:bCs/>
        </w:rPr>
        <w:t xml:space="preserve">         </w:t>
      </w:r>
      <w:r w:rsidRPr="00503793">
        <w:rPr>
          <w:bCs/>
          <w:sz w:val="22"/>
          <w:szCs w:val="22"/>
        </w:rPr>
        <w:t xml:space="preserve">7.5. </w:t>
      </w:r>
      <w:r w:rsidRPr="00503793">
        <w:rPr>
          <w:sz w:val="22"/>
          <w:szCs w:val="22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и конечных),  Испо</w:t>
      </w:r>
      <w:r w:rsidRPr="00503793">
        <w:rPr>
          <w:sz w:val="22"/>
          <w:szCs w:val="22"/>
        </w:rPr>
        <w:t>л</w:t>
      </w:r>
      <w:r w:rsidRPr="00503793">
        <w:rPr>
          <w:sz w:val="22"/>
          <w:szCs w:val="22"/>
        </w:rPr>
        <w:t>нителя, направленные с адреса электронной почты Исполнителя ___________ на адрес эле</w:t>
      </w:r>
      <w:r w:rsidRPr="00503793">
        <w:rPr>
          <w:sz w:val="22"/>
          <w:szCs w:val="22"/>
        </w:rPr>
        <w:t>к</w:t>
      </w:r>
      <w:r w:rsidRPr="00503793">
        <w:rPr>
          <w:sz w:val="22"/>
          <w:szCs w:val="22"/>
        </w:rPr>
        <w:t xml:space="preserve">тронной почты Заказчика </w:t>
      </w:r>
      <w:hyperlink r:id="rId5" w:history="1">
        <w:r w:rsidRPr="00503793">
          <w:rPr>
            <w:rStyle w:val="a3"/>
            <w:sz w:val="22"/>
            <w:szCs w:val="22"/>
            <w:lang w:val="en-US"/>
          </w:rPr>
          <w:t>shvn</w:t>
        </w:r>
        <w:r w:rsidRPr="00503793">
          <w:rPr>
            <w:rStyle w:val="a3"/>
            <w:sz w:val="22"/>
            <w:szCs w:val="22"/>
          </w:rPr>
          <w:t>@</w:t>
        </w:r>
        <w:r w:rsidRPr="00503793">
          <w:rPr>
            <w:rStyle w:val="a3"/>
            <w:sz w:val="22"/>
            <w:szCs w:val="22"/>
            <w:lang w:val="en-US"/>
          </w:rPr>
          <w:t>olit</w:t>
        </w:r>
        <w:r w:rsidRPr="00503793">
          <w:rPr>
            <w:rStyle w:val="a3"/>
            <w:sz w:val="22"/>
            <w:szCs w:val="22"/>
          </w:rPr>
          <w:t>.</w:t>
        </w:r>
        <w:r w:rsidRPr="00503793">
          <w:rPr>
            <w:rStyle w:val="a3"/>
            <w:sz w:val="22"/>
            <w:szCs w:val="22"/>
            <w:lang w:val="en-US"/>
          </w:rPr>
          <w:t>vniief</w:t>
        </w:r>
        <w:r w:rsidRPr="00503793">
          <w:rPr>
            <w:rStyle w:val="a3"/>
            <w:sz w:val="22"/>
            <w:szCs w:val="22"/>
          </w:rPr>
          <w:t>.</w:t>
        </w:r>
        <w:proofErr w:type="spellStart"/>
        <w:r w:rsidRPr="00503793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503793">
        <w:rPr>
          <w:sz w:val="22"/>
          <w:szCs w:val="22"/>
        </w:rPr>
        <w:t xml:space="preserve"> (</w:t>
      </w:r>
      <w:proofErr w:type="spellStart"/>
      <w:r w:rsidRPr="00503793">
        <w:rPr>
          <w:sz w:val="22"/>
          <w:szCs w:val="22"/>
        </w:rPr>
        <w:t>далее-Сведения</w:t>
      </w:r>
      <w:proofErr w:type="spellEnd"/>
      <w:r w:rsidRPr="00503793">
        <w:rPr>
          <w:sz w:val="22"/>
          <w:szCs w:val="22"/>
        </w:rPr>
        <w:t>), являются по</w:t>
      </w:r>
      <w:r w:rsidRPr="00503793">
        <w:rPr>
          <w:sz w:val="22"/>
          <w:szCs w:val="22"/>
        </w:rPr>
        <w:t>л</w:t>
      </w:r>
      <w:r w:rsidRPr="00503793">
        <w:rPr>
          <w:sz w:val="22"/>
          <w:szCs w:val="22"/>
        </w:rPr>
        <w:t>ными, точными и достоверными.</w:t>
      </w:r>
    </w:p>
    <w:p w:rsidR="00FE672B" w:rsidRPr="00503793" w:rsidRDefault="00FE672B" w:rsidP="00FE672B">
      <w:pPr>
        <w:rPr>
          <w:sz w:val="22"/>
          <w:szCs w:val="22"/>
        </w:rPr>
      </w:pPr>
      <w:r w:rsidRPr="00503793">
        <w:rPr>
          <w:sz w:val="22"/>
          <w:szCs w:val="22"/>
        </w:rPr>
        <w:t xml:space="preserve">                 При изменении сведений Исполнитель обязан не позднее (5) пяти дней с м</w:t>
      </w:r>
      <w:r w:rsidRPr="00503793">
        <w:rPr>
          <w:sz w:val="22"/>
          <w:szCs w:val="22"/>
        </w:rPr>
        <w:t>о</w:t>
      </w:r>
      <w:r w:rsidRPr="00503793">
        <w:rPr>
          <w:sz w:val="22"/>
          <w:szCs w:val="22"/>
        </w:rPr>
        <w:t>мента таких изменений направить Заказчику соответствующее письменное уведомление с прил</w:t>
      </w:r>
      <w:r w:rsidRPr="00503793">
        <w:rPr>
          <w:sz w:val="22"/>
          <w:szCs w:val="22"/>
        </w:rPr>
        <w:t>о</w:t>
      </w:r>
      <w:r w:rsidRPr="00503793">
        <w:rPr>
          <w:sz w:val="22"/>
          <w:szCs w:val="22"/>
        </w:rPr>
        <w:t>жением копий подтверждающих документов, заверенных  нотариусом или упо</w:t>
      </w:r>
      <w:r w:rsidRPr="00503793">
        <w:rPr>
          <w:sz w:val="22"/>
          <w:szCs w:val="22"/>
        </w:rPr>
        <w:t>л</w:t>
      </w:r>
      <w:r w:rsidRPr="00503793">
        <w:rPr>
          <w:sz w:val="22"/>
          <w:szCs w:val="22"/>
        </w:rPr>
        <w:t>номоченным должностным лицом Исполнителя.</w:t>
      </w:r>
    </w:p>
    <w:p w:rsidR="00FE672B" w:rsidRPr="00503793" w:rsidRDefault="00FE672B" w:rsidP="00FE672B">
      <w:pPr>
        <w:rPr>
          <w:sz w:val="22"/>
          <w:szCs w:val="22"/>
        </w:rPr>
      </w:pPr>
      <w:r w:rsidRPr="00503793">
        <w:rPr>
          <w:sz w:val="22"/>
          <w:szCs w:val="22"/>
        </w:rPr>
        <w:t xml:space="preserve">                 Исполнитель настоящим выдает свое согласие и подтверждает получение им всех требу</w:t>
      </w:r>
      <w:r w:rsidRPr="00503793">
        <w:rPr>
          <w:sz w:val="22"/>
          <w:szCs w:val="22"/>
        </w:rPr>
        <w:t>е</w:t>
      </w:r>
      <w:r w:rsidRPr="00503793">
        <w:rPr>
          <w:sz w:val="22"/>
          <w:szCs w:val="22"/>
        </w:rPr>
        <w:t>мых в соответствии с действующим законодательством Российской Федерации ( в том числе о коммерческой тайне и о персональных данных) согласий всех упомянутых в Сведениях, заинтересова</w:t>
      </w:r>
      <w:r w:rsidRPr="00503793">
        <w:rPr>
          <w:sz w:val="22"/>
          <w:szCs w:val="22"/>
        </w:rPr>
        <w:t>н</w:t>
      </w:r>
      <w:r w:rsidRPr="00503793">
        <w:rPr>
          <w:sz w:val="22"/>
          <w:szCs w:val="22"/>
        </w:rPr>
        <w:t xml:space="preserve">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 в том числе, Федеральной налоговой службе, Минэнерго России, </w:t>
      </w:r>
      <w:proofErr w:type="spellStart"/>
      <w:r w:rsidRPr="00503793">
        <w:rPr>
          <w:sz w:val="22"/>
          <w:szCs w:val="22"/>
        </w:rPr>
        <w:t>Росфинмониторингу</w:t>
      </w:r>
      <w:proofErr w:type="spellEnd"/>
      <w:r w:rsidRPr="00503793">
        <w:rPr>
          <w:sz w:val="22"/>
          <w:szCs w:val="22"/>
        </w:rPr>
        <w:t xml:space="preserve"> , Правительству Российской Федерации) и последующую обработку Сведений такими органами (д</w:t>
      </w:r>
      <w:r w:rsidRPr="00503793">
        <w:rPr>
          <w:sz w:val="22"/>
          <w:szCs w:val="22"/>
        </w:rPr>
        <w:t>а</w:t>
      </w:r>
      <w:r w:rsidRPr="00503793">
        <w:rPr>
          <w:sz w:val="22"/>
          <w:szCs w:val="22"/>
        </w:rPr>
        <w:t>лее- Раскрытие).</w:t>
      </w:r>
    </w:p>
    <w:p w:rsidR="00FE672B" w:rsidRPr="00503793" w:rsidRDefault="00FE672B" w:rsidP="00FE672B">
      <w:pPr>
        <w:ind w:firstLine="1080"/>
        <w:rPr>
          <w:sz w:val="22"/>
          <w:szCs w:val="22"/>
        </w:rPr>
      </w:pPr>
      <w:r w:rsidRPr="00503793">
        <w:rPr>
          <w:sz w:val="22"/>
          <w:szCs w:val="22"/>
        </w:rPr>
        <w:t>Исполнитель освобождает Заказчика от любой ответственности в связи с Раскр</w:t>
      </w:r>
      <w:r w:rsidRPr="00503793">
        <w:rPr>
          <w:sz w:val="22"/>
          <w:szCs w:val="22"/>
        </w:rPr>
        <w:t>ы</w:t>
      </w:r>
      <w:r w:rsidRPr="00503793">
        <w:rPr>
          <w:sz w:val="22"/>
          <w:szCs w:val="22"/>
        </w:rPr>
        <w:t>тием, в том числе, возмещает Заказчику убытки, понесенные в связи с предъявлением Зака</w:t>
      </w:r>
      <w:r w:rsidRPr="00503793">
        <w:rPr>
          <w:sz w:val="22"/>
          <w:szCs w:val="22"/>
        </w:rPr>
        <w:t>з</w:t>
      </w:r>
      <w:r w:rsidRPr="00503793">
        <w:rPr>
          <w:sz w:val="22"/>
          <w:szCs w:val="22"/>
        </w:rPr>
        <w:t>чику претензий, исков и требований любыми третьими лицами, чьи права были или могли быть нарушены таким Ра</w:t>
      </w:r>
      <w:r w:rsidRPr="00503793">
        <w:rPr>
          <w:sz w:val="22"/>
          <w:szCs w:val="22"/>
        </w:rPr>
        <w:t>с</w:t>
      </w:r>
      <w:r w:rsidRPr="00503793">
        <w:rPr>
          <w:sz w:val="22"/>
          <w:szCs w:val="22"/>
        </w:rPr>
        <w:t>крытием.</w:t>
      </w:r>
    </w:p>
    <w:p w:rsidR="00FE672B" w:rsidRPr="00503793" w:rsidRDefault="00FE672B" w:rsidP="00FE672B">
      <w:pPr>
        <w:ind w:firstLine="1080"/>
        <w:rPr>
          <w:sz w:val="22"/>
          <w:szCs w:val="22"/>
        </w:rPr>
      </w:pPr>
      <w:r w:rsidRPr="00503793">
        <w:rPr>
          <w:sz w:val="22"/>
          <w:szCs w:val="22"/>
        </w:rPr>
        <w:t>Исполнитель и Заказчик подтверждают.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</w:t>
      </w:r>
      <w:r w:rsidRPr="00503793">
        <w:rPr>
          <w:sz w:val="22"/>
          <w:szCs w:val="22"/>
        </w:rPr>
        <w:t>й</w:t>
      </w:r>
      <w:r w:rsidRPr="00503793">
        <w:rPr>
          <w:sz w:val="22"/>
          <w:szCs w:val="22"/>
        </w:rPr>
        <w:t>ской Федерации.</w:t>
      </w:r>
    </w:p>
    <w:p w:rsidR="00FE672B" w:rsidRPr="00503793" w:rsidRDefault="00FE672B" w:rsidP="00FE672B">
      <w:pPr>
        <w:jc w:val="both"/>
        <w:rPr>
          <w:bCs/>
          <w:sz w:val="22"/>
          <w:szCs w:val="22"/>
        </w:rPr>
      </w:pPr>
      <w:r w:rsidRPr="00503793">
        <w:rPr>
          <w:sz w:val="22"/>
          <w:szCs w:val="22"/>
        </w:rPr>
        <w:t>Если специальной нормой части второй Гражданского кодекса Российской Федерации не установл</w:t>
      </w:r>
      <w:r w:rsidRPr="00503793">
        <w:rPr>
          <w:sz w:val="22"/>
          <w:szCs w:val="22"/>
        </w:rPr>
        <w:t>е</w:t>
      </w:r>
      <w:r w:rsidRPr="00503793">
        <w:rPr>
          <w:sz w:val="22"/>
          <w:szCs w:val="22"/>
        </w:rPr>
        <w:t>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</w:t>
      </w:r>
      <w:r w:rsidRPr="00503793">
        <w:rPr>
          <w:sz w:val="22"/>
          <w:szCs w:val="22"/>
        </w:rPr>
        <w:t>с</w:t>
      </w:r>
      <w:r w:rsidRPr="00503793">
        <w:rPr>
          <w:sz w:val="22"/>
          <w:szCs w:val="22"/>
        </w:rPr>
        <w:t>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</w:t>
      </w:r>
      <w:r w:rsidRPr="00503793">
        <w:rPr>
          <w:sz w:val="22"/>
          <w:szCs w:val="22"/>
        </w:rPr>
        <w:t>о</w:t>
      </w:r>
      <w:r w:rsidRPr="00503793">
        <w:rPr>
          <w:sz w:val="22"/>
          <w:szCs w:val="22"/>
        </w:rPr>
        <w:t>лее поздняя дата не будет установлена в уведомл</w:t>
      </w:r>
      <w:r w:rsidRPr="00503793">
        <w:rPr>
          <w:sz w:val="22"/>
          <w:szCs w:val="22"/>
        </w:rPr>
        <w:t>е</w:t>
      </w:r>
      <w:r w:rsidRPr="00503793">
        <w:rPr>
          <w:sz w:val="22"/>
          <w:szCs w:val="22"/>
        </w:rPr>
        <w:t>нии.</w:t>
      </w:r>
    </w:p>
    <w:p w:rsidR="00FE672B" w:rsidRPr="00503793" w:rsidRDefault="00FE672B" w:rsidP="00FE672B">
      <w:pPr>
        <w:ind w:firstLine="540"/>
        <w:jc w:val="both"/>
        <w:rPr>
          <w:bCs/>
          <w:sz w:val="22"/>
          <w:szCs w:val="22"/>
        </w:rPr>
      </w:pPr>
    </w:p>
    <w:p w:rsidR="00FE672B" w:rsidRPr="00503793" w:rsidRDefault="00FE672B" w:rsidP="00FE672B">
      <w:pPr>
        <w:pStyle w:val="31"/>
        <w:rPr>
          <w:szCs w:val="22"/>
        </w:rPr>
      </w:pPr>
    </w:p>
    <w:p w:rsidR="00FE672B" w:rsidRDefault="00FE672B" w:rsidP="00FE672B">
      <w:pPr>
        <w:pStyle w:val="31"/>
      </w:pPr>
    </w:p>
    <w:p w:rsidR="00FE672B" w:rsidRDefault="00FE672B" w:rsidP="00FE672B">
      <w:pPr>
        <w:pStyle w:val="1"/>
        <w:numPr>
          <w:ilvl w:val="0"/>
          <w:numId w:val="2"/>
        </w:numPr>
        <w:rPr>
          <w:i/>
          <w:sz w:val="22"/>
        </w:rPr>
      </w:pPr>
      <w:r>
        <w:rPr>
          <w:i/>
          <w:sz w:val="22"/>
        </w:rPr>
        <w:t>8. РАЗРЕШЕНИЕ СПОРОВ</w:t>
      </w:r>
    </w:p>
    <w:p w:rsidR="00FE672B" w:rsidRDefault="00FE672B" w:rsidP="00FE672B">
      <w:pPr>
        <w:tabs>
          <w:tab w:val="left" w:pos="0"/>
        </w:tabs>
        <w:ind w:firstLine="709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8.1. Споры, возникающие между Сторонами, разрешаются в досудебном порядке путем предъявления претензий в письменной форме, мотивированной ссылками на действующее законодательство и обоснованные документами (материалами, расчётами и пр.). Срок рассмотрения составляет 30 календарных дней  с момента получения претензии на рассмотрение, зарегистрированной службой, ответственной за приём  корреспонденции Стороны, которой предъявляется претензия. </w:t>
      </w:r>
    </w:p>
    <w:p w:rsidR="00FE672B" w:rsidRDefault="00FE672B" w:rsidP="00FE672B">
      <w:pPr>
        <w:tabs>
          <w:tab w:val="left" w:pos="0"/>
        </w:tabs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        8.2. В случае невозможности урегулирования споров в досудебном порядке, они передаются на рассмотрение в Арбитражный суд в порядке, установленном законодательством.</w:t>
      </w:r>
    </w:p>
    <w:p w:rsidR="00FE672B" w:rsidRDefault="00FE672B" w:rsidP="00FE672B">
      <w:pPr>
        <w:tabs>
          <w:tab w:val="left" w:pos="0"/>
        </w:tabs>
        <w:jc w:val="both"/>
      </w:pPr>
    </w:p>
    <w:p w:rsidR="00FE672B" w:rsidRDefault="00FE672B" w:rsidP="00FE672B">
      <w:pPr>
        <w:tabs>
          <w:tab w:val="left" w:pos="0"/>
        </w:tabs>
        <w:jc w:val="both"/>
      </w:pPr>
    </w:p>
    <w:p w:rsidR="00FE672B" w:rsidRDefault="00FE672B" w:rsidP="00FE672B">
      <w:pPr>
        <w:tabs>
          <w:tab w:val="left" w:pos="0"/>
        </w:tabs>
        <w:jc w:val="both"/>
      </w:pPr>
    </w:p>
    <w:p w:rsidR="00FE672B" w:rsidRDefault="00FE672B" w:rsidP="00FE672B">
      <w:pPr>
        <w:tabs>
          <w:tab w:val="left" w:pos="0"/>
        </w:tabs>
        <w:jc w:val="both"/>
      </w:pPr>
    </w:p>
    <w:p w:rsidR="00FE672B" w:rsidRDefault="00FE672B" w:rsidP="00FE672B">
      <w:pPr>
        <w:tabs>
          <w:tab w:val="left" w:pos="0"/>
        </w:tabs>
        <w:jc w:val="both"/>
      </w:pPr>
    </w:p>
    <w:p w:rsidR="00FE672B" w:rsidRDefault="00FE672B" w:rsidP="00FE672B">
      <w:pPr>
        <w:tabs>
          <w:tab w:val="left" w:pos="0"/>
        </w:tabs>
        <w:jc w:val="both"/>
      </w:pPr>
    </w:p>
    <w:p w:rsidR="00FE672B" w:rsidRDefault="00FE672B" w:rsidP="00FE672B">
      <w:pPr>
        <w:tabs>
          <w:tab w:val="left" w:pos="0"/>
        </w:tabs>
        <w:jc w:val="both"/>
      </w:pPr>
    </w:p>
    <w:p w:rsidR="00FE672B" w:rsidRDefault="00FE672B" w:rsidP="00FE672B">
      <w:pPr>
        <w:pStyle w:val="1"/>
        <w:numPr>
          <w:ilvl w:val="0"/>
          <w:numId w:val="2"/>
        </w:numPr>
        <w:rPr>
          <w:i/>
          <w:sz w:val="22"/>
        </w:rPr>
      </w:pPr>
      <w:r>
        <w:rPr>
          <w:i/>
          <w:sz w:val="22"/>
        </w:rPr>
        <w:t>9. АДРЕСА И РЕКВИЗИТЫ СТОРОН</w:t>
      </w:r>
    </w:p>
    <w:p w:rsidR="00FE672B" w:rsidRDefault="00FE672B" w:rsidP="00FE672B"/>
    <w:tbl>
      <w:tblPr>
        <w:tblW w:w="10188" w:type="dxa"/>
        <w:tblLook w:val="01E0"/>
      </w:tblPr>
      <w:tblGrid>
        <w:gridCol w:w="4893"/>
        <w:gridCol w:w="278"/>
        <w:gridCol w:w="5017"/>
      </w:tblGrid>
      <w:tr w:rsidR="00FE672B" w:rsidRPr="008B26B6" w:rsidTr="00F75132">
        <w:trPr>
          <w:trHeight w:val="442"/>
        </w:trPr>
        <w:tc>
          <w:tcPr>
            <w:tcW w:w="4893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  <w:jc w:val="center"/>
              <w:rPr>
                <w:b/>
                <w:bCs/>
              </w:rPr>
            </w:pPr>
            <w:r w:rsidRPr="008B26B6">
              <w:rPr>
                <w:b/>
                <w:bCs/>
              </w:rPr>
              <w:t>ЗАКАЗЧИК</w:t>
            </w:r>
          </w:p>
        </w:tc>
        <w:tc>
          <w:tcPr>
            <w:tcW w:w="278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FE672B" w:rsidRDefault="00FE672B" w:rsidP="00F75132">
            <w:pPr>
              <w:spacing w:line="276" w:lineRule="auto"/>
              <w:jc w:val="center"/>
              <w:rPr>
                <w:b/>
                <w:bCs/>
              </w:rPr>
            </w:pPr>
            <w:r w:rsidRPr="008B26B6">
              <w:rPr>
                <w:b/>
                <w:bCs/>
              </w:rPr>
              <w:t>ИСПОЛНИТЕЛЬ</w:t>
            </w:r>
          </w:p>
          <w:p w:rsidR="00FE672B" w:rsidRPr="008B26B6" w:rsidRDefault="00FE672B" w:rsidP="00F7513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FE672B" w:rsidRPr="008B26B6" w:rsidTr="00F75132">
        <w:tc>
          <w:tcPr>
            <w:tcW w:w="4893" w:type="dxa"/>
            <w:shd w:val="clear" w:color="auto" w:fill="auto"/>
          </w:tcPr>
          <w:p w:rsidR="00FE672B" w:rsidRPr="0048194A" w:rsidRDefault="00FE672B" w:rsidP="00F75132">
            <w:r w:rsidRPr="0048194A">
              <w:lastRenderedPageBreak/>
              <w:t>ФГУП «РФЯЦ-ВНИИЭФ»</w:t>
            </w:r>
          </w:p>
          <w:p w:rsidR="00FE672B" w:rsidRPr="0048194A" w:rsidRDefault="00FE672B" w:rsidP="00F75132">
            <w:r w:rsidRPr="0048194A">
              <w:t>Адрес: 607188, Нижегородская обл. ,</w:t>
            </w:r>
          </w:p>
          <w:p w:rsidR="00FE672B" w:rsidRPr="0048194A" w:rsidRDefault="00FE672B" w:rsidP="00F75132">
            <w:r w:rsidRPr="0048194A">
              <w:t xml:space="preserve">г. </w:t>
            </w:r>
            <w:proofErr w:type="spellStart"/>
            <w:r w:rsidRPr="0048194A">
              <w:t>Саров</w:t>
            </w:r>
            <w:proofErr w:type="spellEnd"/>
            <w:r w:rsidRPr="0048194A">
              <w:t>, пр. Мира, 37</w:t>
            </w:r>
          </w:p>
          <w:p w:rsidR="00FE672B" w:rsidRPr="0048194A" w:rsidRDefault="00FE672B" w:rsidP="00F75132">
            <w:r w:rsidRPr="0048194A">
              <w:t>ИНН/КПП 5254001230/525350001</w:t>
            </w:r>
          </w:p>
          <w:p w:rsidR="00FE672B" w:rsidRDefault="00FE672B" w:rsidP="00F75132">
            <w:pPr>
              <w:rPr>
                <w:sz w:val="22"/>
                <w:szCs w:val="22"/>
              </w:rPr>
            </w:pPr>
            <w:proofErr w:type="spellStart"/>
            <w:r w:rsidRPr="0048194A">
              <w:t>р</w:t>
            </w:r>
            <w:proofErr w:type="spellEnd"/>
            <w:r w:rsidRPr="0048194A">
              <w:t>/</w:t>
            </w:r>
            <w:proofErr w:type="spellStart"/>
            <w:r w:rsidRPr="0048194A">
              <w:t>сч</w:t>
            </w:r>
            <w:proofErr w:type="spellEnd"/>
            <w:r w:rsidRPr="0048194A">
              <w:t xml:space="preserve"> </w:t>
            </w:r>
            <w:r>
              <w:rPr>
                <w:sz w:val="22"/>
                <w:szCs w:val="22"/>
              </w:rPr>
              <w:t>40502810242410000008</w:t>
            </w:r>
          </w:p>
          <w:p w:rsidR="00FE672B" w:rsidRPr="0048194A" w:rsidRDefault="00FE672B" w:rsidP="00F75132">
            <w:r w:rsidRPr="0048194A">
              <w:t xml:space="preserve">Волго-Вятский Банк Сбербанка России </w:t>
            </w:r>
          </w:p>
          <w:p w:rsidR="00FE672B" w:rsidRPr="0048194A" w:rsidRDefault="00FE672B" w:rsidP="00F75132">
            <w:r w:rsidRPr="0048194A">
              <w:t>г. Нижний Новгород</w:t>
            </w:r>
          </w:p>
          <w:p w:rsidR="00FE672B" w:rsidRPr="0048194A" w:rsidRDefault="00FE672B" w:rsidP="00F75132">
            <w:r w:rsidRPr="0048194A">
              <w:t>БИК 0422026603</w:t>
            </w:r>
          </w:p>
          <w:p w:rsidR="00FE672B" w:rsidRPr="0048194A" w:rsidRDefault="00FE672B" w:rsidP="00F75132">
            <w:pPr>
              <w:rPr>
                <w:rFonts w:eastAsia="Calibri"/>
                <w:color w:val="000000"/>
              </w:rPr>
            </w:pPr>
            <w:r w:rsidRPr="0048194A">
              <w:t>ОКПО 07623615</w:t>
            </w:r>
          </w:p>
          <w:p w:rsidR="00FE672B" w:rsidRPr="0048194A" w:rsidRDefault="00FE672B" w:rsidP="00F75132">
            <w:pPr>
              <w:rPr>
                <w:rFonts w:eastAsia="Calibri"/>
                <w:color w:val="000000"/>
              </w:rPr>
            </w:pPr>
          </w:p>
        </w:tc>
        <w:tc>
          <w:tcPr>
            <w:tcW w:w="278" w:type="dxa"/>
            <w:shd w:val="clear" w:color="auto" w:fill="auto"/>
          </w:tcPr>
          <w:p w:rsidR="00FE672B" w:rsidRPr="0048194A" w:rsidRDefault="00FE672B" w:rsidP="00F75132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FE672B" w:rsidRPr="0048194A" w:rsidRDefault="00FE672B" w:rsidP="00F75132"/>
        </w:tc>
      </w:tr>
      <w:tr w:rsidR="00FE672B" w:rsidRPr="008B26B6" w:rsidTr="00F75132">
        <w:tc>
          <w:tcPr>
            <w:tcW w:w="4893" w:type="dxa"/>
            <w:shd w:val="clear" w:color="auto" w:fill="auto"/>
          </w:tcPr>
          <w:p w:rsidR="00FE672B" w:rsidRPr="00800D5B" w:rsidRDefault="00FE672B" w:rsidP="00F75132">
            <w:pPr>
              <w:pStyle w:val="HTML"/>
              <w:rPr>
                <w:rFonts w:ascii="Times New Roman" w:hAnsi="Times New Roman" w:cs="Times New Roman"/>
              </w:rPr>
            </w:pPr>
          </w:p>
        </w:tc>
        <w:tc>
          <w:tcPr>
            <w:tcW w:w="278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  <w:ind w:right="-31"/>
            </w:pPr>
          </w:p>
        </w:tc>
      </w:tr>
      <w:tr w:rsidR="00FE672B" w:rsidRPr="008B26B6" w:rsidTr="00F75132">
        <w:tc>
          <w:tcPr>
            <w:tcW w:w="4893" w:type="dxa"/>
            <w:shd w:val="clear" w:color="auto" w:fill="auto"/>
          </w:tcPr>
          <w:p w:rsidR="00FE672B" w:rsidRPr="00A703A8" w:rsidRDefault="00FE672B" w:rsidP="00F75132">
            <w:pPr>
              <w:pStyle w:val="HTM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</w:t>
            </w:r>
            <w:r w:rsidRPr="00A703A8">
              <w:rPr>
                <w:rFonts w:ascii="Times New Roman" w:hAnsi="Times New Roman" w:cs="Times New Roman"/>
              </w:rPr>
              <w:t>:</w:t>
            </w:r>
          </w:p>
          <w:p w:rsidR="00FE672B" w:rsidRPr="000752D2" w:rsidRDefault="00FE672B" w:rsidP="00F75132">
            <w:pPr>
              <w:rPr>
                <w:sz w:val="22"/>
                <w:szCs w:val="22"/>
              </w:rPr>
            </w:pPr>
            <w:r>
              <w:rPr>
                <w:spacing w:val="-3"/>
                <w:sz w:val="22"/>
              </w:rPr>
              <w:t>Д</w:t>
            </w:r>
            <w:r w:rsidRPr="00D11E84">
              <w:rPr>
                <w:spacing w:val="-3"/>
                <w:sz w:val="22"/>
              </w:rPr>
              <w:t xml:space="preserve">иректор департамента экономики и </w:t>
            </w:r>
            <w:proofErr w:type="spellStart"/>
            <w:r w:rsidRPr="00D11E84">
              <w:rPr>
                <w:spacing w:val="-3"/>
                <w:sz w:val="22"/>
              </w:rPr>
              <w:t>контроллинга</w:t>
            </w:r>
            <w:proofErr w:type="spellEnd"/>
            <w:r w:rsidRPr="00D11E84">
              <w:rPr>
                <w:spacing w:val="-3"/>
                <w:sz w:val="22"/>
              </w:rPr>
              <w:t xml:space="preserve"> — главн</w:t>
            </w:r>
            <w:r>
              <w:rPr>
                <w:spacing w:val="-3"/>
                <w:sz w:val="22"/>
              </w:rPr>
              <w:t xml:space="preserve">ый </w:t>
            </w:r>
            <w:r w:rsidRPr="00D11E84">
              <w:rPr>
                <w:spacing w:val="-3"/>
                <w:sz w:val="22"/>
              </w:rPr>
              <w:t>экономист</w:t>
            </w:r>
          </w:p>
          <w:p w:rsidR="00FE672B" w:rsidRPr="00F305AB" w:rsidRDefault="00FE672B" w:rsidP="00F75132">
            <w:pPr>
              <w:pStyle w:val="HTML"/>
              <w:rPr>
                <w:rFonts w:ascii="Times New Roman" w:hAnsi="Times New Roman" w:cs="Times New Roman"/>
              </w:rPr>
            </w:pPr>
            <w:r w:rsidRPr="000752D2">
              <w:rPr>
                <w:sz w:val="22"/>
                <w:szCs w:val="22"/>
              </w:rPr>
              <w:t>ФГУП «РФЯЦ-ВНИИЭФ»</w:t>
            </w:r>
            <w:r w:rsidRPr="009178BB">
              <w:rPr>
                <w:sz w:val="26"/>
                <w:szCs w:val="26"/>
              </w:rPr>
              <w:t xml:space="preserve"> </w:t>
            </w:r>
          </w:p>
        </w:tc>
        <w:tc>
          <w:tcPr>
            <w:tcW w:w="278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FE672B" w:rsidRDefault="00FE672B" w:rsidP="00F75132">
            <w:pPr>
              <w:spacing w:line="276" w:lineRule="auto"/>
            </w:pPr>
            <w:r w:rsidRPr="008B26B6">
              <w:t>Исполнитель:</w:t>
            </w:r>
          </w:p>
          <w:p w:rsidR="00FE672B" w:rsidRDefault="00FE672B" w:rsidP="00F75132">
            <w:pPr>
              <w:spacing w:line="276" w:lineRule="auto"/>
            </w:pPr>
          </w:p>
          <w:p w:rsidR="00FE672B" w:rsidRDefault="00FE672B" w:rsidP="00F75132">
            <w:pPr>
              <w:spacing w:line="276" w:lineRule="auto"/>
            </w:pPr>
          </w:p>
          <w:p w:rsidR="00FE672B" w:rsidRPr="008B26B6" w:rsidRDefault="00FE672B" w:rsidP="00F75132">
            <w:pPr>
              <w:spacing w:line="276" w:lineRule="auto"/>
            </w:pPr>
          </w:p>
        </w:tc>
      </w:tr>
      <w:tr w:rsidR="00FE672B" w:rsidRPr="008B26B6" w:rsidTr="00F75132">
        <w:tc>
          <w:tcPr>
            <w:tcW w:w="4893" w:type="dxa"/>
            <w:shd w:val="clear" w:color="auto" w:fill="auto"/>
          </w:tcPr>
          <w:p w:rsidR="00FE672B" w:rsidRPr="00503A80" w:rsidRDefault="00FE672B" w:rsidP="00F75132">
            <w:pPr>
              <w:spacing w:line="276" w:lineRule="auto"/>
              <w:rPr>
                <w:lang w:val="en-US"/>
              </w:rPr>
            </w:pPr>
            <w:r w:rsidRPr="008B26B6">
              <w:t>__________________</w:t>
            </w:r>
            <w:r>
              <w:t xml:space="preserve"> </w:t>
            </w:r>
            <w:r>
              <w:rPr>
                <w:lang w:val="en-US"/>
              </w:rPr>
              <w:t>/</w:t>
            </w:r>
            <w:r>
              <w:t>Капля М,М.</w:t>
            </w:r>
            <w:r>
              <w:rPr>
                <w:lang w:val="en-US"/>
              </w:rPr>
              <w:t>/</w:t>
            </w:r>
          </w:p>
        </w:tc>
        <w:tc>
          <w:tcPr>
            <w:tcW w:w="278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</w:pPr>
            <w:r w:rsidRPr="008B26B6">
              <w:t>______________________</w:t>
            </w:r>
            <w:r>
              <w:rPr>
                <w:lang w:val="en-US"/>
              </w:rPr>
              <w:t>/</w:t>
            </w:r>
            <w:r>
              <w:t xml:space="preserve">                                </w:t>
            </w:r>
            <w:r>
              <w:rPr>
                <w:lang w:val="en-US"/>
              </w:rPr>
              <w:t xml:space="preserve"> /</w:t>
            </w:r>
            <w:r w:rsidRPr="008B26B6">
              <w:t xml:space="preserve"> </w:t>
            </w:r>
          </w:p>
        </w:tc>
      </w:tr>
      <w:tr w:rsidR="00FE672B" w:rsidRPr="008B26B6" w:rsidTr="00F75132">
        <w:tc>
          <w:tcPr>
            <w:tcW w:w="4893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</w:pPr>
            <w:r w:rsidRPr="008B26B6">
              <w:t>М.П.</w:t>
            </w:r>
          </w:p>
        </w:tc>
        <w:tc>
          <w:tcPr>
            <w:tcW w:w="278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  <w:ind w:right="4"/>
            </w:pPr>
          </w:p>
        </w:tc>
        <w:tc>
          <w:tcPr>
            <w:tcW w:w="5017" w:type="dxa"/>
            <w:shd w:val="clear" w:color="auto" w:fill="auto"/>
          </w:tcPr>
          <w:p w:rsidR="00FE672B" w:rsidRPr="008B26B6" w:rsidRDefault="00FE672B" w:rsidP="00F75132">
            <w:pPr>
              <w:spacing w:line="276" w:lineRule="auto"/>
            </w:pPr>
            <w:r w:rsidRPr="008B26B6">
              <w:t>М.П.</w:t>
            </w:r>
          </w:p>
        </w:tc>
      </w:tr>
    </w:tbl>
    <w:p w:rsidR="00FE672B" w:rsidRDefault="00FE672B" w:rsidP="00FE672B"/>
    <w:p w:rsidR="00FE672B" w:rsidRPr="00503793" w:rsidRDefault="00FE672B" w:rsidP="00FE672B"/>
    <w:p w:rsidR="00FE672B" w:rsidRDefault="00FE672B" w:rsidP="00FE672B">
      <w:pPr>
        <w:pStyle w:val="1"/>
        <w:numPr>
          <w:ilvl w:val="0"/>
          <w:numId w:val="0"/>
        </w:numPr>
        <w:ind w:left="432" w:hanging="432"/>
        <w:jc w:val="left"/>
      </w:pPr>
    </w:p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Pr="00D2648F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/>
    <w:p w:rsidR="00FE672B" w:rsidRDefault="00FE672B" w:rsidP="00FE672B">
      <w:pPr>
        <w:pStyle w:val="6"/>
        <w:numPr>
          <w:ilvl w:val="5"/>
          <w:numId w:val="2"/>
        </w:numPr>
        <w:jc w:val="right"/>
        <w:rPr>
          <w:rFonts w:ascii="Times New Roman" w:hAnsi="Times New Roman"/>
          <w:b w:val="0"/>
          <w:szCs w:val="24"/>
        </w:rPr>
      </w:pPr>
      <w:proofErr w:type="spellStart"/>
      <w:r>
        <w:rPr>
          <w:rFonts w:ascii="Times New Roman" w:hAnsi="Times New Roman"/>
          <w:b w:val="0"/>
          <w:szCs w:val="24"/>
        </w:rPr>
        <w:t>Приложение</w:t>
      </w:r>
      <w:proofErr w:type="spellEnd"/>
      <w:r>
        <w:rPr>
          <w:rFonts w:ascii="Times New Roman" w:hAnsi="Times New Roman"/>
          <w:b w:val="0"/>
          <w:szCs w:val="24"/>
        </w:rPr>
        <w:t xml:space="preserve"> № 1</w:t>
      </w:r>
    </w:p>
    <w:p w:rsidR="00FE672B" w:rsidRDefault="00FE672B" w:rsidP="00FE672B">
      <w:pPr>
        <w:jc w:val="right"/>
      </w:pPr>
    </w:p>
    <w:p w:rsidR="00FE672B" w:rsidRDefault="00FE672B" w:rsidP="00FE672B">
      <w:pPr>
        <w:ind w:left="768"/>
        <w:jc w:val="center"/>
      </w:pPr>
      <w:r>
        <w:t xml:space="preserve">                                                                                                       к договору № </w:t>
      </w:r>
    </w:p>
    <w:p w:rsidR="00FE672B" w:rsidRDefault="00FE672B" w:rsidP="00FE672B">
      <w:pPr>
        <w:ind w:left="768"/>
        <w:jc w:val="center"/>
      </w:pPr>
    </w:p>
    <w:p w:rsidR="00FE672B" w:rsidRDefault="00FE672B" w:rsidP="00FE672B">
      <w:pPr>
        <w:jc w:val="center"/>
      </w:pPr>
      <w:r>
        <w:t xml:space="preserve">                                                                                                                    ______________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</w:t>
      </w:r>
    </w:p>
    <w:p w:rsidR="00FE672B" w:rsidRDefault="00FE672B" w:rsidP="00FE672B">
      <w:pPr>
        <w:jc w:val="center"/>
      </w:pPr>
    </w:p>
    <w:p w:rsidR="00FE672B" w:rsidRDefault="00FE672B" w:rsidP="00FE672B">
      <w:pPr>
        <w:jc w:val="center"/>
      </w:pPr>
    </w:p>
    <w:p w:rsidR="00FE672B" w:rsidRDefault="00FE672B" w:rsidP="00FE672B">
      <w:pPr>
        <w:ind w:left="768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Перечень поверяемых средств измерений </w:t>
      </w:r>
    </w:p>
    <w:p w:rsidR="00FE672B" w:rsidRDefault="00FE672B" w:rsidP="00FE672B">
      <w:pPr>
        <w:ind w:left="768"/>
      </w:pPr>
    </w:p>
    <w:tbl>
      <w:tblPr>
        <w:tblW w:w="0" w:type="auto"/>
        <w:tblInd w:w="-695" w:type="dxa"/>
        <w:tblLayout w:type="fixed"/>
        <w:tblLook w:val="0000"/>
      </w:tblPr>
      <w:tblGrid>
        <w:gridCol w:w="410"/>
        <w:gridCol w:w="5797"/>
        <w:gridCol w:w="753"/>
        <w:gridCol w:w="1365"/>
        <w:gridCol w:w="2385"/>
      </w:tblGrid>
      <w:tr w:rsidR="00FE672B" w:rsidTr="00F75132">
        <w:trPr>
          <w:trHeight w:val="822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</w:pPr>
            <w:r>
              <w:t xml:space="preserve">№№ </w:t>
            </w:r>
            <w:proofErr w:type="spellStart"/>
            <w:r>
              <w:t>пп</w:t>
            </w:r>
            <w:proofErr w:type="spellEnd"/>
          </w:p>
        </w:tc>
        <w:tc>
          <w:tcPr>
            <w:tcW w:w="5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</w:pPr>
            <w:r>
              <w:t>Наименование СИ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СИ,</w:t>
            </w:r>
          </w:p>
          <w:p w:rsidR="00FE672B" w:rsidRDefault="00FE672B" w:rsidP="00F7513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Стоимость поверки СИ,  без учета НДС, руб.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Примечание</w:t>
            </w:r>
          </w:p>
        </w:tc>
      </w:tr>
      <w:tr w:rsidR="00FE672B" w:rsidTr="00F75132">
        <w:trPr>
          <w:trHeight w:val="302"/>
        </w:trPr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</w:pPr>
            <w:r>
              <w:t>1</w:t>
            </w:r>
          </w:p>
        </w:tc>
        <w:tc>
          <w:tcPr>
            <w:tcW w:w="5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</w:pPr>
            <w:r>
              <w:t>2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</w:pPr>
            <w:r>
              <w:t>3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</w:pPr>
            <w:r>
              <w:t>4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2B" w:rsidRDefault="00FE672B" w:rsidP="00F75132">
            <w:pPr>
              <w:snapToGrid w:val="0"/>
              <w:jc w:val="center"/>
            </w:pPr>
            <w:r>
              <w:t>5</w:t>
            </w:r>
          </w:p>
        </w:tc>
      </w:tr>
      <w:tr w:rsidR="00FE672B" w:rsidTr="00F75132"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numPr>
                <w:ilvl w:val="0"/>
                <w:numId w:val="3"/>
              </w:numPr>
              <w:suppressAutoHyphens/>
              <w:snapToGrid w:val="0"/>
              <w:spacing w:before="57" w:after="57"/>
              <w:jc w:val="center"/>
            </w:pPr>
            <w:r>
              <w:t>1</w:t>
            </w:r>
          </w:p>
        </w:tc>
        <w:tc>
          <w:tcPr>
            <w:tcW w:w="5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rPr>
                <w:rFonts w:cs="Arial CYR"/>
                <w:sz w:val="22"/>
                <w:szCs w:val="22"/>
              </w:rPr>
            </w:pPr>
            <w:r>
              <w:rPr>
                <w:rFonts w:cs="Arial CYR"/>
                <w:sz w:val="22"/>
                <w:szCs w:val="22"/>
              </w:rPr>
              <w:t xml:space="preserve">Генератор </w:t>
            </w:r>
            <w:proofErr w:type="spellStart"/>
            <w:r>
              <w:rPr>
                <w:rFonts w:cs="Arial CYR"/>
                <w:sz w:val="22"/>
                <w:szCs w:val="22"/>
              </w:rPr>
              <w:t>спирто-воздушных</w:t>
            </w:r>
            <w:proofErr w:type="spellEnd"/>
            <w:r>
              <w:rPr>
                <w:rFonts w:cs="Arial CYR"/>
                <w:sz w:val="22"/>
                <w:szCs w:val="22"/>
              </w:rPr>
              <w:t xml:space="preserve"> смесей ГСВС-МЕТА-02,  зав. № 173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  <w:tr w:rsidR="00FE672B" w:rsidTr="00F75132"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numPr>
                <w:ilvl w:val="0"/>
                <w:numId w:val="3"/>
              </w:numPr>
              <w:suppressAutoHyphens/>
              <w:snapToGrid w:val="0"/>
              <w:spacing w:before="57" w:after="57"/>
              <w:jc w:val="center"/>
            </w:pPr>
            <w:r>
              <w:t>2</w:t>
            </w:r>
          </w:p>
        </w:tc>
        <w:tc>
          <w:tcPr>
            <w:tcW w:w="5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rPr>
                <w:rFonts w:cs="Arial"/>
                <w:sz w:val="22"/>
                <w:szCs w:val="22"/>
                <w:lang w:val="en-US"/>
              </w:rPr>
            </w:pPr>
            <w:r w:rsidRPr="009908BE">
              <w:rPr>
                <w:rFonts w:cs="Arial"/>
                <w:szCs w:val="22"/>
              </w:rPr>
              <w:t xml:space="preserve">Генератор влажного газа </w:t>
            </w:r>
            <w:proofErr w:type="spellStart"/>
            <w:r>
              <w:rPr>
                <w:rFonts w:cs="Arial"/>
                <w:szCs w:val="22"/>
                <w:lang w:val="en-US"/>
              </w:rPr>
              <w:t>HygroGen</w:t>
            </w:r>
            <w:proofErr w:type="spellEnd"/>
            <w:r w:rsidRPr="009908BE">
              <w:rPr>
                <w:rFonts w:cs="Arial"/>
                <w:szCs w:val="22"/>
              </w:rPr>
              <w:t xml:space="preserve">2,                         зав. </w:t>
            </w:r>
            <w:r>
              <w:rPr>
                <w:rFonts w:cs="Arial"/>
                <w:szCs w:val="22"/>
                <w:lang w:val="en-US"/>
              </w:rPr>
              <w:t>№ VCT-HG-100</w:t>
            </w:r>
            <w:r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  <w:tr w:rsidR="00FE672B" w:rsidTr="00F75132"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numPr>
                <w:ilvl w:val="0"/>
                <w:numId w:val="3"/>
              </w:numPr>
              <w:suppressAutoHyphens/>
              <w:snapToGrid w:val="0"/>
              <w:spacing w:before="57" w:after="57"/>
              <w:jc w:val="center"/>
            </w:pPr>
            <w:r>
              <w:t>3</w:t>
            </w:r>
          </w:p>
        </w:tc>
        <w:tc>
          <w:tcPr>
            <w:tcW w:w="5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rPr>
                <w:rFonts w:cs="Arial CYR"/>
                <w:sz w:val="22"/>
                <w:szCs w:val="22"/>
              </w:rPr>
            </w:pPr>
            <w:r>
              <w:rPr>
                <w:rFonts w:cs="Arial CYR"/>
                <w:szCs w:val="22"/>
              </w:rPr>
              <w:t xml:space="preserve">Генератор влажного газа </w:t>
            </w:r>
            <w:proofErr w:type="spellStart"/>
            <w:r>
              <w:rPr>
                <w:rFonts w:cs="Arial CYR"/>
                <w:szCs w:val="22"/>
                <w:lang w:val="en-US"/>
              </w:rPr>
              <w:t>Michell</w:t>
            </w:r>
            <w:proofErr w:type="spellEnd"/>
            <w:r>
              <w:rPr>
                <w:rFonts w:cs="Arial CYR"/>
                <w:szCs w:val="22"/>
                <w:lang w:val="en-US"/>
              </w:rPr>
              <w:t xml:space="preserve"> Instruments DG-4, </w:t>
            </w:r>
            <w:r>
              <w:rPr>
                <w:rFonts w:cs="Arial CYR"/>
                <w:szCs w:val="22"/>
              </w:rPr>
              <w:t>зав. № 130974</w:t>
            </w:r>
            <w:r>
              <w:rPr>
                <w:rFonts w:cs="Arial CYR"/>
                <w:sz w:val="22"/>
                <w:szCs w:val="22"/>
              </w:rPr>
              <w:t xml:space="preserve"> 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  <w:tr w:rsidR="00FE672B" w:rsidTr="00F75132"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numPr>
                <w:ilvl w:val="0"/>
                <w:numId w:val="3"/>
              </w:numPr>
              <w:suppressAutoHyphens/>
              <w:snapToGrid w:val="0"/>
              <w:spacing w:before="57" w:after="57"/>
              <w:jc w:val="center"/>
            </w:pPr>
            <w:r>
              <w:t>4</w:t>
            </w:r>
          </w:p>
        </w:tc>
        <w:tc>
          <w:tcPr>
            <w:tcW w:w="5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rPr>
                <w:rFonts w:cs="Arial CYR"/>
                <w:sz w:val="22"/>
                <w:szCs w:val="22"/>
              </w:rPr>
            </w:pPr>
            <w:r>
              <w:rPr>
                <w:rFonts w:cs="Arial CYR"/>
                <w:sz w:val="22"/>
                <w:szCs w:val="22"/>
              </w:rPr>
              <w:t xml:space="preserve">Калибратор многофункциональный </w:t>
            </w:r>
            <w:r>
              <w:rPr>
                <w:rFonts w:cs="Arial CYR"/>
                <w:sz w:val="22"/>
                <w:szCs w:val="22"/>
                <w:lang w:val="en-US"/>
              </w:rPr>
              <w:t>FLUKE</w:t>
            </w:r>
            <w:r w:rsidRPr="009908BE">
              <w:rPr>
                <w:rFonts w:cs="Arial CYR"/>
                <w:sz w:val="22"/>
                <w:szCs w:val="22"/>
              </w:rPr>
              <w:t xml:space="preserve"> 5720</w:t>
            </w:r>
            <w:r>
              <w:rPr>
                <w:rFonts w:cs="Arial CYR"/>
                <w:sz w:val="22"/>
                <w:szCs w:val="22"/>
                <w:lang w:val="en-US"/>
              </w:rPr>
              <w:t>A</w:t>
            </w:r>
            <w:r w:rsidRPr="009908BE">
              <w:rPr>
                <w:rFonts w:cs="Arial CYR"/>
                <w:sz w:val="22"/>
                <w:szCs w:val="22"/>
              </w:rPr>
              <w:t xml:space="preserve">,        </w:t>
            </w:r>
            <w:r>
              <w:rPr>
                <w:rFonts w:cs="Arial CYR"/>
                <w:sz w:val="22"/>
                <w:szCs w:val="22"/>
              </w:rPr>
              <w:t>зав. № 8785203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16"/>
                <w:szCs w:val="16"/>
              </w:rPr>
            </w:pPr>
          </w:p>
        </w:tc>
      </w:tr>
      <w:tr w:rsidR="00FE672B" w:rsidTr="00F75132"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numPr>
                <w:ilvl w:val="0"/>
                <w:numId w:val="3"/>
              </w:numPr>
              <w:suppressAutoHyphens/>
              <w:snapToGrid w:val="0"/>
              <w:spacing w:before="57" w:after="57"/>
              <w:jc w:val="center"/>
            </w:pPr>
            <w:r>
              <w:t>5</w:t>
            </w:r>
          </w:p>
        </w:tc>
        <w:tc>
          <w:tcPr>
            <w:tcW w:w="5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Система многоканальная для анализа сигналов </w:t>
            </w:r>
            <w:r>
              <w:rPr>
                <w:sz w:val="22"/>
                <w:szCs w:val="22"/>
                <w:lang w:val="en-US"/>
              </w:rPr>
              <w:t>PULSE</w:t>
            </w:r>
            <w:r w:rsidRPr="009908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мод. 3560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18"/>
                <w:szCs w:val="18"/>
              </w:rPr>
            </w:pPr>
          </w:p>
        </w:tc>
      </w:tr>
      <w:tr w:rsidR="00FE672B" w:rsidTr="00F75132"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numPr>
                <w:ilvl w:val="0"/>
                <w:numId w:val="3"/>
              </w:numPr>
              <w:suppressAutoHyphens/>
              <w:snapToGrid w:val="0"/>
              <w:spacing w:before="57" w:after="57"/>
              <w:jc w:val="center"/>
            </w:pPr>
            <w:r>
              <w:t>6</w:t>
            </w:r>
          </w:p>
        </w:tc>
        <w:tc>
          <w:tcPr>
            <w:tcW w:w="5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Калибровочный набор (с </w:t>
            </w:r>
            <w:proofErr w:type="spellStart"/>
            <w:r>
              <w:rPr>
                <w:sz w:val="22"/>
                <w:szCs w:val="22"/>
              </w:rPr>
              <w:t>вибропреобразователем</w:t>
            </w:r>
            <w:proofErr w:type="spellEnd"/>
            <w:r>
              <w:rPr>
                <w:sz w:val="22"/>
                <w:szCs w:val="22"/>
              </w:rPr>
              <w:t xml:space="preserve"> 8305) мод. 3506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sz w:val="18"/>
                <w:szCs w:val="18"/>
              </w:rPr>
            </w:pPr>
          </w:p>
        </w:tc>
      </w:tr>
      <w:tr w:rsidR="00FE672B" w:rsidTr="00F75132"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numPr>
                <w:ilvl w:val="0"/>
                <w:numId w:val="3"/>
              </w:numPr>
              <w:suppressAutoHyphens/>
              <w:snapToGrid w:val="0"/>
              <w:spacing w:before="57" w:after="57"/>
              <w:jc w:val="center"/>
            </w:pPr>
          </w:p>
        </w:tc>
        <w:tc>
          <w:tcPr>
            <w:tcW w:w="5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ИТОГО без НДС: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b/>
                <w:bCs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b/>
                <w:bCs/>
              </w:rPr>
            </w:pP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b/>
                <w:bCs/>
              </w:rPr>
            </w:pPr>
          </w:p>
        </w:tc>
      </w:tr>
      <w:tr w:rsidR="00FE672B" w:rsidTr="00F75132"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numPr>
                <w:ilvl w:val="0"/>
                <w:numId w:val="3"/>
              </w:numPr>
              <w:suppressAutoHyphens/>
              <w:snapToGrid w:val="0"/>
              <w:spacing w:before="57" w:after="57"/>
              <w:jc w:val="center"/>
            </w:pPr>
          </w:p>
        </w:tc>
        <w:tc>
          <w:tcPr>
            <w:tcW w:w="5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НДС 18%: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b/>
                <w:bCs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b/>
                <w:bCs/>
              </w:rPr>
            </w:pP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b/>
                <w:bCs/>
              </w:rPr>
            </w:pPr>
          </w:p>
        </w:tc>
      </w:tr>
      <w:tr w:rsidR="00FE672B" w:rsidTr="00F75132"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numPr>
                <w:ilvl w:val="0"/>
                <w:numId w:val="3"/>
              </w:numPr>
              <w:suppressAutoHyphens/>
              <w:snapToGrid w:val="0"/>
              <w:spacing w:before="57" w:after="57"/>
              <w:jc w:val="center"/>
            </w:pPr>
          </w:p>
        </w:tc>
        <w:tc>
          <w:tcPr>
            <w:tcW w:w="57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b/>
                <w:bCs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b/>
                <w:bCs/>
              </w:rPr>
            </w:pP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72B" w:rsidRDefault="00FE672B" w:rsidP="00F75132">
            <w:pPr>
              <w:snapToGrid w:val="0"/>
              <w:spacing w:before="57" w:after="57"/>
              <w:jc w:val="center"/>
              <w:rPr>
                <w:b/>
                <w:bCs/>
              </w:rPr>
            </w:pPr>
          </w:p>
        </w:tc>
      </w:tr>
    </w:tbl>
    <w:p w:rsidR="00FE672B" w:rsidRDefault="00FE672B" w:rsidP="00FE672B">
      <w:pPr>
        <w:ind w:left="768"/>
      </w:pPr>
    </w:p>
    <w:p w:rsidR="00FE672B" w:rsidRDefault="00FE672B" w:rsidP="00FE672B">
      <w:pPr>
        <w:rPr>
          <w:sz w:val="22"/>
        </w:rPr>
      </w:pPr>
      <w:r>
        <w:rPr>
          <w:sz w:val="22"/>
        </w:rPr>
        <w:t xml:space="preserve">         </w:t>
      </w:r>
    </w:p>
    <w:p w:rsidR="00FE672B" w:rsidRDefault="00FE672B" w:rsidP="00FE672B">
      <w:pPr>
        <w:rPr>
          <w:sz w:val="22"/>
        </w:rPr>
      </w:pPr>
    </w:p>
    <w:p w:rsidR="00FE672B" w:rsidRDefault="00FE672B" w:rsidP="00FE672B">
      <w:pPr>
        <w:rPr>
          <w:sz w:val="22"/>
        </w:rPr>
      </w:pPr>
    </w:p>
    <w:p w:rsidR="00FE672B" w:rsidRDefault="00FE672B" w:rsidP="00FE672B">
      <w:pPr>
        <w:rPr>
          <w:sz w:val="22"/>
        </w:rPr>
      </w:pPr>
    </w:p>
    <w:tbl>
      <w:tblPr>
        <w:tblW w:w="9072" w:type="dxa"/>
        <w:tblInd w:w="250" w:type="dxa"/>
        <w:tblLayout w:type="fixed"/>
        <w:tblLook w:val="0000"/>
      </w:tblPr>
      <w:tblGrid>
        <w:gridCol w:w="3827"/>
        <w:gridCol w:w="1418"/>
        <w:gridCol w:w="3827"/>
      </w:tblGrid>
      <w:tr w:rsidR="00FE672B" w:rsidTr="00F75132">
        <w:trPr>
          <w:trHeight w:val="2001"/>
        </w:trPr>
        <w:tc>
          <w:tcPr>
            <w:tcW w:w="3827" w:type="dxa"/>
          </w:tcPr>
          <w:p w:rsidR="00FE672B" w:rsidRDefault="00FE672B" w:rsidP="00F75132">
            <w:pPr>
              <w:snapToGrid w:val="0"/>
              <w:rPr>
                <w:color w:val="000000"/>
                <w:sz w:val="22"/>
              </w:rPr>
            </w:pPr>
          </w:p>
          <w:p w:rsidR="00FE672B" w:rsidRDefault="00FE672B" w:rsidP="00F75132">
            <w:pPr>
              <w:pStyle w:val="6"/>
              <w:numPr>
                <w:ilvl w:val="5"/>
                <w:numId w:val="2"/>
              </w:numPr>
              <w:rPr>
                <w:rFonts w:ascii="Times New Roman" w:hAnsi="Times New Roman"/>
                <w:color w:val="000000"/>
                <w:sz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lang w:val="ru-RU"/>
              </w:rPr>
              <w:t>ЗАКАЗЧИК:</w:t>
            </w:r>
          </w:p>
          <w:p w:rsidR="00FE672B" w:rsidRDefault="00FE672B" w:rsidP="00F75132">
            <w:pPr>
              <w:rPr>
                <w:spacing w:val="-8"/>
                <w:sz w:val="22"/>
              </w:rPr>
            </w:pPr>
            <w:r>
              <w:rPr>
                <w:spacing w:val="-8"/>
                <w:sz w:val="22"/>
              </w:rPr>
              <w:t xml:space="preserve">Директор департамента экономики и </w:t>
            </w:r>
            <w:proofErr w:type="spellStart"/>
            <w:r>
              <w:rPr>
                <w:spacing w:val="-8"/>
                <w:sz w:val="22"/>
              </w:rPr>
              <w:t>контроллинга</w:t>
            </w:r>
            <w:proofErr w:type="spellEnd"/>
            <w:r>
              <w:rPr>
                <w:spacing w:val="-8"/>
                <w:sz w:val="22"/>
              </w:rPr>
              <w:t xml:space="preserve"> — главный экономист</w:t>
            </w:r>
          </w:p>
          <w:p w:rsidR="00FE672B" w:rsidRDefault="00FE672B" w:rsidP="00F75132">
            <w:pPr>
              <w:rPr>
                <w:sz w:val="22"/>
              </w:rPr>
            </w:pPr>
            <w:r>
              <w:rPr>
                <w:sz w:val="22"/>
              </w:rPr>
              <w:t>ФГУП «РФЯЦ-ВНИИЭФ»</w:t>
            </w:r>
          </w:p>
          <w:p w:rsidR="00FE672B" w:rsidRDefault="00FE672B" w:rsidP="00F75132">
            <w:pPr>
              <w:rPr>
                <w:sz w:val="22"/>
              </w:rPr>
            </w:pPr>
          </w:p>
          <w:p w:rsidR="00FE672B" w:rsidRDefault="00FE672B" w:rsidP="00F75132">
            <w:pPr>
              <w:rPr>
                <w:sz w:val="22"/>
              </w:rPr>
            </w:pPr>
          </w:p>
          <w:p w:rsidR="00FE672B" w:rsidRDefault="00FE672B" w:rsidP="00F75132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</w:t>
            </w:r>
          </w:p>
          <w:p w:rsidR="00FE672B" w:rsidRDefault="00FE672B" w:rsidP="00F75132">
            <w:pPr>
              <w:rPr>
                <w:sz w:val="22"/>
              </w:rPr>
            </w:pPr>
            <w:r>
              <w:rPr>
                <w:sz w:val="22"/>
              </w:rPr>
              <w:t>___________________М.М. Капля</w:t>
            </w:r>
          </w:p>
          <w:p w:rsidR="00FE672B" w:rsidRDefault="00FE672B" w:rsidP="00F75132">
            <w:pPr>
              <w:pStyle w:val="4"/>
              <w:numPr>
                <w:ilvl w:val="3"/>
                <w:numId w:val="2"/>
              </w:numPr>
              <w:rPr>
                <w:rFonts w:ascii="Times New Roman" w:hAnsi="Times New Roman"/>
                <w:color w:val="000000"/>
                <w:sz w:val="22"/>
              </w:rPr>
            </w:pPr>
          </w:p>
          <w:p w:rsidR="00FE672B" w:rsidRDefault="00FE672B" w:rsidP="00F75132">
            <w:pPr>
              <w:pStyle w:val="4"/>
              <w:numPr>
                <w:ilvl w:val="3"/>
                <w:numId w:val="2"/>
              </w:numPr>
              <w:rPr>
                <w:rFonts w:ascii="Times New Roman" w:hAnsi="Times New Roman"/>
                <w:color w:val="000000"/>
                <w:sz w:val="22"/>
              </w:rPr>
            </w:pPr>
          </w:p>
          <w:p w:rsidR="00FE672B" w:rsidRDefault="00FE672B" w:rsidP="00F75132">
            <w:pPr>
              <w:pStyle w:val="4"/>
              <w:numPr>
                <w:ilvl w:val="3"/>
                <w:numId w:val="2"/>
              </w:numPr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1418" w:type="dxa"/>
          </w:tcPr>
          <w:p w:rsidR="00FE672B" w:rsidRDefault="00FE672B" w:rsidP="00F75132">
            <w:pPr>
              <w:pStyle w:val="3"/>
              <w:numPr>
                <w:ilvl w:val="2"/>
                <w:numId w:val="2"/>
              </w:numPr>
              <w:ind w:left="0" w:firstLine="34"/>
              <w:rPr>
                <w:rFonts w:ascii="Times New Roman" w:hAnsi="Times New Roman"/>
                <w:sz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FE672B" w:rsidRDefault="00FE672B" w:rsidP="00F75132">
            <w:pPr>
              <w:pStyle w:val="6"/>
              <w:numPr>
                <w:ilvl w:val="5"/>
                <w:numId w:val="2"/>
              </w:numPr>
              <w:snapToGrid w:val="0"/>
              <w:rPr>
                <w:rFonts w:ascii="Times New Roman" w:hAnsi="Times New Roman"/>
                <w:b w:val="0"/>
                <w:sz w:val="22"/>
                <w:lang w:val="ru-RU"/>
              </w:rPr>
            </w:pPr>
          </w:p>
          <w:p w:rsidR="00FE672B" w:rsidRDefault="00FE672B" w:rsidP="00F75132">
            <w:pPr>
              <w:pStyle w:val="3"/>
              <w:numPr>
                <w:ilvl w:val="2"/>
                <w:numId w:val="2"/>
              </w:numPr>
              <w:ind w:left="0" w:firstLine="34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ИСПОЛНИТЕЛЬ:</w:t>
            </w:r>
          </w:p>
          <w:p w:rsidR="00FE672B" w:rsidRDefault="00FE672B" w:rsidP="00F75132">
            <w:pPr>
              <w:jc w:val="right"/>
              <w:rPr>
                <w:sz w:val="22"/>
              </w:rPr>
            </w:pPr>
          </w:p>
        </w:tc>
      </w:tr>
    </w:tbl>
    <w:p w:rsidR="00FE672B" w:rsidRDefault="00FE672B" w:rsidP="00FE672B">
      <w:pPr>
        <w:rPr>
          <w:sz w:val="22"/>
        </w:rPr>
      </w:pPr>
    </w:p>
    <w:p w:rsidR="00FE672B" w:rsidRDefault="00FE672B" w:rsidP="00FE672B">
      <w:pPr>
        <w:rPr>
          <w:sz w:val="22"/>
        </w:rPr>
      </w:pPr>
    </w:p>
    <w:p w:rsidR="00FE672B" w:rsidRDefault="00FE672B" w:rsidP="00FE672B">
      <w:pPr>
        <w:rPr>
          <w:sz w:val="22"/>
        </w:rPr>
      </w:pPr>
    </w:p>
    <w:p w:rsidR="00FE672B" w:rsidRDefault="00FE672B" w:rsidP="00FE672B">
      <w:pPr>
        <w:rPr>
          <w:sz w:val="22"/>
        </w:rPr>
      </w:pPr>
    </w:p>
    <w:p w:rsidR="00FE672B" w:rsidRDefault="00FE672B" w:rsidP="00FE672B">
      <w:pPr>
        <w:rPr>
          <w:sz w:val="22"/>
        </w:rPr>
      </w:pPr>
    </w:p>
    <w:p w:rsidR="00FE672B" w:rsidRDefault="00FE672B" w:rsidP="00FE672B">
      <w:pPr>
        <w:rPr>
          <w:sz w:val="22"/>
        </w:rPr>
      </w:pPr>
    </w:p>
    <w:p w:rsidR="00FE672B" w:rsidRDefault="00FE672B" w:rsidP="00FE672B">
      <w:pPr>
        <w:ind w:left="709"/>
        <w:rPr>
          <w:b/>
          <w:sz w:val="28"/>
          <w:szCs w:val="28"/>
        </w:rPr>
      </w:pPr>
    </w:p>
    <w:p w:rsidR="00FE672B" w:rsidRDefault="00FE672B" w:rsidP="00FE672B">
      <w:pPr>
        <w:ind w:left="709"/>
        <w:rPr>
          <w:b/>
          <w:sz w:val="28"/>
          <w:szCs w:val="28"/>
        </w:rPr>
      </w:pPr>
    </w:p>
    <w:p w:rsidR="00FE672B" w:rsidRDefault="00FE672B" w:rsidP="00FE672B">
      <w:pPr>
        <w:ind w:left="709"/>
        <w:rPr>
          <w:b/>
          <w:sz w:val="28"/>
          <w:szCs w:val="28"/>
        </w:rPr>
      </w:pPr>
    </w:p>
    <w:p w:rsidR="00FE672B" w:rsidRDefault="00FE672B" w:rsidP="00FE672B">
      <w:pPr>
        <w:ind w:left="709"/>
        <w:rPr>
          <w:b/>
          <w:sz w:val="28"/>
          <w:szCs w:val="28"/>
        </w:rPr>
      </w:pPr>
    </w:p>
    <w:p w:rsidR="00B0543E" w:rsidRDefault="00FE672B" w:rsidP="00FE672B"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sectPr w:rsidR="00B0543E" w:rsidSect="00B05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KZ Arial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E672B"/>
    <w:rsid w:val="00B0543E"/>
    <w:rsid w:val="00FE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E672B"/>
    <w:pPr>
      <w:keepNext/>
      <w:numPr>
        <w:numId w:val="1"/>
      </w:numPr>
      <w:suppressAutoHyphens/>
      <w:jc w:val="center"/>
      <w:outlineLvl w:val="0"/>
    </w:pPr>
    <w:rPr>
      <w:b/>
      <w:color w:val="000000"/>
      <w:sz w:val="72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FE672B"/>
    <w:pPr>
      <w:keepNext/>
      <w:numPr>
        <w:ilvl w:val="2"/>
        <w:numId w:val="1"/>
      </w:numPr>
      <w:suppressAutoHyphens/>
      <w:ind w:left="0" w:firstLine="34"/>
      <w:outlineLvl w:val="2"/>
    </w:pPr>
    <w:rPr>
      <w:rFonts w:ascii="Arial" w:hAnsi="Arial"/>
      <w:b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FE672B"/>
    <w:pPr>
      <w:keepNext/>
      <w:numPr>
        <w:ilvl w:val="3"/>
        <w:numId w:val="1"/>
      </w:numPr>
      <w:suppressAutoHyphens/>
      <w:jc w:val="right"/>
      <w:outlineLvl w:val="3"/>
    </w:pPr>
    <w:rPr>
      <w:rFonts w:ascii="Arial" w:hAnsi="Arial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FE672B"/>
    <w:pPr>
      <w:keepNext/>
      <w:numPr>
        <w:ilvl w:val="5"/>
        <w:numId w:val="1"/>
      </w:numPr>
      <w:suppressAutoHyphens/>
      <w:outlineLvl w:val="5"/>
    </w:pPr>
    <w:rPr>
      <w:rFonts w:ascii="Arial" w:hAnsi="Arial"/>
      <w:b/>
      <w:szCs w:val="20"/>
      <w:lang w:val="en-GB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72B"/>
    <w:rPr>
      <w:rFonts w:ascii="Times New Roman" w:eastAsia="Times New Roman" w:hAnsi="Times New Roman" w:cs="Times New Roman"/>
      <w:b/>
      <w:color w:val="000000"/>
      <w:sz w:val="72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FE672B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FE672B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FE672B"/>
    <w:rPr>
      <w:rFonts w:ascii="Arial" w:eastAsia="Times New Roman" w:hAnsi="Arial" w:cs="Times New Roman"/>
      <w:b/>
      <w:sz w:val="24"/>
      <w:szCs w:val="20"/>
      <w:lang w:val="en-GB" w:eastAsia="ar-SA"/>
    </w:rPr>
  </w:style>
  <w:style w:type="character" w:styleId="a3">
    <w:name w:val="Hyperlink"/>
    <w:basedOn w:val="a0"/>
    <w:rsid w:val="00FE672B"/>
    <w:rPr>
      <w:color w:val="0000FF"/>
      <w:u w:val="single"/>
    </w:rPr>
  </w:style>
  <w:style w:type="paragraph" w:styleId="a4">
    <w:name w:val="Title"/>
    <w:basedOn w:val="a"/>
    <w:next w:val="a5"/>
    <w:link w:val="a6"/>
    <w:qFormat/>
    <w:rsid w:val="00FE672B"/>
    <w:pPr>
      <w:suppressAutoHyphens/>
      <w:jc w:val="center"/>
    </w:pPr>
    <w:rPr>
      <w:rFonts w:ascii="Arial" w:hAnsi="Arial"/>
      <w:b/>
      <w:sz w:val="28"/>
      <w:szCs w:val="20"/>
      <w:lang w:val="en-GB" w:eastAsia="ar-SA"/>
    </w:rPr>
  </w:style>
  <w:style w:type="character" w:customStyle="1" w:styleId="a6">
    <w:name w:val="Название Знак"/>
    <w:basedOn w:val="a0"/>
    <w:link w:val="a4"/>
    <w:rsid w:val="00FE672B"/>
    <w:rPr>
      <w:rFonts w:ascii="Arial" w:eastAsia="Times New Roman" w:hAnsi="Arial" w:cs="Times New Roman"/>
      <w:b/>
      <w:sz w:val="28"/>
      <w:szCs w:val="20"/>
      <w:lang w:val="en-GB" w:eastAsia="ar-SA"/>
    </w:rPr>
  </w:style>
  <w:style w:type="paragraph" w:customStyle="1" w:styleId="22">
    <w:name w:val="Основной текст с отступом 22"/>
    <w:basedOn w:val="a"/>
    <w:rsid w:val="00FE672B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FE672B"/>
    <w:pPr>
      <w:suppressAutoHyphens/>
      <w:ind w:firstLine="426"/>
      <w:jc w:val="both"/>
    </w:pPr>
    <w:rPr>
      <w:sz w:val="22"/>
      <w:szCs w:val="20"/>
      <w:lang w:eastAsia="ar-SA"/>
    </w:rPr>
  </w:style>
  <w:style w:type="paragraph" w:customStyle="1" w:styleId="21">
    <w:name w:val="Основной текст с отступом 21"/>
    <w:basedOn w:val="a"/>
    <w:rsid w:val="00FE672B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paragraph" w:styleId="HTML">
    <w:name w:val="HTML Preformatted"/>
    <w:basedOn w:val="a"/>
    <w:link w:val="HTML0"/>
    <w:rsid w:val="00FE6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11"/>
    </w:pPr>
    <w:rPr>
      <w:rFonts w:ascii="Courier New" w:eastAsia="Calibri" w:hAnsi="Courier New" w:cs="KZ Arial"/>
      <w:color w:val="000000"/>
    </w:rPr>
  </w:style>
  <w:style w:type="character" w:customStyle="1" w:styleId="HTML0">
    <w:name w:val="Стандартный HTML Знак"/>
    <w:basedOn w:val="a0"/>
    <w:link w:val="HTML"/>
    <w:rsid w:val="00FE672B"/>
    <w:rPr>
      <w:rFonts w:ascii="Courier New" w:eastAsia="Calibri" w:hAnsi="Courier New" w:cs="KZ Arial"/>
      <w:color w:val="000000"/>
      <w:sz w:val="24"/>
      <w:szCs w:val="24"/>
      <w:lang w:eastAsia="ru-RU"/>
    </w:rPr>
  </w:style>
  <w:style w:type="paragraph" w:styleId="a5">
    <w:name w:val="Subtitle"/>
    <w:basedOn w:val="a"/>
    <w:next w:val="a"/>
    <w:link w:val="a7"/>
    <w:uiPriority w:val="11"/>
    <w:qFormat/>
    <w:rsid w:val="00FE672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5"/>
    <w:uiPriority w:val="11"/>
    <w:rsid w:val="00FE672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vn@olit.vniief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2320</Words>
  <Characters>13227</Characters>
  <Application>Microsoft Office Word</Application>
  <DocSecurity>0</DocSecurity>
  <Lines>110</Lines>
  <Paragraphs>31</Paragraphs>
  <ScaleCrop>false</ScaleCrop>
  <Company>HOME</Company>
  <LinksUpToDate>false</LinksUpToDate>
  <CharactersWithSpaces>15516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</cp:revision>
  <cp:lastPrinted>2014-10-17T08:10:00Z</cp:lastPrinted>
  <dcterms:created xsi:type="dcterms:W3CDTF">2014-10-17T08:09:00Z</dcterms:created>
  <dcterms:modified xsi:type="dcterms:W3CDTF">2014-10-17T08:10:00Z</dcterms:modified>
</cp:coreProperties>
</file>