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</w:t>
      </w:r>
      <w:r w:rsidRPr="00803467">
        <w:rPr>
          <w:sz w:val="24"/>
          <w:szCs w:val="24"/>
        </w:rPr>
        <w:t xml:space="preserve">по </w:t>
      </w:r>
      <w:r w:rsidR="00803467" w:rsidRPr="00803467">
        <w:rPr>
          <w:sz w:val="24"/>
          <w:szCs w:val="24"/>
        </w:rPr>
        <w:t xml:space="preserve">текущему </w:t>
      </w:r>
      <w:r w:rsidR="00BB6B51">
        <w:rPr>
          <w:sz w:val="24"/>
          <w:szCs w:val="24"/>
        </w:rPr>
        <w:t xml:space="preserve">ремонту  объекта ЗАО «Далур» - </w:t>
      </w:r>
      <w:r w:rsidR="00BB6B51" w:rsidRPr="00BB6B51">
        <w:rPr>
          <w:sz w:val="24"/>
          <w:szCs w:val="24"/>
        </w:rPr>
        <w:t>Здание гаража стоянки на 6 автомоб</w:t>
      </w:r>
      <w:r w:rsidR="00BB6B51">
        <w:rPr>
          <w:sz w:val="24"/>
          <w:szCs w:val="24"/>
        </w:rPr>
        <w:t>илей на участке. Инв.№084090072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B44880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B44880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B44880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ЗАО «Далур».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E24DD7" w:rsidRDefault="00E24DD7" w:rsidP="00E24DD7">
      <w:pPr>
        <w:shd w:val="clear" w:color="auto" w:fill="FFFFFF"/>
        <w:ind w:left="45" w:firstLine="567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>, согласно Приложени</w:t>
      </w:r>
      <w:r w:rsidR="00EC1DFB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№1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2E39BB">
        <w:rPr>
          <w:rStyle w:val="FontStyle40"/>
          <w:sz w:val="24"/>
          <w:szCs w:val="24"/>
        </w:rPr>
        <w:t>29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F5751">
        <w:rPr>
          <w:rStyle w:val="FontStyle40"/>
          <w:sz w:val="24"/>
          <w:szCs w:val="24"/>
        </w:rPr>
        <w:t>декабря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CF5751" w:rsidRPr="002927A9" w:rsidRDefault="000F7452" w:rsidP="00CF5751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r>
        <w:rPr>
          <w:rFonts w:eastAsia="Arial Unicode MS"/>
          <w:color w:val="000000"/>
          <w:sz w:val="24"/>
          <w:szCs w:val="24"/>
        </w:rPr>
        <w:t xml:space="preserve"> </w:t>
      </w:r>
      <w:r w:rsidRPr="002927A9">
        <w:rPr>
          <w:rFonts w:eastAsia="Arial Unicode MS"/>
          <w:color w:val="000000"/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="007B716C">
        <w:rPr>
          <w:i/>
          <w:color w:val="FF0000"/>
          <w:sz w:val="24"/>
          <w:szCs w:val="24"/>
        </w:rPr>
        <w:t xml:space="preserve"> (Применяется, если П</w:t>
      </w:r>
      <w:r w:rsidRPr="002927A9">
        <w:rPr>
          <w:i/>
          <w:color w:val="FF0000"/>
          <w:sz w:val="24"/>
          <w:szCs w:val="24"/>
        </w:rPr>
        <w:t xml:space="preserve">одрядчик является организацией ГК «Росатом»)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Госкорпорации «Росатом»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 В случае,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>размещение Сведений и/или непод</w:t>
      </w:r>
      <w:r w:rsidRPr="002927A9">
        <w:rPr>
          <w:sz w:val="24"/>
          <w:szCs w:val="24"/>
        </w:rPr>
        <w:t xml:space="preserve">ержание их актуальности одной Стороной является основанием для другой Стороны для </w:t>
      </w:r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 xml:space="preserve">одностороннего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r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 xml:space="preserve">, составляет единое Приложение к настоящему договору, являющееся его </w:t>
      </w:r>
      <w:r w:rsidRPr="00457DCC">
        <w:rPr>
          <w:sz w:val="24"/>
          <w:szCs w:val="24"/>
        </w:rPr>
        <w:lastRenderedPageBreak/>
        <w:t>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F57A0E" w:rsidRPr="005E3FBA" w:rsidRDefault="00F57A0E" w:rsidP="00F57A0E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 xml:space="preserve">.1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F57A0E" w:rsidRPr="005E3FBA" w:rsidRDefault="00F57A0E" w:rsidP="00F57A0E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F57A0E" w:rsidRPr="005E3FBA" w:rsidRDefault="00F57A0E" w:rsidP="00F57A0E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F57A0E" w:rsidRPr="005E3FBA" w:rsidRDefault="00F57A0E" w:rsidP="00F57A0E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2% годовых от стоимости работ на Объекте за каждый день просрочки</w:t>
      </w:r>
      <w:r w:rsidR="002A1261">
        <w:rPr>
          <w:sz w:val="24"/>
          <w:szCs w:val="24"/>
        </w:rPr>
        <w:t xml:space="preserve">, </w:t>
      </w:r>
      <w:r w:rsidR="002A1261" w:rsidRPr="001C05C0">
        <w:rPr>
          <w:sz w:val="24"/>
          <w:szCs w:val="24"/>
        </w:rPr>
        <w:t>сумма неустойки (пени) не может превышать цену Договора</w:t>
      </w:r>
      <w:r w:rsidR="002A1261">
        <w:rPr>
          <w:sz w:val="24"/>
          <w:szCs w:val="24"/>
        </w:rPr>
        <w:t>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2A1261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2A1261">
        <w:rPr>
          <w:sz w:val="24"/>
          <w:szCs w:val="24"/>
        </w:rPr>
        <w:t>,</w:t>
      </w:r>
      <w:r w:rsidR="002A1261" w:rsidRPr="002A1261">
        <w:rPr>
          <w:sz w:val="24"/>
          <w:szCs w:val="24"/>
        </w:rPr>
        <w:t xml:space="preserve"> </w:t>
      </w:r>
      <w:r w:rsidR="002A1261" w:rsidRPr="001C05C0">
        <w:rPr>
          <w:sz w:val="24"/>
          <w:szCs w:val="24"/>
        </w:rPr>
        <w:t>сумма неустойки (пени) не может превышать цену Договора</w:t>
      </w:r>
      <w:r w:rsidR="002A1261">
        <w:rPr>
          <w:sz w:val="24"/>
          <w:szCs w:val="24"/>
        </w:rPr>
        <w:t xml:space="preserve">. 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</w:t>
      </w:r>
      <w:r>
        <w:rPr>
          <w:sz w:val="24"/>
          <w:szCs w:val="24"/>
        </w:rPr>
        <w:lastRenderedPageBreak/>
        <w:t>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F57A0E" w:rsidRDefault="00F57A0E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9E5C3E">
          <w:type w:val="continuous"/>
          <w:pgSz w:w="11909" w:h="16834"/>
          <w:pgMar w:top="426" w:right="427" w:bottom="709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lastRenderedPageBreak/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р/с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F57A0E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  <w:r w:rsidRPr="00120B09">
        <w:rPr>
          <w:sz w:val="24"/>
          <w:szCs w:val="24"/>
        </w:rPr>
        <w:t xml:space="preserve"> 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F57A0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120B09">
        <w:rPr>
          <w:sz w:val="24"/>
          <w:szCs w:val="24"/>
        </w:rPr>
        <w:t xml:space="preserve">М.П.  </w:t>
      </w:r>
      <w:r>
        <w:rPr>
          <w:sz w:val="24"/>
          <w:szCs w:val="24"/>
        </w:rPr>
        <w:t xml:space="preserve">                                                             </w:t>
      </w:r>
      <w:r w:rsidRPr="00120B09">
        <w:rPr>
          <w:sz w:val="24"/>
          <w:szCs w:val="24"/>
        </w:rPr>
        <w:t xml:space="preserve">М.П.  </w:t>
      </w: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F57A0E" w:rsidRDefault="00F57A0E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lastRenderedPageBreak/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DA61A8" w:rsidRDefault="00DA61A8" w:rsidP="00DA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Техническое задание </w:t>
      </w:r>
    </w:p>
    <w:p w:rsidR="00DA61A8" w:rsidRDefault="00DA61A8" w:rsidP="00DA61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текущий ремонт объекта ЗАО «Далур» - </w:t>
      </w:r>
    </w:p>
    <w:p w:rsidR="00DA61A8" w:rsidRDefault="00DA61A8" w:rsidP="00DA61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«Здание гаража стоянки на 6 автомобилей на участке. Инв.№084090072» </w:t>
      </w:r>
    </w:p>
    <w:p w:rsidR="00DA61A8" w:rsidRDefault="00DA61A8" w:rsidP="00DA61A8">
      <w:pPr>
        <w:jc w:val="center"/>
        <w:rPr>
          <w:sz w:val="24"/>
          <w:szCs w:val="24"/>
        </w:rPr>
      </w:pPr>
    </w:p>
    <w:p w:rsidR="00DA61A8" w:rsidRDefault="00DA61A8" w:rsidP="00DA61A8">
      <w:pPr>
        <w:widowControl/>
        <w:numPr>
          <w:ilvl w:val="0"/>
          <w:numId w:val="22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>
        <w:rPr>
          <w:sz w:val="24"/>
          <w:szCs w:val="24"/>
        </w:rPr>
        <w:t>Вид ремонта: текущий ремонт.</w:t>
      </w:r>
    </w:p>
    <w:p w:rsidR="00DA61A8" w:rsidRDefault="00DA61A8" w:rsidP="00DA61A8">
      <w:pPr>
        <w:widowControl/>
        <w:numPr>
          <w:ilvl w:val="0"/>
          <w:numId w:val="22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>
        <w:rPr>
          <w:sz w:val="24"/>
          <w:szCs w:val="24"/>
        </w:rPr>
        <w:t>Заказчик: Юрин А.А., Начальник отдела капитального строительства ЗАО «Далур».</w:t>
      </w:r>
    </w:p>
    <w:p w:rsidR="00DA61A8" w:rsidRDefault="00DA61A8" w:rsidP="00DA61A8">
      <w:pPr>
        <w:widowControl/>
        <w:numPr>
          <w:ilvl w:val="0"/>
          <w:numId w:val="22"/>
        </w:numPr>
        <w:tabs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>Место выполнения работ: Курганская область, Далматовский район, Центральная промышленная площадка ЗАО «Далур»;</w:t>
      </w:r>
    </w:p>
    <w:p w:rsidR="00DA61A8" w:rsidRDefault="00DA61A8" w:rsidP="00DA61A8">
      <w:pPr>
        <w:widowControl/>
        <w:numPr>
          <w:ilvl w:val="0"/>
          <w:numId w:val="22"/>
        </w:numPr>
        <w:tabs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Состав работ:</w:t>
      </w:r>
    </w:p>
    <w:tbl>
      <w:tblPr>
        <w:tblW w:w="9780" w:type="dxa"/>
        <w:tblInd w:w="392" w:type="dxa"/>
        <w:tblLayout w:type="fixed"/>
        <w:tblLook w:val="04A0"/>
      </w:tblPr>
      <w:tblGrid>
        <w:gridCol w:w="8787"/>
        <w:gridCol w:w="993"/>
      </w:tblGrid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Демонтаж кабеля до 35 кВ в проложенных трубах, блоках и коробах, масса 1 м кабеля: до 1 кг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70 м кабеля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кабеля до 35 кВ в проложенных трубах, блоках и коробах, масса 1 м кабеля: до 1 кг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70 м кабеля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короба металлического по стенам и потолкам, длина: 2 м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60 м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10 м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светильника, устанавливаемого вне зданий с лампами: накаливания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2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розеток штепсельных</w:t>
            </w:r>
            <w:r>
              <w:rPr>
                <w:lang w:val="en-US"/>
              </w:rPr>
              <w:t>:</w:t>
            </w:r>
            <w:r>
              <w:t xml:space="preserve"> трехполюсная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4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выключателей: полугерметический и герметический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6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щитков осветительных, устанавливаемых на стене: распорными дюбелями, масса щитка до 15 кг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2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светильников отдельно устанавливаемых: на штырях с количеством ламп в светильнике 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4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кабеля до 35 кВ, подвешиваемый на тросе, масса 1 м кабеля: до 1 кг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55 м кабеля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автоматов одно-, двух-, трехполюсных, устанавливаемых на конструкции: на стене или колонне, на ток до 100 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4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  <w:tr w:rsidR="00DA61A8" w:rsidTr="00DA61A8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r>
              <w:t>Монтаж коробки (ящика) с зажимами для кабелей и проводов сечением до 6 мм2, устанавливаемая на конструкции на стене или колонне, количество зажимов: до 10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A8" w:rsidRDefault="00DA61A8">
            <w:pPr>
              <w:jc w:val="center"/>
            </w:pPr>
            <w:r>
              <w:t>6 шт.</w:t>
            </w:r>
          </w:p>
        </w:tc>
      </w:tr>
      <w:tr w:rsidR="00DA61A8" w:rsidTr="00DA61A8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A8" w:rsidRDefault="00DA61A8"/>
        </w:tc>
      </w:tr>
    </w:tbl>
    <w:p w:rsidR="00DA61A8" w:rsidRDefault="00DA61A8" w:rsidP="00DA61A8">
      <w:pPr>
        <w:spacing w:line="360" w:lineRule="auto"/>
        <w:ind w:left="426"/>
        <w:jc w:val="both"/>
        <w:rPr>
          <w:sz w:val="24"/>
          <w:szCs w:val="24"/>
        </w:rPr>
      </w:pPr>
    </w:p>
    <w:p w:rsidR="00DA61A8" w:rsidRDefault="00DA61A8" w:rsidP="00DA61A8">
      <w:pPr>
        <w:pStyle w:val="a5"/>
        <w:widowControl/>
        <w:numPr>
          <w:ilvl w:val="0"/>
          <w:numId w:val="23"/>
        </w:numPr>
        <w:autoSpaceDE/>
        <w:autoSpaceDN/>
        <w:adjustRightInd/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Работы выполняются из материала Подрядчика; </w:t>
      </w:r>
    </w:p>
    <w:p w:rsidR="00DA61A8" w:rsidRDefault="00DA61A8" w:rsidP="00DA61A8">
      <w:pPr>
        <w:widowControl/>
        <w:numPr>
          <w:ilvl w:val="0"/>
          <w:numId w:val="23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r>
        <w:rPr>
          <w:sz w:val="24"/>
          <w:szCs w:val="24"/>
        </w:rPr>
        <w:t>Документы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925374"/>
    <w:p w:rsidR="00925374" w:rsidRDefault="00925374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lastRenderedPageBreak/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</w:t>
      </w:r>
      <w:r w:rsidRPr="00DD0C09">
        <w:rPr>
          <w:sz w:val="24"/>
          <w:szCs w:val="24"/>
        </w:rPr>
        <w:lastRenderedPageBreak/>
        <w:t>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несвоевременное устранение замечаний, предписаний Заказчика штраф в размере 1% от </w:t>
      </w:r>
      <w:r w:rsidRPr="00DD0C09">
        <w:rPr>
          <w:sz w:val="24"/>
          <w:szCs w:val="24"/>
        </w:rPr>
        <w:lastRenderedPageBreak/>
        <w:t>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990" w:rsidRDefault="00301990" w:rsidP="006B3EC0">
      <w:r>
        <w:separator/>
      </w:r>
    </w:p>
  </w:endnote>
  <w:endnote w:type="continuationSeparator" w:id="1">
    <w:p w:rsidR="00301990" w:rsidRDefault="00301990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990" w:rsidRDefault="00301990" w:rsidP="006B3EC0">
      <w:r>
        <w:separator/>
      </w:r>
    </w:p>
  </w:footnote>
  <w:footnote w:type="continuationSeparator" w:id="1">
    <w:p w:rsidR="00301990" w:rsidRDefault="00301990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A6E76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D42FB"/>
    <w:rsid w:val="001E385F"/>
    <w:rsid w:val="001F427B"/>
    <w:rsid w:val="00213CF7"/>
    <w:rsid w:val="00226F67"/>
    <w:rsid w:val="0023417C"/>
    <w:rsid w:val="00254187"/>
    <w:rsid w:val="0026430E"/>
    <w:rsid w:val="00265DBD"/>
    <w:rsid w:val="0026609D"/>
    <w:rsid w:val="002A1261"/>
    <w:rsid w:val="002C6B24"/>
    <w:rsid w:val="002D3DD5"/>
    <w:rsid w:val="002E39BB"/>
    <w:rsid w:val="002F3ED2"/>
    <w:rsid w:val="002F747A"/>
    <w:rsid w:val="00301990"/>
    <w:rsid w:val="00342F85"/>
    <w:rsid w:val="00343FB0"/>
    <w:rsid w:val="00360CD1"/>
    <w:rsid w:val="003D6DA6"/>
    <w:rsid w:val="003E02E4"/>
    <w:rsid w:val="003F7145"/>
    <w:rsid w:val="003F7AC2"/>
    <w:rsid w:val="00452DC6"/>
    <w:rsid w:val="004670BE"/>
    <w:rsid w:val="0047388A"/>
    <w:rsid w:val="004B2749"/>
    <w:rsid w:val="004D0CFA"/>
    <w:rsid w:val="004E02D7"/>
    <w:rsid w:val="004E3E51"/>
    <w:rsid w:val="00502DF2"/>
    <w:rsid w:val="005045AF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632EE"/>
    <w:rsid w:val="006A2BAE"/>
    <w:rsid w:val="006A75ED"/>
    <w:rsid w:val="006B3EC0"/>
    <w:rsid w:val="00710021"/>
    <w:rsid w:val="007232EA"/>
    <w:rsid w:val="00723B78"/>
    <w:rsid w:val="007260DC"/>
    <w:rsid w:val="007322D3"/>
    <w:rsid w:val="00756733"/>
    <w:rsid w:val="00782CD9"/>
    <w:rsid w:val="007851D1"/>
    <w:rsid w:val="00787130"/>
    <w:rsid w:val="007A1FBD"/>
    <w:rsid w:val="007A5C6A"/>
    <w:rsid w:val="007B716C"/>
    <w:rsid w:val="007D088D"/>
    <w:rsid w:val="007D6304"/>
    <w:rsid w:val="007D639C"/>
    <w:rsid w:val="007E55D4"/>
    <w:rsid w:val="007F258B"/>
    <w:rsid w:val="00803467"/>
    <w:rsid w:val="00803FA6"/>
    <w:rsid w:val="00806F4E"/>
    <w:rsid w:val="00873795"/>
    <w:rsid w:val="00891E97"/>
    <w:rsid w:val="0091095B"/>
    <w:rsid w:val="00925374"/>
    <w:rsid w:val="00942887"/>
    <w:rsid w:val="00951E07"/>
    <w:rsid w:val="00991A39"/>
    <w:rsid w:val="009A543F"/>
    <w:rsid w:val="009C7099"/>
    <w:rsid w:val="009D4861"/>
    <w:rsid w:val="009E5C3E"/>
    <w:rsid w:val="00A0554B"/>
    <w:rsid w:val="00A126D1"/>
    <w:rsid w:val="00A27305"/>
    <w:rsid w:val="00A4556A"/>
    <w:rsid w:val="00A71486"/>
    <w:rsid w:val="00A80929"/>
    <w:rsid w:val="00A86DFA"/>
    <w:rsid w:val="00AC48CC"/>
    <w:rsid w:val="00AC4BF1"/>
    <w:rsid w:val="00AD5D48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935CF"/>
    <w:rsid w:val="00B9452E"/>
    <w:rsid w:val="00BA3C64"/>
    <w:rsid w:val="00BA41AF"/>
    <w:rsid w:val="00BB52AD"/>
    <w:rsid w:val="00BB6B51"/>
    <w:rsid w:val="00BC0823"/>
    <w:rsid w:val="00C110EB"/>
    <w:rsid w:val="00C20A19"/>
    <w:rsid w:val="00C4492F"/>
    <w:rsid w:val="00C50ADB"/>
    <w:rsid w:val="00C72400"/>
    <w:rsid w:val="00CA08EA"/>
    <w:rsid w:val="00CB3F17"/>
    <w:rsid w:val="00CE40F6"/>
    <w:rsid w:val="00CF3250"/>
    <w:rsid w:val="00CF44C5"/>
    <w:rsid w:val="00CF5751"/>
    <w:rsid w:val="00CF72F3"/>
    <w:rsid w:val="00D01526"/>
    <w:rsid w:val="00D42994"/>
    <w:rsid w:val="00D46D8C"/>
    <w:rsid w:val="00D74F0D"/>
    <w:rsid w:val="00D84318"/>
    <w:rsid w:val="00D859F2"/>
    <w:rsid w:val="00D90E1F"/>
    <w:rsid w:val="00DA61A8"/>
    <w:rsid w:val="00E04D9C"/>
    <w:rsid w:val="00E05ED5"/>
    <w:rsid w:val="00E1679E"/>
    <w:rsid w:val="00E24DD7"/>
    <w:rsid w:val="00E50C05"/>
    <w:rsid w:val="00E50E59"/>
    <w:rsid w:val="00E526E5"/>
    <w:rsid w:val="00E62201"/>
    <w:rsid w:val="00EC1DFB"/>
    <w:rsid w:val="00EE2D82"/>
    <w:rsid w:val="00EF6F5F"/>
    <w:rsid w:val="00F036B4"/>
    <w:rsid w:val="00F063B2"/>
    <w:rsid w:val="00F07813"/>
    <w:rsid w:val="00F1470E"/>
    <w:rsid w:val="00F209B0"/>
    <w:rsid w:val="00F53C52"/>
    <w:rsid w:val="00F57A0E"/>
    <w:rsid w:val="00F60C86"/>
    <w:rsid w:val="00F74773"/>
    <w:rsid w:val="00F83FC1"/>
    <w:rsid w:val="00FB08EA"/>
    <w:rsid w:val="00FB642D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4943</Words>
  <Characters>28178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2012-10-30T05:52:00Z</cp:lastPrinted>
  <dcterms:created xsi:type="dcterms:W3CDTF">2012-11-10T10:43:00Z</dcterms:created>
  <dcterms:modified xsi:type="dcterms:W3CDTF">2012-11-10T10:43:00Z</dcterms:modified>
</cp:coreProperties>
</file>