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BCE" w:rsidRPr="00FC009D" w:rsidRDefault="00DF5BCE" w:rsidP="00DF5BCE">
      <w:pPr>
        <w:pStyle w:val="1"/>
        <w:numPr>
          <w:ilvl w:val="0"/>
          <w:numId w:val="0"/>
        </w:numPr>
        <w:tabs>
          <w:tab w:val="left" w:pos="426"/>
        </w:tabs>
        <w:ind w:left="360"/>
        <w:jc w:val="center"/>
        <w:rPr>
          <w:sz w:val="28"/>
          <w:szCs w:val="28"/>
        </w:rPr>
      </w:pPr>
      <w:bookmarkStart w:id="0" w:name="_Toc398564572"/>
      <w:bookmarkStart w:id="1" w:name="_Toc399408082"/>
      <w:bookmarkStart w:id="2" w:name="_Toc432247357"/>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F5BCE" w:rsidRPr="00347B82" w:rsidRDefault="00DF5BCE" w:rsidP="00DF5BCE">
      <w:pPr>
        <w:rPr>
          <w:sz w:val="28"/>
          <w:szCs w:val="28"/>
        </w:rPr>
      </w:pPr>
    </w:p>
    <w:p w:rsidR="00DF5BCE" w:rsidRPr="00E61263"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DF5BCE" w:rsidRPr="005C0EFF"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DF5BCE" w:rsidRDefault="00DF5BCE" w:rsidP="00DF5BCE">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F5BCE" w:rsidRDefault="00DF5BCE" w:rsidP="00DF5BCE">
      <w:pPr>
        <w:tabs>
          <w:tab w:val="left" w:pos="1134"/>
        </w:tabs>
        <w:ind w:firstLine="709"/>
        <w:contextualSpacing/>
        <w:jc w:val="both"/>
        <w:rPr>
          <w:rFonts w:eastAsia="Calibri"/>
          <w:bCs/>
          <w:sz w:val="28"/>
          <w:szCs w:val="28"/>
          <w:lang w:eastAsia="en-US"/>
        </w:rPr>
      </w:pPr>
    </w:p>
    <w:p w:rsidR="00DF5BCE" w:rsidRPr="006F4E7E"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A34EBA">
        <w:rPr>
          <w:rFonts w:ascii="Times New Roman" w:hAnsi="Times New Roman"/>
          <w:spacing w:val="-6"/>
          <w:sz w:val="28"/>
          <w:szCs w:val="28"/>
        </w:rPr>
        <w:t>омплект</w:t>
      </w:r>
      <w:r>
        <w:rPr>
          <w:rFonts w:ascii="Times New Roman" w:hAnsi="Times New Roman"/>
          <w:spacing w:val="-6"/>
          <w:sz w:val="28"/>
          <w:szCs w:val="28"/>
        </w:rPr>
        <w:t>а</w:t>
      </w:r>
      <w:r w:rsidRPr="00A34EBA">
        <w:rPr>
          <w:rFonts w:ascii="Times New Roman" w:hAnsi="Times New Roman"/>
          <w:spacing w:val="-6"/>
          <w:sz w:val="28"/>
          <w:szCs w:val="28"/>
        </w:rPr>
        <w:t xml:space="preserve"> для монтажа кабелей</w:t>
      </w:r>
      <w:r w:rsidRPr="006F4E7E">
        <w:rPr>
          <w:rFonts w:ascii="Times New Roman" w:hAnsi="Times New Roman"/>
          <w:spacing w:val="-6"/>
          <w:sz w:val="28"/>
          <w:szCs w:val="28"/>
        </w:rPr>
        <w:t>.</w:t>
      </w:r>
    </w:p>
    <w:p w:rsidR="00DF5BCE" w:rsidRPr="000C634A" w:rsidRDefault="00DF5BCE" w:rsidP="00DF5BCE">
      <w:pPr>
        <w:pStyle w:val="a6"/>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362</w:t>
      </w:r>
    </w:p>
    <w:p w:rsidR="00DF5BCE" w:rsidRPr="005C0EFF" w:rsidRDefault="00DF5BCE" w:rsidP="00DF5BCE">
      <w:pPr>
        <w:tabs>
          <w:tab w:val="left" w:pos="1134"/>
        </w:tabs>
        <w:ind w:left="709"/>
        <w:contextualSpacing/>
        <w:jc w:val="both"/>
        <w:rPr>
          <w:b/>
          <w:spacing w:val="-6"/>
          <w:sz w:val="28"/>
          <w:szCs w:val="28"/>
        </w:rPr>
      </w:pPr>
    </w:p>
    <w:p w:rsidR="00DF5BCE" w:rsidRPr="005C0EFF"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DF5BCE" w:rsidRPr="00751DD7" w:rsidRDefault="00DF5BCE" w:rsidP="00DF5BCE">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DF5BCE" w:rsidRPr="00751DD7" w:rsidRDefault="00DF5BCE" w:rsidP="00DF5BCE">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DF5BCE" w:rsidRPr="00751DD7" w:rsidRDefault="00DF5BCE" w:rsidP="00DF5BCE">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DF5BCE" w:rsidRPr="005C0EFF" w:rsidRDefault="00DF5BCE" w:rsidP="00DF5BCE">
      <w:pPr>
        <w:tabs>
          <w:tab w:val="left" w:pos="1134"/>
        </w:tabs>
        <w:ind w:firstLine="709"/>
        <w:contextualSpacing/>
        <w:jc w:val="both"/>
        <w:rPr>
          <w:sz w:val="28"/>
          <w:szCs w:val="28"/>
        </w:rPr>
      </w:pPr>
    </w:p>
    <w:p w:rsidR="00DF5BCE" w:rsidRPr="005C0EFF"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DF5BCE" w:rsidRPr="00751DD7" w:rsidRDefault="00DF5BCE" w:rsidP="00DF5BCE">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DF5BCE" w:rsidRPr="00751DD7" w:rsidRDefault="00DF5BCE" w:rsidP="00DF5BCE">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DF5BCE" w:rsidRPr="00751DD7" w:rsidRDefault="00DF5BCE" w:rsidP="00DF5BC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DF5BCE" w:rsidRDefault="00DF5BCE" w:rsidP="00DF5BCE">
      <w:pPr>
        <w:tabs>
          <w:tab w:val="left" w:pos="1134"/>
        </w:tabs>
        <w:ind w:firstLine="709"/>
        <w:contextualSpacing/>
        <w:rPr>
          <w:sz w:val="28"/>
          <w:szCs w:val="28"/>
        </w:rPr>
      </w:pPr>
    </w:p>
    <w:p w:rsidR="00DF5BCE" w:rsidRPr="00EC5CDB" w:rsidRDefault="00DF5BCE" w:rsidP="00DF5BCE">
      <w:pPr>
        <w:pStyle w:val="a6"/>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DF5BCE" w:rsidRPr="005C0EFF" w:rsidRDefault="00DF5BCE" w:rsidP="00DF5BCE">
      <w:pPr>
        <w:tabs>
          <w:tab w:val="left" w:pos="1134"/>
        </w:tabs>
        <w:ind w:firstLine="709"/>
        <w:contextualSpacing/>
        <w:rPr>
          <w:sz w:val="28"/>
          <w:szCs w:val="28"/>
        </w:rPr>
      </w:pPr>
    </w:p>
    <w:p w:rsidR="00DF5BCE" w:rsidRPr="004B04D6"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A34EBA">
        <w:rPr>
          <w:rFonts w:ascii="Times New Roman" w:hAnsi="Times New Roman"/>
          <w:sz w:val="28"/>
        </w:rPr>
        <w:t>Комплект для монтажа кабелей</w:t>
      </w:r>
      <w:r w:rsidRPr="00DC20EC">
        <w:rPr>
          <w:rFonts w:ascii="Times New Roman" w:eastAsia="Times New Roman" w:hAnsi="Times New Roman"/>
          <w:spacing w:val="-6"/>
          <w:sz w:val="28"/>
          <w:szCs w:val="28"/>
          <w:lang w:eastAsia="ru-RU"/>
        </w:rPr>
        <w:t>.</w:t>
      </w:r>
    </w:p>
    <w:p w:rsidR="00DF5BCE" w:rsidRPr="004B04D6" w:rsidRDefault="00DF5BCE" w:rsidP="00DF5BCE">
      <w:pPr>
        <w:tabs>
          <w:tab w:val="left" w:pos="0"/>
          <w:tab w:val="left" w:pos="1134"/>
        </w:tabs>
        <w:jc w:val="both"/>
        <w:rPr>
          <w:sz w:val="28"/>
          <w:szCs w:val="28"/>
        </w:rPr>
      </w:pPr>
    </w:p>
    <w:p w:rsidR="00DF5BCE" w:rsidRPr="003D201B" w:rsidRDefault="00DF5BCE" w:rsidP="00DF5BCE">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eastAsia="Times New Roman" w:hAnsi="Times New Roman"/>
          <w:spacing w:val="-6"/>
          <w:sz w:val="28"/>
          <w:szCs w:val="28"/>
          <w:lang w:eastAsia="ru-RU"/>
        </w:rPr>
        <w:t>в течение</w:t>
      </w:r>
      <w:r w:rsidRPr="00DC20EC">
        <w:rPr>
          <w:rFonts w:ascii="Times New Roman" w:eastAsia="Times New Roman" w:hAnsi="Times New Roman"/>
          <w:spacing w:val="-6"/>
          <w:sz w:val="28"/>
          <w:szCs w:val="28"/>
          <w:lang w:eastAsia="ru-RU"/>
        </w:rPr>
        <w:t xml:space="preserve"> 60 календарных дней с</w:t>
      </w:r>
      <w:r>
        <w:rPr>
          <w:rFonts w:ascii="Times New Roman" w:eastAsia="Times New Roman" w:hAnsi="Times New Roman"/>
          <w:spacing w:val="-6"/>
          <w:sz w:val="28"/>
          <w:szCs w:val="28"/>
          <w:lang w:eastAsia="ru-RU"/>
        </w:rPr>
        <w:t>о дня</w:t>
      </w:r>
      <w:r w:rsidRPr="00DC20EC">
        <w:rPr>
          <w:rFonts w:ascii="Times New Roman" w:eastAsia="Times New Roman" w:hAnsi="Times New Roman"/>
          <w:spacing w:val="-6"/>
          <w:sz w:val="28"/>
          <w:szCs w:val="28"/>
          <w:lang w:eastAsia="ru-RU"/>
        </w:rPr>
        <w:t xml:space="preserve">  заключения Договора</w:t>
      </w:r>
      <w:r>
        <w:rPr>
          <w:rFonts w:ascii="Times New Roman" w:eastAsia="Times New Roman" w:hAnsi="Times New Roman"/>
          <w:spacing w:val="-6"/>
          <w:sz w:val="28"/>
          <w:szCs w:val="28"/>
          <w:lang w:eastAsia="ru-RU"/>
        </w:rPr>
        <w:t>.</w:t>
      </w:r>
    </w:p>
    <w:p w:rsidR="00DF5BCE" w:rsidRDefault="00DF5BCE" w:rsidP="00DF5BCE">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DF5BCE" w:rsidRPr="005C0EFF" w:rsidRDefault="00DF5BCE" w:rsidP="00DF5BCE">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DF5BCE" w:rsidRPr="00C36048" w:rsidRDefault="00DF5BCE" w:rsidP="00DF5BCE">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DF5BCE" w:rsidRPr="005C0EFF" w:rsidRDefault="00DF5BCE" w:rsidP="00DF5BCE">
      <w:pPr>
        <w:tabs>
          <w:tab w:val="left" w:pos="1134"/>
        </w:tabs>
        <w:ind w:firstLine="709"/>
        <w:contextualSpacing/>
        <w:jc w:val="both"/>
        <w:rPr>
          <w:b/>
          <w:i/>
        </w:rPr>
      </w:pPr>
    </w:p>
    <w:p w:rsidR="00DF5BCE" w:rsidRPr="00BD0EA1"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Аванс не более 5</w:t>
      </w:r>
      <w:r w:rsidRPr="00DC20EC">
        <w:rPr>
          <w:rFonts w:ascii="Times New Roman" w:eastAsia="Times New Roman" w:hAnsi="Times New Roman"/>
          <w:sz w:val="28"/>
          <w:szCs w:val="28"/>
          <w:lang w:eastAsia="ru-RU"/>
        </w:rPr>
        <w:t xml:space="preserve">0%  в течение 10 (десяти) банковских дней </w:t>
      </w:r>
      <w:r>
        <w:rPr>
          <w:rFonts w:ascii="Times New Roman" w:eastAsia="Times New Roman" w:hAnsi="Times New Roman"/>
          <w:sz w:val="28"/>
          <w:szCs w:val="28"/>
          <w:lang w:eastAsia="ru-RU"/>
        </w:rPr>
        <w:t>после вступления договора в силу и предоставления обеспечения возврата аванса. Окончательный расчет</w:t>
      </w:r>
      <w:r w:rsidRPr="00DC20EC">
        <w:rPr>
          <w:rFonts w:ascii="Times New Roman" w:eastAsia="Times New Roman" w:hAnsi="Times New Roman"/>
          <w:sz w:val="28"/>
          <w:szCs w:val="28"/>
          <w:lang w:eastAsia="ru-RU"/>
        </w:rPr>
        <w:t xml:space="preserve"> в течение 10 (десяти) банковских дней </w:t>
      </w:r>
      <w:r>
        <w:rPr>
          <w:rFonts w:ascii="Times New Roman" w:eastAsia="Times New Roman" w:hAnsi="Times New Roman"/>
          <w:sz w:val="28"/>
          <w:szCs w:val="28"/>
          <w:lang w:eastAsia="ru-RU"/>
        </w:rPr>
        <w:t xml:space="preserve">после </w:t>
      </w:r>
      <w:r w:rsidRPr="00DC20EC">
        <w:rPr>
          <w:rFonts w:ascii="Times New Roman" w:eastAsia="Times New Roman" w:hAnsi="Times New Roman"/>
          <w:sz w:val="28"/>
          <w:szCs w:val="28"/>
          <w:lang w:eastAsia="ru-RU"/>
        </w:rPr>
        <w:t>подписания  накладной ТОРГ-12</w:t>
      </w:r>
      <w:r>
        <w:rPr>
          <w:rFonts w:ascii="Times New Roman" w:hAnsi="Times New Roman"/>
          <w:sz w:val="28"/>
          <w:szCs w:val="28"/>
        </w:rPr>
        <w:t>.</w:t>
      </w:r>
    </w:p>
    <w:p w:rsidR="00DF5BCE" w:rsidRDefault="00DF5BCE" w:rsidP="00DF5BCE">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DF5BCE" w:rsidRPr="005C0EFF" w:rsidRDefault="00DF5BCE" w:rsidP="00DF5BCE">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DF5BCE" w:rsidRPr="005C0EFF" w:rsidRDefault="00DF5BCE" w:rsidP="00DF5BCE">
      <w:pPr>
        <w:tabs>
          <w:tab w:val="left" w:pos="1134"/>
        </w:tabs>
        <w:ind w:firstLine="709"/>
        <w:contextualSpacing/>
        <w:jc w:val="both"/>
        <w:rPr>
          <w:sz w:val="28"/>
          <w:szCs w:val="28"/>
        </w:rPr>
      </w:pPr>
    </w:p>
    <w:p w:rsidR="00DF5BCE" w:rsidRPr="003D201B"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2 075 667,98</w:t>
      </w:r>
      <w:r w:rsidRPr="003D201B">
        <w:rPr>
          <w:rFonts w:ascii="Times New Roman" w:hAnsi="Times New Roman"/>
          <w:sz w:val="28"/>
          <w:szCs w:val="28"/>
        </w:rPr>
        <w:t xml:space="preserve"> (</w:t>
      </w:r>
      <w:r>
        <w:rPr>
          <w:rFonts w:ascii="Times New Roman" w:hAnsi="Times New Roman"/>
          <w:sz w:val="28"/>
          <w:szCs w:val="28"/>
        </w:rPr>
        <w:t xml:space="preserve">Два миллиона семьдесят пять тысяч шестьсот шестьдесят семь </w:t>
      </w:r>
      <w:r w:rsidRPr="003D201B">
        <w:rPr>
          <w:rFonts w:ascii="Times New Roman" w:hAnsi="Times New Roman"/>
          <w:sz w:val="28"/>
          <w:szCs w:val="28"/>
        </w:rPr>
        <w:t>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98</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DF5BCE" w:rsidRPr="005C0EFF" w:rsidRDefault="00DF5BCE" w:rsidP="00DF5BCE">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DF5BCE" w:rsidRPr="005C0EFF" w:rsidRDefault="00DF5BCE" w:rsidP="00DF5BCE">
      <w:pPr>
        <w:tabs>
          <w:tab w:val="left" w:pos="1134"/>
        </w:tabs>
        <w:ind w:firstLine="709"/>
        <w:contextualSpacing/>
        <w:jc w:val="both"/>
        <w:rPr>
          <w:b/>
          <w:i/>
        </w:rPr>
      </w:pPr>
    </w:p>
    <w:p w:rsidR="00DF5BCE" w:rsidRPr="00A34EBA" w:rsidRDefault="00DF5BCE" w:rsidP="00DF5BCE">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r w:rsidRPr="00A34EBA">
        <w:rPr>
          <w:sz w:val="28"/>
          <w:szCs w:val="28"/>
        </w:rPr>
        <w:t xml:space="preserve">НДС (18%), расходы на перевозку, страхование, уплату таможенных пошлин, налогов и других обязательных платежей, а также стоимость доставки к Заказчику (АО «НИИЭФА» </w:t>
      </w:r>
      <w:r w:rsidRPr="00A34EBA">
        <w:rPr>
          <w:rFonts w:eastAsia="Garamond"/>
          <w:sz w:val="28"/>
          <w:szCs w:val="28"/>
        </w:rPr>
        <w:t>196641, Санкт-Петербург, посёлок Металлострой, дорога на Металлострой, д. 3)</w:t>
      </w:r>
      <w:r w:rsidRPr="00A34EBA">
        <w:rPr>
          <w:rFonts w:eastAsia="Calibri"/>
          <w:sz w:val="28"/>
          <w:szCs w:val="28"/>
          <w:lang w:eastAsia="en-US"/>
        </w:rPr>
        <w:t>.</w:t>
      </w:r>
    </w:p>
    <w:p w:rsidR="00DF5BCE" w:rsidRDefault="00DF5BCE" w:rsidP="00DF5BCE">
      <w:pPr>
        <w:tabs>
          <w:tab w:val="left" w:pos="1134"/>
        </w:tabs>
        <w:ind w:firstLine="709"/>
        <w:contextualSpacing/>
        <w:jc w:val="both"/>
        <w:rPr>
          <w:b/>
          <w:i/>
        </w:rPr>
      </w:pPr>
    </w:p>
    <w:p w:rsidR="00DF5BCE" w:rsidRPr="00594882"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F5BCE" w:rsidRPr="003D201B" w:rsidRDefault="00DF5BCE" w:rsidP="00DF5BCE">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F5BCE" w:rsidRDefault="00DF5BCE" w:rsidP="00DF5BCE">
      <w:pPr>
        <w:tabs>
          <w:tab w:val="left" w:pos="1134"/>
        </w:tabs>
        <w:ind w:firstLine="709"/>
        <w:contextualSpacing/>
        <w:jc w:val="both"/>
        <w:rPr>
          <w:b/>
          <w:i/>
        </w:rPr>
      </w:pPr>
    </w:p>
    <w:p w:rsidR="00DF5BCE" w:rsidRPr="00BB3056"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DF5BCE" w:rsidRPr="003D201B" w:rsidRDefault="00DF5BCE" w:rsidP="00DF5BCE">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F5BCE" w:rsidRPr="003D201B" w:rsidRDefault="00DF5BCE" w:rsidP="00DF5BCE">
      <w:pPr>
        <w:tabs>
          <w:tab w:val="left" w:pos="1134"/>
        </w:tabs>
        <w:ind w:firstLine="709"/>
        <w:contextualSpacing/>
        <w:jc w:val="both"/>
        <w:rPr>
          <w:i/>
        </w:rPr>
      </w:pPr>
    </w:p>
    <w:p w:rsidR="00DF5BCE" w:rsidRPr="00D66493"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DF5BCE" w:rsidRPr="005C0EFF" w:rsidRDefault="00DF5BCE" w:rsidP="00DF5BCE">
      <w:pPr>
        <w:tabs>
          <w:tab w:val="left" w:pos="1134"/>
        </w:tabs>
        <w:ind w:firstLine="709"/>
        <w:contextualSpacing/>
        <w:jc w:val="both"/>
        <w:rPr>
          <w:rFonts w:eastAsia="Calibri"/>
          <w:b/>
          <w:i/>
          <w:lang w:eastAsia="en-US"/>
        </w:rPr>
      </w:pPr>
    </w:p>
    <w:p w:rsidR="00DF5BCE" w:rsidRPr="00D66493"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F5BCE" w:rsidRPr="005C0EFF" w:rsidRDefault="00DF5BCE" w:rsidP="00DF5BCE">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F5BCE" w:rsidRPr="005C0EFF" w:rsidRDefault="00DF5BCE" w:rsidP="00DF5BC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F5BCE" w:rsidRPr="005C0EFF" w:rsidRDefault="00DF5BCE" w:rsidP="00DF5BCE">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F5BCE" w:rsidRDefault="00DF5BCE" w:rsidP="00DF5BCE">
      <w:pPr>
        <w:tabs>
          <w:tab w:val="left" w:pos="1134"/>
        </w:tabs>
        <w:contextualSpacing/>
        <w:jc w:val="both"/>
        <w:rPr>
          <w:spacing w:val="-6"/>
          <w:sz w:val="28"/>
          <w:szCs w:val="28"/>
        </w:rPr>
      </w:pPr>
    </w:p>
    <w:p w:rsidR="00DF5BCE" w:rsidRPr="00D66493"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DF5BCE" w:rsidRDefault="00DF5BCE" w:rsidP="00DF5BC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F5BCE" w:rsidRPr="005C0EFF" w:rsidRDefault="00DF5BCE" w:rsidP="00DF5BC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DF5BCE" w:rsidRPr="005C0EFF" w:rsidRDefault="00DF5BCE" w:rsidP="00DF5BC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F5BCE" w:rsidRPr="005C0EFF" w:rsidRDefault="00DF5BCE" w:rsidP="00DF5BCE">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F5BCE" w:rsidRPr="005C0EFF" w:rsidRDefault="00DF5BCE" w:rsidP="00DF5BCE">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5C0EFF">
        <w:rPr>
          <w:rFonts w:ascii="Times New Roman" w:hAnsi="Times New Roman"/>
          <w:sz w:val="28"/>
          <w:szCs w:val="28"/>
        </w:rPr>
        <w:t>.</w:t>
      </w:r>
    </w:p>
    <w:p w:rsidR="00DF5BCE" w:rsidRPr="005C0EFF" w:rsidRDefault="00DF5BCE" w:rsidP="00DF5BCE">
      <w:pPr>
        <w:tabs>
          <w:tab w:val="left" w:pos="386"/>
        </w:tabs>
        <w:contextualSpacing/>
        <w:jc w:val="both"/>
        <w:rPr>
          <w:spacing w:val="-6"/>
        </w:rPr>
      </w:pPr>
    </w:p>
    <w:p w:rsidR="00DF5BCE" w:rsidRPr="003D201B"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27</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DF5BCE" w:rsidRPr="003D201B" w:rsidRDefault="00DF5BCE" w:rsidP="00DF5BCE">
      <w:pPr>
        <w:tabs>
          <w:tab w:val="left" w:pos="1134"/>
        </w:tabs>
        <w:ind w:firstLine="709"/>
        <w:contextualSpacing/>
        <w:jc w:val="both"/>
        <w:rPr>
          <w:spacing w:val="-6"/>
          <w:sz w:val="28"/>
          <w:szCs w:val="28"/>
        </w:rPr>
      </w:pPr>
    </w:p>
    <w:p w:rsidR="00DF5BCE" w:rsidRPr="003D201B" w:rsidRDefault="00DF5BCE" w:rsidP="00DF5BCE">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DF5BCE" w:rsidRPr="003A13DB" w:rsidRDefault="00DF5BCE" w:rsidP="00DF5BCE">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27</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DF5BCE" w:rsidRPr="005C0EFF" w:rsidRDefault="00DF5BCE" w:rsidP="00DF5BCE">
      <w:pPr>
        <w:tabs>
          <w:tab w:val="left" w:pos="1134"/>
        </w:tabs>
        <w:ind w:left="709"/>
        <w:contextualSpacing/>
        <w:jc w:val="both"/>
        <w:rPr>
          <w:spacing w:val="-6"/>
          <w:sz w:val="28"/>
          <w:szCs w:val="28"/>
        </w:rPr>
      </w:pPr>
    </w:p>
    <w:p w:rsidR="00DF5BCE"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DF5BCE" w:rsidRPr="00124E39" w:rsidRDefault="00DF5BCE" w:rsidP="00DF5BCE">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DF5BCE" w:rsidRPr="005C0EFF" w:rsidRDefault="00DF5BCE" w:rsidP="00DF5BCE">
      <w:pPr>
        <w:tabs>
          <w:tab w:val="left" w:pos="1134"/>
        </w:tabs>
        <w:ind w:firstLine="709"/>
        <w:contextualSpacing/>
        <w:jc w:val="both"/>
        <w:rPr>
          <w:spacing w:val="-6"/>
          <w:sz w:val="28"/>
          <w:szCs w:val="28"/>
        </w:rPr>
      </w:pPr>
    </w:p>
    <w:p w:rsidR="00DF5BCE"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F5BCE" w:rsidRDefault="00DF5BCE" w:rsidP="00DF5BCE">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F5BCE" w:rsidRDefault="00DF5BCE" w:rsidP="00DF5BCE">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F5BCE" w:rsidRDefault="00DF5BCE" w:rsidP="00DF5BCE">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F5BCE" w:rsidRDefault="00DF5BCE" w:rsidP="00DF5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F5BCE" w:rsidRDefault="00DF5BCE" w:rsidP="00DF5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F5BCE" w:rsidRPr="000674A9" w:rsidRDefault="00DF5BCE" w:rsidP="00DF5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F5BCE" w:rsidRDefault="00DF5BCE" w:rsidP="00DF5BCE">
      <w:pPr>
        <w:tabs>
          <w:tab w:val="left" w:pos="1134"/>
        </w:tabs>
        <w:ind w:left="709"/>
        <w:contextualSpacing/>
        <w:jc w:val="both"/>
        <w:rPr>
          <w:spacing w:val="-6"/>
          <w:sz w:val="32"/>
          <w:szCs w:val="28"/>
        </w:rPr>
      </w:pPr>
    </w:p>
    <w:p w:rsidR="00DF5BCE" w:rsidRPr="003D201B"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D25371">
        <w:rPr>
          <w:rFonts w:ascii="Times New Roman" w:hAnsi="Times New Roman"/>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DF5BCE" w:rsidRPr="000674A9" w:rsidRDefault="00DF5BCE" w:rsidP="00DF5BCE">
      <w:pPr>
        <w:pStyle w:val="a6"/>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DF5BCE" w:rsidRDefault="00DF5BCE" w:rsidP="00DF5BCE">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DF5BCE" w:rsidRDefault="00DF5BCE" w:rsidP="00DF5BCE">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DF5BCE" w:rsidRPr="003651B9" w:rsidRDefault="00DF5BCE" w:rsidP="00DF5BCE">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DF5BCE" w:rsidRPr="000674A9" w:rsidRDefault="00DF5BCE" w:rsidP="00DF5BCE">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DF5BCE" w:rsidRPr="000674A9" w:rsidRDefault="00DF5BCE" w:rsidP="00DF5BCE">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DF5BCE" w:rsidRPr="000674A9" w:rsidRDefault="00DF5BCE" w:rsidP="00DF5BCE">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DF5BCE" w:rsidRPr="000674A9" w:rsidRDefault="00DF5BCE" w:rsidP="00DF5BCE">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DF5BCE" w:rsidRPr="000674A9" w:rsidRDefault="00DF5BCE" w:rsidP="00DF5BCE">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DF5BCE" w:rsidRDefault="00DF5BCE" w:rsidP="00DF5BCE">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DF5BCE" w:rsidRPr="000674A9" w:rsidRDefault="00DF5BCE" w:rsidP="00DF5BCE">
      <w:pPr>
        <w:tabs>
          <w:tab w:val="left" w:pos="284"/>
          <w:tab w:val="left" w:pos="1134"/>
        </w:tabs>
        <w:ind w:left="1134" w:right="153"/>
        <w:jc w:val="both"/>
        <w:rPr>
          <w:rFonts w:eastAsia="Calibri"/>
          <w:spacing w:val="-6"/>
          <w:sz w:val="28"/>
          <w:szCs w:val="28"/>
        </w:rPr>
      </w:pPr>
    </w:p>
    <w:p w:rsidR="00DF5BCE" w:rsidRDefault="00DF5BCE" w:rsidP="00DF5BCE">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F5BCE" w:rsidRPr="004A7987" w:rsidRDefault="00DF5BCE" w:rsidP="00DF5BCE">
      <w:pPr>
        <w:tabs>
          <w:tab w:val="left" w:pos="0"/>
          <w:tab w:val="left" w:pos="1134"/>
        </w:tabs>
        <w:ind w:left="709"/>
        <w:contextualSpacing/>
        <w:jc w:val="both"/>
        <w:rPr>
          <w:sz w:val="28"/>
          <w:szCs w:val="28"/>
        </w:rPr>
      </w:pPr>
    </w:p>
    <w:p w:rsidR="00DF5BCE" w:rsidRPr="000674A9"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DF5BCE" w:rsidRPr="005C0EFF" w:rsidRDefault="00DF5BCE" w:rsidP="00DF5BCE">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F5BCE" w:rsidRPr="005C0EFF" w:rsidRDefault="00DF5BCE" w:rsidP="00DF5BCE">
      <w:pPr>
        <w:pStyle w:val="a5"/>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5BCE" w:rsidRPr="005C0EFF" w:rsidRDefault="00DF5BCE" w:rsidP="00DF5BCE">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F5BCE" w:rsidRDefault="00DF5BCE" w:rsidP="00DF5BCE">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F5BCE" w:rsidRDefault="00DF5BCE" w:rsidP="00DF5BCE">
      <w:pPr>
        <w:tabs>
          <w:tab w:val="left" w:pos="1134"/>
        </w:tabs>
        <w:ind w:left="142" w:firstLine="567"/>
        <w:contextualSpacing/>
        <w:jc w:val="both"/>
        <w:rPr>
          <w:sz w:val="28"/>
          <w:szCs w:val="28"/>
        </w:rPr>
      </w:pPr>
    </w:p>
    <w:p w:rsidR="00DF5BCE" w:rsidRDefault="00DF5BCE" w:rsidP="00DF5BC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F5BCE" w:rsidRDefault="00DF5BCE" w:rsidP="00DF5BCE">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23209" w:rsidRDefault="00DF5BCE"/>
    <w:sectPr w:rsidR="00823209" w:rsidSect="00DF5BC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8BF"/>
    <w:rsid w:val="003F08BF"/>
    <w:rsid w:val="004C3BCA"/>
    <w:rsid w:val="008329D8"/>
    <w:rsid w:val="00DF5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5B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F5BC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F5B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F5BC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F5BCE"/>
    <w:rPr>
      <w:rFonts w:ascii="Arial" w:eastAsia="Times New Roman" w:hAnsi="Arial" w:cs="Arial"/>
      <w:b/>
      <w:bCs/>
      <w:i/>
      <w:iCs/>
      <w:sz w:val="28"/>
      <w:szCs w:val="28"/>
      <w:lang w:eastAsia="ru-RU"/>
    </w:rPr>
  </w:style>
  <w:style w:type="paragraph" w:customStyle="1" w:styleId="a">
    <w:name w:val="Пункт"/>
    <w:basedOn w:val="a0"/>
    <w:rsid w:val="00DF5BCE"/>
    <w:pPr>
      <w:numPr>
        <w:ilvl w:val="2"/>
        <w:numId w:val="1"/>
      </w:numPr>
      <w:spacing w:line="360" w:lineRule="auto"/>
      <w:jc w:val="both"/>
    </w:pPr>
    <w:rPr>
      <w:snapToGrid w:val="0"/>
      <w:sz w:val="28"/>
      <w:szCs w:val="28"/>
    </w:rPr>
  </w:style>
  <w:style w:type="character" w:styleId="a4">
    <w:name w:val="Hyperlink"/>
    <w:uiPriority w:val="99"/>
    <w:rsid w:val="00DF5BCE"/>
    <w:rPr>
      <w:color w:val="0000FF"/>
      <w:u w:val="single"/>
    </w:rPr>
  </w:style>
  <w:style w:type="paragraph" w:styleId="a5">
    <w:name w:val="List Continue"/>
    <w:basedOn w:val="a0"/>
    <w:rsid w:val="00DF5BCE"/>
    <w:pPr>
      <w:spacing w:after="120"/>
      <w:ind w:left="283"/>
    </w:pPr>
  </w:style>
  <w:style w:type="paragraph" w:styleId="a6">
    <w:name w:val="List Paragraph"/>
    <w:basedOn w:val="a0"/>
    <w:link w:val="a7"/>
    <w:uiPriority w:val="34"/>
    <w:qFormat/>
    <w:rsid w:val="00DF5BC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F5BC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5B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F5BC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F5B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F5BC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F5BCE"/>
    <w:rPr>
      <w:rFonts w:ascii="Arial" w:eastAsia="Times New Roman" w:hAnsi="Arial" w:cs="Arial"/>
      <w:b/>
      <w:bCs/>
      <w:i/>
      <w:iCs/>
      <w:sz w:val="28"/>
      <w:szCs w:val="28"/>
      <w:lang w:eastAsia="ru-RU"/>
    </w:rPr>
  </w:style>
  <w:style w:type="paragraph" w:customStyle="1" w:styleId="a">
    <w:name w:val="Пункт"/>
    <w:basedOn w:val="a0"/>
    <w:rsid w:val="00DF5BCE"/>
    <w:pPr>
      <w:numPr>
        <w:ilvl w:val="2"/>
        <w:numId w:val="1"/>
      </w:numPr>
      <w:spacing w:line="360" w:lineRule="auto"/>
      <w:jc w:val="both"/>
    </w:pPr>
    <w:rPr>
      <w:snapToGrid w:val="0"/>
      <w:sz w:val="28"/>
      <w:szCs w:val="28"/>
    </w:rPr>
  </w:style>
  <w:style w:type="character" w:styleId="a4">
    <w:name w:val="Hyperlink"/>
    <w:uiPriority w:val="99"/>
    <w:rsid w:val="00DF5BCE"/>
    <w:rPr>
      <w:color w:val="0000FF"/>
      <w:u w:val="single"/>
    </w:rPr>
  </w:style>
  <w:style w:type="paragraph" w:styleId="a5">
    <w:name w:val="List Continue"/>
    <w:basedOn w:val="a0"/>
    <w:rsid w:val="00DF5BCE"/>
    <w:pPr>
      <w:spacing w:after="120"/>
      <w:ind w:left="283"/>
    </w:pPr>
  </w:style>
  <w:style w:type="paragraph" w:styleId="a6">
    <w:name w:val="List Paragraph"/>
    <w:basedOn w:val="a0"/>
    <w:link w:val="a7"/>
    <w:uiPriority w:val="34"/>
    <w:qFormat/>
    <w:rsid w:val="00DF5BC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F5BC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1535</Words>
  <Characters>8753</Characters>
  <Application>Microsoft Office Word</Application>
  <DocSecurity>0</DocSecurity>
  <Lines>72</Lines>
  <Paragraphs>20</Paragraphs>
  <ScaleCrop>false</ScaleCrop>
  <Company/>
  <LinksUpToDate>false</LinksUpToDate>
  <CharactersWithSpaces>10268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2015-10-17T08:31:00Z</dcterms:created>
  <dcterms:modified xsi:type="dcterms:W3CDTF">2015-10-17T08:31:00Z</dcterms:modified>
</cp:coreProperties>
</file>