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422" w:rsidRPr="009F4FAB" w:rsidRDefault="009F4FAB">
      <w:pPr>
        <w:pStyle w:val="1"/>
        <w:jc w:val="center"/>
        <w:rPr>
          <w:rFonts w:eastAsia="Times New Roman"/>
          <w:sz w:val="32"/>
          <w:szCs w:val="32"/>
        </w:rPr>
      </w:pPr>
      <w:r w:rsidRPr="009F4FAB">
        <w:rPr>
          <w:rFonts w:eastAsia="Times New Roman"/>
          <w:sz w:val="32"/>
          <w:szCs w:val="32"/>
        </w:rPr>
        <w:t>ПРОТОКОЛ №Z023032</w:t>
      </w:r>
      <w:r w:rsidRPr="009F4FAB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9F4FAB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автошин и технических жидкостей для автотранспорта ВФ ОАО «НИАЭП» (лот № 30-2013)»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B564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56422" w:rsidRDefault="009F4FAB" w:rsidP="009F4F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20.05.2013 г.</w:t>
            </w:r>
          </w:p>
        </w:tc>
      </w:tr>
    </w:tbl>
    <w:p w:rsidR="00B56422" w:rsidRDefault="009F4FAB" w:rsidP="009F4FAB">
      <w:pPr>
        <w:numPr>
          <w:ilvl w:val="0"/>
          <w:numId w:val="1"/>
        </w:numPr>
        <w:spacing w:after="240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Z023032.</w:t>
      </w:r>
      <w:r>
        <w:rPr>
          <w:rFonts w:eastAsia="Times New Roman"/>
        </w:rPr>
        <w:br/>
        <w:t>Номер протокола: Z023032.</w:t>
      </w:r>
      <w:r>
        <w:rPr>
          <w:rFonts w:eastAsia="Times New Roman"/>
        </w:rPr>
        <w:br/>
        <w:t xml:space="preserve">Дата протокола: 20.05.2013 г. </w:t>
      </w:r>
    </w:p>
    <w:p w:rsidR="00B56422" w:rsidRDefault="009F4F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B56422" w:rsidRDefault="009F4FAB" w:rsidP="009F4FA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автошин и технических жидкостей для автотранспорта ВФ ОАО «НИАЭП» (лот № 30-2013). Извещение о проведении запроса цен было размещено на сайте http://www.a-k-d.ru в сети Интернет 06.05.2013 </w:t>
      </w:r>
    </w:p>
    <w:p w:rsidR="00B56422" w:rsidRDefault="009F4F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9F4FAB">
        <w:rPr>
          <w:rFonts w:eastAsia="Times New Roman"/>
          <w:i/>
        </w:rPr>
        <w:t>председатель комиссии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9F4FAB">
        <w:rPr>
          <w:rFonts w:eastAsia="Times New Roman"/>
          <w:i/>
        </w:rPr>
        <w:t>секретарь комиссии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9F4FAB">
        <w:rPr>
          <w:rFonts w:eastAsia="Times New Roman"/>
          <w:i/>
        </w:rPr>
        <w:t>член комиссии с правом «вето»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B56422" w:rsidRDefault="009F4FAB" w:rsidP="009F4FAB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B56422" w:rsidRDefault="009F4FAB" w:rsidP="009F4FAB">
      <w:pPr>
        <w:numPr>
          <w:ilvl w:val="1"/>
          <w:numId w:val="1"/>
        </w:numPr>
        <w:ind w:left="1434" w:hanging="357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B56422" w:rsidRDefault="009F4F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B56422" w:rsidRDefault="009F4FA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B56422" w:rsidRDefault="009F4FAB" w:rsidP="009F4FA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56422" w:rsidRDefault="009F4FAB" w:rsidP="009F4FA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503 533.30 российский рубль (пятьсот три тысячи пятьсот тридцать три рубля 30 копеек) с учетом НДС </w:t>
      </w:r>
    </w:p>
    <w:p w:rsidR="00B56422" w:rsidRDefault="009F4FAB" w:rsidP="009F4FA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B56422" w:rsidRDefault="009F4FAB" w:rsidP="009F4FA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Волгодонск-28. Монтаж, балансировка, установка автошин на автомобили должны производиться в г</w:t>
      </w:r>
      <w:proofErr w:type="gramStart"/>
      <w:r>
        <w:rPr>
          <w:rFonts w:eastAsia="Times New Roman"/>
        </w:rPr>
        <w:t>.В</w:t>
      </w:r>
      <w:proofErr w:type="gramEnd"/>
      <w:r>
        <w:rPr>
          <w:rFonts w:eastAsia="Times New Roman"/>
        </w:rPr>
        <w:t xml:space="preserve">олгодонске. </w:t>
      </w:r>
    </w:p>
    <w:p w:rsidR="00B56422" w:rsidRDefault="009F4FAB" w:rsidP="009F4FA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Срок поставки товара – 15 календарных дней с момента заключения договора. Поставщик обязуется выполнить работы по монтажу, балансировке, и установке автошин на автомобили в течение 5 (пяти) календарных дней с момента поставки. </w:t>
      </w:r>
    </w:p>
    <w:p w:rsidR="00B56422" w:rsidRDefault="009F4FAB" w:rsidP="009F4FAB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Аванс – не предусмотрен. </w:t>
      </w:r>
      <w:proofErr w:type="gramStart"/>
      <w:r>
        <w:rPr>
          <w:rFonts w:eastAsia="Times New Roman"/>
        </w:rPr>
        <w:t xml:space="preserve">Покупатель производит расчет по настоящему Договору после поставки Товара в полном объеме и приемки его Покупателем, выполнения работ по монтажу, балансировке и установке автошин на автомобили, расчет производится в течение 10 рабочих дней с момента подписания Покупателем акта сдачи-приемки выполненных работ, на основании товарной накладной (ф. ТОРГ-12), товарно-транспортной накладной (ф. 1-Т), транспортной накладной и счета-фактуры на поставленный Товар. </w:t>
      </w:r>
      <w:proofErr w:type="gramEnd"/>
    </w:p>
    <w:p w:rsidR="009F4FAB" w:rsidRDefault="009F4FAB" w:rsidP="009F4FAB">
      <w:pPr>
        <w:ind w:left="1440"/>
        <w:jc w:val="both"/>
        <w:rPr>
          <w:rFonts w:eastAsia="Times New Roman"/>
        </w:rPr>
      </w:pPr>
    </w:p>
    <w:p w:rsidR="00B56422" w:rsidRPr="00273D41" w:rsidRDefault="009F4FAB" w:rsidP="00273D41">
      <w:pPr>
        <w:pStyle w:val="a5"/>
        <w:numPr>
          <w:ilvl w:val="2"/>
          <w:numId w:val="2"/>
        </w:numPr>
        <w:spacing w:after="100" w:afterAutospacing="1"/>
        <w:ind w:left="714" w:hanging="357"/>
        <w:rPr>
          <w:rFonts w:eastAsia="Times New Roman"/>
        </w:rPr>
      </w:pPr>
      <w:r w:rsidRPr="00273D41">
        <w:rPr>
          <w:rFonts w:eastAsia="Times New Roman"/>
        </w:rPr>
        <w:t xml:space="preserve">До окончания указанного в извещении срока подачи заявок на участие в запросе цен 14.05.2013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2"/>
        <w:gridCol w:w="4346"/>
        <w:gridCol w:w="3507"/>
        <w:gridCol w:w="2357"/>
        <w:gridCol w:w="3824"/>
      </w:tblGrid>
      <w:tr w:rsidR="009F4F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F4F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Южтех</w:t>
            </w:r>
            <w:proofErr w:type="spellEnd"/>
            <w:r>
              <w:rPr>
                <w:rFonts w:eastAsia="Times New Roman"/>
              </w:rPr>
              <w:t>»,</w:t>
            </w:r>
            <w:r>
              <w:rPr>
                <w:rFonts w:eastAsia="Times New Roman"/>
              </w:rPr>
              <w:br/>
              <w:t>ИНН 6143049245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 w:rsidP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Ростовская область,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пр. Строителей, 31, кв. 130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мая 2013 г. 10:15:48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482 181.08 российский рубль (четыреста восемьдесят две тысячи сто восемьдесят один рубль 08 копеек) с учетом НДС</w:t>
            </w:r>
          </w:p>
        </w:tc>
      </w:tr>
      <w:tr w:rsidR="009F4F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 w:rsidP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Промтехэнергокомлект</w:t>
            </w:r>
            <w:proofErr w:type="spellEnd"/>
            <w:r>
              <w:rPr>
                <w:rFonts w:eastAsia="Times New Roman"/>
              </w:rPr>
              <w:t>» (ЗАО «ПТЭК»),</w:t>
            </w:r>
            <w:r>
              <w:rPr>
                <w:rFonts w:eastAsia="Times New Roman"/>
              </w:rPr>
              <w:br/>
              <w:t>ИНН 6143048805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 w:rsidP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347323, Ростовская область,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ул. Окружная,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мая 2013 г. 11:56:20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6422" w:rsidRDefault="009F4F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480 620.00 российский рубль (четыреста восемьдесят тысяч шестьсот двадцать рублей 00 копеек) с учетом НДС</w:t>
            </w:r>
          </w:p>
        </w:tc>
      </w:tr>
    </w:tbl>
    <w:p w:rsidR="00B56422" w:rsidRPr="00273D41" w:rsidRDefault="009F4FAB" w:rsidP="00273D41">
      <w:pPr>
        <w:pStyle w:val="a5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273D41"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B56422" w:rsidRDefault="009F4FAB" w:rsidP="009F4FA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9F4FAB" w:rsidRPr="00FD7A6C" w:rsidRDefault="009F4FAB" w:rsidP="009F4FA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соответствующими требованиям документации запроса цен и Единого отраслевого стандарта закупок (Положение о закупке) Госкорпорации «Росатом» заявки следующих участников: ООО «</w:t>
      </w:r>
      <w:proofErr w:type="spellStart"/>
      <w:r>
        <w:rPr>
          <w:rFonts w:eastAsia="Times New Roman"/>
        </w:rPr>
        <w:t>Южтех</w:t>
      </w:r>
      <w:proofErr w:type="spellEnd"/>
      <w:r>
        <w:rPr>
          <w:rFonts w:eastAsia="Times New Roman"/>
        </w:rPr>
        <w:t>», ЗАО «ПТЭК».</w:t>
      </w:r>
    </w:p>
    <w:p w:rsidR="00B56422" w:rsidRDefault="009F4FAB" w:rsidP="009F4FA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 поступило от ЗАО «ПТЭК» и составило 480 620.00 рубл</w:t>
      </w:r>
      <w:r w:rsidR="005216C2">
        <w:rPr>
          <w:rFonts w:eastAsia="Times New Roman"/>
        </w:rPr>
        <w:t>ей</w:t>
      </w:r>
      <w:r>
        <w:rPr>
          <w:rFonts w:eastAsia="Times New Roman"/>
        </w:rPr>
        <w:t xml:space="preserve"> (четыреста восемьдесят тысяч шестьсот двадцать рублей 00 копеек) с учетом НДС.</w:t>
      </w:r>
    </w:p>
    <w:p w:rsidR="00B56422" w:rsidRDefault="009F4FAB" w:rsidP="009F4FA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</w:t>
      </w:r>
      <w:r w:rsidR="00F947F9">
        <w:rPr>
          <w:rFonts w:eastAsia="Times New Roman"/>
        </w:rPr>
        <w:t>а</w:t>
      </w:r>
      <w:r>
        <w:rPr>
          <w:rFonts w:eastAsia="Times New Roman"/>
        </w:rPr>
        <w:t xml:space="preserve"> цен ООО «</w:t>
      </w:r>
      <w:proofErr w:type="spellStart"/>
      <w:r>
        <w:rPr>
          <w:rFonts w:eastAsia="Times New Roman"/>
        </w:rPr>
        <w:t>Южтех</w:t>
      </w:r>
      <w:proofErr w:type="spellEnd"/>
      <w:r>
        <w:rPr>
          <w:rFonts w:eastAsia="Times New Roman"/>
        </w:rPr>
        <w:t xml:space="preserve">» – сделал </w:t>
      </w:r>
      <w:r w:rsidR="005216C2">
        <w:rPr>
          <w:rFonts w:eastAsia="Times New Roman"/>
        </w:rPr>
        <w:t>предложение,</w:t>
      </w:r>
      <w:r>
        <w:rPr>
          <w:rFonts w:eastAsia="Times New Roman"/>
        </w:rPr>
        <w:t xml:space="preserve"> содержащее лучшие условия по цене договора, следующ</w:t>
      </w:r>
      <w:r w:rsidR="005216C2">
        <w:rPr>
          <w:rFonts w:eastAsia="Times New Roman"/>
        </w:rPr>
        <w:t>е</w:t>
      </w:r>
      <w:r>
        <w:rPr>
          <w:rFonts w:eastAsia="Times New Roman"/>
        </w:rPr>
        <w:t>е после предложенн</w:t>
      </w:r>
      <w:r w:rsidR="005216C2">
        <w:rPr>
          <w:rFonts w:eastAsia="Times New Roman"/>
        </w:rPr>
        <w:t xml:space="preserve">ого </w:t>
      </w:r>
      <w:r>
        <w:rPr>
          <w:rFonts w:eastAsia="Times New Roman"/>
        </w:rPr>
        <w:t>победителем.</w:t>
      </w:r>
    </w:p>
    <w:p w:rsidR="00B56422" w:rsidRDefault="009F4FAB" w:rsidP="009F4FA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цен ЗАО «ПТЭК» и заключить договор на сумму 480 620.00 рубл</w:t>
      </w:r>
      <w:r w:rsidR="005216C2">
        <w:rPr>
          <w:rFonts w:eastAsia="Times New Roman"/>
        </w:rPr>
        <w:t>ей</w:t>
      </w:r>
      <w:r>
        <w:rPr>
          <w:rFonts w:eastAsia="Times New Roman"/>
        </w:rPr>
        <w:t xml:space="preserve"> (четыреста восемьдесят тысяч шестьсот двадцать рублей 00 копеек) с учетом НДС с данным участником. </w:t>
      </w:r>
    </w:p>
    <w:p w:rsidR="00B56422" w:rsidRDefault="009F4FAB" w:rsidP="009F4FAB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5" w:history="1">
        <w:r w:rsidRPr="00EC6E68">
          <w:rPr>
            <w:rStyle w:val="a4"/>
            <w:rFonts w:eastAsia="Times New Roman"/>
          </w:rPr>
          <w:t>http://www.a-k-d.ru</w:t>
        </w:r>
      </w:hyperlink>
    </w:p>
    <w:p w:rsidR="009F4FAB" w:rsidRDefault="009F4FAB" w:rsidP="009F4FAB">
      <w:pPr>
        <w:ind w:left="1440"/>
        <w:rPr>
          <w:rFonts w:eastAsia="Times New Roman"/>
        </w:rPr>
      </w:pPr>
    </w:p>
    <w:p w:rsidR="00B56422" w:rsidRPr="00273D41" w:rsidRDefault="009F4FAB" w:rsidP="00273D41">
      <w:pPr>
        <w:pStyle w:val="a5"/>
        <w:numPr>
          <w:ilvl w:val="0"/>
          <w:numId w:val="5"/>
        </w:numPr>
        <w:ind w:left="714" w:hanging="357"/>
        <w:rPr>
          <w:rFonts w:eastAsia="Times New Roman"/>
        </w:rPr>
      </w:pPr>
      <w:r w:rsidRPr="00273D41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B56422" w:rsidTr="009F4F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422" w:rsidRDefault="009F4FAB" w:rsidP="009F4FAB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422" w:rsidRDefault="009F4FAB" w:rsidP="009F4FAB">
            <w:pPr>
              <w:spacing w:line="264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422" w:rsidRDefault="009F4FAB" w:rsidP="009F4FAB">
            <w:pPr>
              <w:spacing w:line="288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56422" w:rsidTr="009F4F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56422" w:rsidRDefault="009F4FAB" w:rsidP="009F4FAB">
            <w:pPr>
              <w:spacing w:line="264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56422" w:rsidRDefault="00B56422">
      <w:pPr>
        <w:rPr>
          <w:rFonts w:eastAsia="Times New Roman"/>
        </w:rPr>
      </w:pPr>
    </w:p>
    <w:sectPr w:rsidR="00B56422" w:rsidSect="009F4FAB">
      <w:pgSz w:w="16838" w:h="11906" w:orient="landscape"/>
      <w:pgMar w:top="73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F0DD0"/>
    <w:multiLevelType w:val="multilevel"/>
    <w:tmpl w:val="D20E0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5235D2"/>
    <w:multiLevelType w:val="multilevel"/>
    <w:tmpl w:val="566CF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A94AD5"/>
    <w:multiLevelType w:val="hybridMultilevel"/>
    <w:tmpl w:val="B2666D36"/>
    <w:lvl w:ilvl="0" w:tplc="6874A4F4">
      <w:start w:val="8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E9005E"/>
    <w:rsid w:val="00273D41"/>
    <w:rsid w:val="005216C2"/>
    <w:rsid w:val="009F4FAB"/>
    <w:rsid w:val="00B56422"/>
    <w:rsid w:val="00C22ECC"/>
    <w:rsid w:val="00E9005E"/>
    <w:rsid w:val="00F9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42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564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6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56422"/>
    <w:rPr>
      <w:b/>
      <w:bCs/>
    </w:rPr>
  </w:style>
  <w:style w:type="character" w:styleId="a4">
    <w:name w:val="Hyperlink"/>
    <w:basedOn w:val="a0"/>
    <w:uiPriority w:val="99"/>
    <w:unhideWhenUsed/>
    <w:rsid w:val="009F4FA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273D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714</Words>
  <Characters>4694</Characters>
  <Application>Microsoft Office Word</Application>
  <DocSecurity>0</DocSecurity>
  <Lines>39</Lines>
  <Paragraphs>10</Paragraphs>
  <ScaleCrop>false</ScaleCrop>
  <Company>ВП НИАЭП</Company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dcterms:created xsi:type="dcterms:W3CDTF">2013-05-21T11:34:00Z</dcterms:created>
  <dcterms:modified xsi:type="dcterms:W3CDTF">2013-05-21T12:13:00Z</dcterms:modified>
</cp:coreProperties>
</file>