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42F" w:rsidRPr="00FD0B63" w:rsidRDefault="00407C15">
      <w:pPr>
        <w:pStyle w:val="1"/>
        <w:jc w:val="center"/>
        <w:rPr>
          <w:rFonts w:eastAsia="Times New Roman"/>
          <w:sz w:val="28"/>
          <w:szCs w:val="28"/>
        </w:rPr>
      </w:pPr>
      <w:r w:rsidRPr="00FD0B63">
        <w:rPr>
          <w:rFonts w:eastAsia="Times New Roman"/>
          <w:sz w:val="28"/>
          <w:szCs w:val="28"/>
        </w:rPr>
        <w:t>ПРОТОКОЛ №130418/0466/132/1-Z022636</w:t>
      </w:r>
      <w:r w:rsidRPr="00FD0B63">
        <w:rPr>
          <w:rFonts w:eastAsia="Times New Roman"/>
          <w:sz w:val="28"/>
          <w:szCs w:val="28"/>
        </w:rPr>
        <w:br/>
        <w:t>заседания комиссии по рассмотрению заявок на участие в запросе цен №Z022636</w:t>
      </w:r>
      <w:r w:rsidRPr="00FD0B63">
        <w:rPr>
          <w:rFonts w:eastAsia="Times New Roman"/>
          <w:sz w:val="28"/>
          <w:szCs w:val="28"/>
        </w:rPr>
        <w:br/>
        <w:t>«Открытый запрос цен на право заключения договора на поставку приборной продукции (номенклатурная группа № 1.39 - поставка приборной продукции) для нужд ФГУП "</w:t>
      </w:r>
      <w:proofErr w:type="spellStart"/>
      <w:r w:rsidRPr="00FD0B63">
        <w:rPr>
          <w:rFonts w:eastAsia="Times New Roman"/>
          <w:sz w:val="28"/>
          <w:szCs w:val="28"/>
        </w:rPr>
        <w:t>Атомфлот</w:t>
      </w:r>
      <w:proofErr w:type="spellEnd"/>
      <w:r w:rsidRPr="00FD0B63">
        <w:rPr>
          <w:rFonts w:eastAsia="Times New Roman"/>
          <w:sz w:val="28"/>
          <w:szCs w:val="28"/>
        </w:rPr>
        <w:t xml:space="preserve">"»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27"/>
        <w:gridCol w:w="7418"/>
      </w:tblGrid>
      <w:tr w:rsidR="0098642F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642F" w:rsidRDefault="00407C1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98642F" w:rsidRDefault="00407C15" w:rsidP="00F477F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29.04.2013 </w:t>
            </w:r>
          </w:p>
        </w:tc>
      </w:tr>
    </w:tbl>
    <w:p w:rsidR="0098642F" w:rsidRDefault="00407C1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 w:rsidRPr="00FD0B63">
        <w:rPr>
          <w:rStyle w:val="a3"/>
          <w:rFonts w:eastAsia="Times New Roman"/>
          <w:b w:val="0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>Уникальный номер запроса цен на указанном сайте:</w:t>
      </w:r>
      <w:r w:rsidRPr="00FD0B63">
        <w:rPr>
          <w:rFonts w:eastAsia="Times New Roman"/>
          <w:b/>
        </w:rPr>
        <w:t xml:space="preserve"> </w:t>
      </w:r>
      <w:r w:rsidRPr="00FD0B63">
        <w:rPr>
          <w:rStyle w:val="a3"/>
          <w:rFonts w:eastAsia="Times New Roman"/>
          <w:b w:val="0"/>
        </w:rPr>
        <w:t>Z022636</w:t>
      </w:r>
      <w:r w:rsidRPr="00FD0B63">
        <w:rPr>
          <w:rFonts w:eastAsia="Times New Roman"/>
          <w:b/>
        </w:rPr>
        <w:t>.</w:t>
      </w:r>
    </w:p>
    <w:p w:rsidR="0098642F" w:rsidRDefault="00407C1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 w:rsidRPr="00FD0B63">
        <w:rPr>
          <w:rStyle w:val="a3"/>
          <w:rFonts w:eastAsia="Times New Roman"/>
          <w:b w:val="0"/>
        </w:rPr>
        <w:t>Федеральное государственное унитарное предприятие атомного флота</w:t>
      </w:r>
      <w:r w:rsidRPr="00FD0B63">
        <w:rPr>
          <w:rFonts w:eastAsia="Times New Roman"/>
          <w:b/>
        </w:rPr>
        <w:t xml:space="preserve"> </w:t>
      </w:r>
      <w:proofErr w:type="gramStart"/>
      <w:r w:rsidRPr="00FD0B63">
        <w:rPr>
          <w:rFonts w:eastAsia="Times New Roman"/>
          <w:b/>
        </w:rPr>
        <w:t xml:space="preserve">( </w:t>
      </w:r>
      <w:proofErr w:type="gramEnd"/>
      <w:r w:rsidRPr="00FD0B63">
        <w:rPr>
          <w:rFonts w:eastAsia="Times New Roman"/>
        </w:rPr>
        <w:t>183017,</w:t>
      </w:r>
      <w:r>
        <w:rPr>
          <w:rFonts w:eastAsia="Times New Roman"/>
        </w:rPr>
        <w:t xml:space="preserve"> г.</w:t>
      </w:r>
      <w:r w:rsidR="00FD0B63">
        <w:rPr>
          <w:rFonts w:eastAsia="Times New Roman"/>
        </w:rPr>
        <w:t xml:space="preserve"> </w:t>
      </w:r>
      <w:r>
        <w:rPr>
          <w:rFonts w:eastAsia="Times New Roman"/>
        </w:rPr>
        <w:t xml:space="preserve">Мурманск-17). </w:t>
      </w:r>
    </w:p>
    <w:p w:rsidR="0098642F" w:rsidRDefault="00407C1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заключения договора на поставку приборной продукции (номенклатурная группа № 1.39 - поставка приборной продукции) для нужд ФГУП "</w:t>
      </w:r>
      <w:proofErr w:type="spellStart"/>
      <w:r>
        <w:rPr>
          <w:rStyle w:val="a6"/>
          <w:rFonts w:eastAsia="Times New Roman"/>
        </w:rPr>
        <w:t>Атомфлот</w:t>
      </w:r>
      <w:proofErr w:type="spellEnd"/>
      <w:r>
        <w:rPr>
          <w:rStyle w:val="a6"/>
          <w:rFonts w:eastAsia="Times New Roman"/>
        </w:rPr>
        <w:t>"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</w:t>
      </w:r>
      <w:r w:rsidR="00F477FE">
        <w:rPr>
          <w:rFonts w:eastAsia="Times New Roman"/>
        </w:rPr>
        <w:t>3-04-18</w:t>
      </w:r>
      <w:r>
        <w:rPr>
          <w:rFonts w:eastAsia="Times New Roman"/>
        </w:rPr>
        <w:t xml:space="preserve">. </w:t>
      </w:r>
    </w:p>
    <w:p w:rsidR="001F3D0A" w:rsidRDefault="001F3D0A" w:rsidP="001F3D0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293 609.70 российский рубль (двести девяносто три тысячи шестьсот девять рублей 70 копеек) с учетом НДС. </w:t>
      </w:r>
    </w:p>
    <w:p w:rsidR="001F3D0A" w:rsidRPr="001F3D0A" w:rsidRDefault="001F3D0A" w:rsidP="001F3D0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1F3D0A">
        <w:rPr>
          <w:rFonts w:eastAsia="Times New Roman"/>
        </w:rPr>
        <w:t>Срок исполнения договора: с 20.05.2013 по 22.07.2013.</w:t>
      </w:r>
    </w:p>
    <w:p w:rsidR="0098642F" w:rsidRDefault="00407C1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</w:t>
      </w:r>
      <w:r w:rsidRPr="00FD0B63">
        <w:rPr>
          <w:rStyle w:val="a3"/>
          <w:rFonts w:eastAsia="Times New Roman"/>
          <w:b w:val="0"/>
        </w:rPr>
        <w:t>Единая комиссия по закупкам товаров, работ, услуг за счет внебюджетных и собственных сре</w:t>
      </w:r>
      <w:proofErr w:type="gramStart"/>
      <w:r w:rsidRPr="00FD0B63">
        <w:rPr>
          <w:rStyle w:val="a3"/>
          <w:rFonts w:eastAsia="Times New Roman"/>
          <w:b w:val="0"/>
        </w:rPr>
        <w:t>дств пр</w:t>
      </w:r>
      <w:proofErr w:type="gramEnd"/>
      <w:r w:rsidRPr="00FD0B63">
        <w:rPr>
          <w:rStyle w:val="a3"/>
          <w:rFonts w:eastAsia="Times New Roman"/>
          <w:b w:val="0"/>
        </w:rPr>
        <w:t>едприятия (Приказ №147-од от 25.02.2013)</w:t>
      </w:r>
      <w:r w:rsidRPr="00FD0B63">
        <w:rPr>
          <w:rFonts w:eastAsia="Times New Roman"/>
          <w:b/>
        </w:rPr>
        <w:t xml:space="preserve">» </w:t>
      </w:r>
      <w:r>
        <w:rPr>
          <w:rFonts w:eastAsia="Times New Roman"/>
        </w:rPr>
        <w:t>(далее — комиссия).</w:t>
      </w:r>
      <w:r>
        <w:rPr>
          <w:rFonts w:eastAsia="Times New Roman"/>
        </w:rPr>
        <w:br/>
        <w:t xml:space="preserve">На заседании комиссии </w:t>
      </w:r>
      <w:r w:rsidRPr="000F3EE4"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F477FE" w:rsidRPr="00F477FE" w:rsidRDefault="00F477FE" w:rsidP="00F477FE">
      <w:pPr>
        <w:numPr>
          <w:ilvl w:val="1"/>
          <w:numId w:val="1"/>
        </w:numPr>
      </w:pPr>
      <w:proofErr w:type="spellStart"/>
      <w:r w:rsidRPr="00B510D0">
        <w:t>Мантула</w:t>
      </w:r>
      <w:proofErr w:type="spellEnd"/>
      <w:r w:rsidRPr="00B510D0">
        <w:t xml:space="preserve"> Николай Владимирович — </w:t>
      </w:r>
      <w:r w:rsidRPr="00B510D0">
        <w:rPr>
          <w:rStyle w:val="a6"/>
        </w:rPr>
        <w:t>председатель комиссии</w:t>
      </w:r>
      <w:r w:rsidRPr="00B510D0">
        <w:t xml:space="preserve"> </w:t>
      </w:r>
    </w:p>
    <w:p w:rsidR="0098642F" w:rsidRDefault="00407C1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Мелитонов Александр Сергеевич — </w:t>
      </w:r>
      <w:r>
        <w:rPr>
          <w:rStyle w:val="a6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98642F" w:rsidRPr="00F477FE" w:rsidRDefault="00F477FE" w:rsidP="00F477FE">
      <w:pPr>
        <w:numPr>
          <w:ilvl w:val="1"/>
          <w:numId w:val="1"/>
        </w:numPr>
      </w:pPr>
      <w:proofErr w:type="spellStart"/>
      <w:r w:rsidRPr="00B510D0">
        <w:t>Сосунова</w:t>
      </w:r>
      <w:proofErr w:type="spellEnd"/>
      <w:r w:rsidRPr="00B510D0">
        <w:t xml:space="preserve"> Анна Александровна</w:t>
      </w:r>
    </w:p>
    <w:p w:rsidR="0098642F" w:rsidRDefault="00407C1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Лободенко</w:t>
      </w:r>
      <w:proofErr w:type="spellEnd"/>
      <w:r>
        <w:rPr>
          <w:rFonts w:eastAsia="Times New Roman"/>
        </w:rPr>
        <w:t xml:space="preserve"> Наталья Владимировна</w:t>
      </w:r>
    </w:p>
    <w:p w:rsidR="0098642F" w:rsidRDefault="00407C1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Гладильникова</w:t>
      </w:r>
      <w:proofErr w:type="spellEnd"/>
      <w:r>
        <w:rPr>
          <w:rFonts w:eastAsia="Times New Roman"/>
        </w:rPr>
        <w:t xml:space="preserve"> Светлана Александровна</w:t>
      </w:r>
    </w:p>
    <w:p w:rsidR="0098642F" w:rsidRDefault="00407C1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Никитенко Виктор Эдуардович</w:t>
      </w:r>
    </w:p>
    <w:p w:rsidR="0098642F" w:rsidRDefault="00407C15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комиссии </w:t>
      </w:r>
      <w:r w:rsidRPr="000F3EE4"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C87EF9" w:rsidRDefault="00C87EF9" w:rsidP="00C87EF9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Гордеева Юлия Вячеславовна</w:t>
      </w:r>
    </w:p>
    <w:p w:rsidR="00C87EF9" w:rsidRDefault="00C87EF9" w:rsidP="00C87EF9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Ярема Сергей Владимирович</w:t>
      </w:r>
    </w:p>
    <w:p w:rsidR="00C87EF9" w:rsidRDefault="00C87EF9" w:rsidP="00C87EF9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Ковалев Владимир Александрович</w:t>
      </w:r>
    </w:p>
    <w:p w:rsidR="0098642F" w:rsidRDefault="00407C15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9 членов комисс</w:t>
      </w:r>
      <w:r w:rsidR="00C87EF9">
        <w:rPr>
          <w:rFonts w:eastAsia="Times New Roman"/>
        </w:rPr>
        <w:t>ии на заседании присутствовали 6</w:t>
      </w:r>
      <w:r>
        <w:rPr>
          <w:rFonts w:eastAsia="Times New Roman"/>
        </w:rPr>
        <w:t xml:space="preserve">. Кворум состоялся. </w:t>
      </w:r>
    </w:p>
    <w:p w:rsidR="0098642F" w:rsidRDefault="00407C1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цен (2013-04-24 15:00:00), комиссия приняла решение: </w:t>
      </w:r>
    </w:p>
    <w:p w:rsidR="00C56391" w:rsidRDefault="00407C1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Участнику процедуры закупки Общество с ограниченной ответственностью "Научно-производственное объединение "АГАТ" (ИНН 7841428566) в срок до 2013-04-30 12:00:00 предоставить</w:t>
      </w:r>
      <w:r w:rsidR="001F3D0A">
        <w:rPr>
          <w:rFonts w:eastAsia="Times New Roman"/>
        </w:rPr>
        <w:t xml:space="preserve"> п</w:t>
      </w:r>
      <w:proofErr w:type="gramStart"/>
      <w:r w:rsidR="001F3D0A">
        <w:rPr>
          <w:rFonts w:eastAsia="Times New Roman"/>
        </w:rPr>
        <w:t>о ООО</w:t>
      </w:r>
      <w:proofErr w:type="gramEnd"/>
      <w:r w:rsidR="001F3D0A">
        <w:rPr>
          <w:rFonts w:eastAsia="Times New Roman"/>
        </w:rPr>
        <w:t xml:space="preserve"> «Сапфир» и ООО «</w:t>
      </w:r>
      <w:proofErr w:type="spellStart"/>
      <w:r w:rsidR="001F3D0A">
        <w:rPr>
          <w:rFonts w:eastAsia="Times New Roman"/>
        </w:rPr>
        <w:t>Мирус</w:t>
      </w:r>
      <w:proofErr w:type="spellEnd"/>
      <w:r w:rsidR="001F3D0A">
        <w:rPr>
          <w:rFonts w:eastAsia="Times New Roman"/>
        </w:rPr>
        <w:t xml:space="preserve"> групп»</w:t>
      </w:r>
      <w:r>
        <w:rPr>
          <w:rFonts w:eastAsia="Times New Roman"/>
        </w:rPr>
        <w:t xml:space="preserve"> следу</w:t>
      </w:r>
      <w:r w:rsidR="00CE2B9F">
        <w:rPr>
          <w:rFonts w:eastAsia="Times New Roman"/>
        </w:rPr>
        <w:t>ющие дополнительные документы</w:t>
      </w:r>
      <w:r>
        <w:rPr>
          <w:rFonts w:eastAsia="Times New Roman"/>
        </w:rPr>
        <w:t xml:space="preserve">, раскрывающие информацию в отношении всей цепочки собственников участника закупки: </w:t>
      </w:r>
    </w:p>
    <w:p w:rsidR="00C56391" w:rsidRDefault="00407C15" w:rsidP="00C56391">
      <w:pPr>
        <w:numPr>
          <w:ilvl w:val="1"/>
          <w:numId w:val="1"/>
        </w:numPr>
        <w:tabs>
          <w:tab w:val="clear" w:pos="1440"/>
          <w:tab w:val="left" w:pos="1843"/>
        </w:tabs>
        <w:spacing w:before="100" w:beforeAutospacing="1" w:after="100" w:afterAutospacing="1"/>
        <w:ind w:left="1843" w:hanging="425"/>
        <w:rPr>
          <w:rFonts w:eastAsia="Times New Roman"/>
        </w:rPr>
      </w:pPr>
      <w:r>
        <w:rPr>
          <w:rFonts w:eastAsia="Times New Roman"/>
        </w:rPr>
        <w:t xml:space="preserve">отсканированные оригиналы учредительных документов в действующей редакции; </w:t>
      </w:r>
    </w:p>
    <w:p w:rsidR="00C56391" w:rsidRDefault="00407C15" w:rsidP="00C56391">
      <w:pPr>
        <w:numPr>
          <w:ilvl w:val="1"/>
          <w:numId w:val="1"/>
        </w:numPr>
        <w:tabs>
          <w:tab w:val="clear" w:pos="1440"/>
          <w:tab w:val="left" w:pos="1843"/>
        </w:tabs>
        <w:spacing w:before="100" w:beforeAutospacing="1" w:after="100" w:afterAutospacing="1"/>
        <w:ind w:left="1843" w:hanging="425"/>
        <w:rPr>
          <w:rFonts w:eastAsia="Times New Roman"/>
        </w:rPr>
      </w:pPr>
      <w:r>
        <w:rPr>
          <w:rFonts w:eastAsia="Times New Roman"/>
        </w:rPr>
        <w:t xml:space="preserve">отсканированный оригинал выписки из ЕГРЮЛ; </w:t>
      </w:r>
    </w:p>
    <w:p w:rsidR="00C56391" w:rsidRDefault="00407C15" w:rsidP="00C56391">
      <w:pPr>
        <w:numPr>
          <w:ilvl w:val="1"/>
          <w:numId w:val="1"/>
        </w:numPr>
        <w:tabs>
          <w:tab w:val="clear" w:pos="1440"/>
          <w:tab w:val="left" w:pos="1843"/>
        </w:tabs>
        <w:spacing w:before="100" w:beforeAutospacing="1" w:after="100" w:afterAutospacing="1"/>
        <w:ind w:left="1843" w:hanging="425"/>
        <w:rPr>
          <w:rFonts w:eastAsia="Times New Roman"/>
        </w:rPr>
      </w:pPr>
      <w:r>
        <w:rPr>
          <w:rFonts w:eastAsia="Times New Roman"/>
        </w:rPr>
        <w:t xml:space="preserve">отсканированный оригинал свидетельства о постановке на учет в налоговом органе; </w:t>
      </w:r>
    </w:p>
    <w:p w:rsidR="00C56391" w:rsidRDefault="00407C15" w:rsidP="00C56391">
      <w:pPr>
        <w:numPr>
          <w:ilvl w:val="1"/>
          <w:numId w:val="1"/>
        </w:numPr>
        <w:tabs>
          <w:tab w:val="clear" w:pos="1440"/>
          <w:tab w:val="left" w:pos="1843"/>
        </w:tabs>
        <w:spacing w:before="100" w:beforeAutospacing="1" w:after="100" w:afterAutospacing="1"/>
        <w:ind w:left="1843" w:hanging="425"/>
        <w:rPr>
          <w:rFonts w:eastAsia="Times New Roman"/>
        </w:rPr>
      </w:pPr>
      <w:r>
        <w:rPr>
          <w:rFonts w:eastAsia="Times New Roman"/>
        </w:rPr>
        <w:t xml:space="preserve">отсканированный оригинал свидетельства о государственной регистрации юридического лица; </w:t>
      </w:r>
    </w:p>
    <w:p w:rsidR="00D060CE" w:rsidRPr="00D060CE" w:rsidRDefault="00407C15" w:rsidP="00D060CE">
      <w:pPr>
        <w:numPr>
          <w:ilvl w:val="1"/>
          <w:numId w:val="1"/>
        </w:numPr>
        <w:tabs>
          <w:tab w:val="clear" w:pos="1440"/>
          <w:tab w:val="left" w:pos="1843"/>
        </w:tabs>
        <w:spacing w:before="100" w:beforeAutospacing="1" w:after="240"/>
        <w:ind w:left="1843" w:hanging="425"/>
        <w:rPr>
          <w:rFonts w:eastAsia="Times New Roman"/>
        </w:rPr>
      </w:pPr>
      <w:r>
        <w:rPr>
          <w:rFonts w:eastAsia="Times New Roman"/>
        </w:rPr>
        <w:t>отсканированный оригинал сви</w:t>
      </w:r>
      <w:r w:rsidR="00C56391">
        <w:rPr>
          <w:rFonts w:eastAsia="Times New Roman"/>
        </w:rPr>
        <w:t>детельства о внесении в ЕГРЮЛ.</w:t>
      </w:r>
    </w:p>
    <w:p w:rsidR="0098642F" w:rsidRDefault="00407C15" w:rsidP="00C56391">
      <w:pPr>
        <w:numPr>
          <w:ilvl w:val="0"/>
          <w:numId w:val="1"/>
        </w:numPr>
        <w:tabs>
          <w:tab w:val="left" w:pos="1843"/>
        </w:tabs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98642F" w:rsidRDefault="00407C1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68"/>
        <w:gridCol w:w="2235"/>
      </w:tblGrid>
      <w:tr w:rsidR="00FD0B63" w:rsidRPr="00B510D0" w:rsidTr="00FD0B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D0B63" w:rsidRPr="00B510D0" w:rsidRDefault="00FD0B63" w:rsidP="00F9755C">
            <w:pPr>
              <w:spacing w:line="360" w:lineRule="auto"/>
              <w:jc w:val="center"/>
              <w:rPr>
                <w:b/>
                <w:bCs/>
              </w:rPr>
            </w:pPr>
            <w:r w:rsidRPr="00B510D0">
              <w:rPr>
                <w:b/>
                <w:bCs/>
              </w:rPr>
              <w:t>Председатель Единой комиссии:</w:t>
            </w:r>
          </w:p>
        </w:tc>
      </w:tr>
      <w:tr w:rsidR="00FD0B63" w:rsidRPr="00B510D0" w:rsidTr="00FD0B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48" w:type="dxa"/>
              <w:right w:w="15" w:type="dxa"/>
            </w:tcMar>
            <w:vAlign w:val="center"/>
            <w:hideMark/>
          </w:tcPr>
          <w:p w:rsidR="00FD0B63" w:rsidRPr="00B510D0" w:rsidRDefault="00FD0B63" w:rsidP="00F9755C">
            <w:pPr>
              <w:spacing w:line="360" w:lineRule="auto"/>
            </w:pPr>
            <w:proofErr w:type="spellStart"/>
            <w:r>
              <w:t>Мантула</w:t>
            </w:r>
            <w:proofErr w:type="spellEnd"/>
            <w:r>
              <w:t xml:space="preserve"> Николай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48" w:type="dxa"/>
              <w:right w:w="15" w:type="dxa"/>
            </w:tcMar>
            <w:vAlign w:val="center"/>
            <w:hideMark/>
          </w:tcPr>
          <w:p w:rsidR="00FD0B63" w:rsidRPr="00B510D0" w:rsidRDefault="00FD0B63" w:rsidP="00F9755C">
            <w:pPr>
              <w:spacing w:line="360" w:lineRule="auto"/>
            </w:pPr>
            <w:r w:rsidRPr="00B510D0">
              <w:t>__________________</w:t>
            </w:r>
          </w:p>
        </w:tc>
      </w:tr>
      <w:tr w:rsidR="00FD0B63" w:rsidRPr="00B510D0" w:rsidTr="00FD0B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D0B63" w:rsidRPr="00B510D0" w:rsidRDefault="00FD0B63" w:rsidP="00F9755C">
            <w:pPr>
              <w:spacing w:line="360" w:lineRule="auto"/>
              <w:jc w:val="center"/>
              <w:rPr>
                <w:b/>
                <w:bCs/>
              </w:rPr>
            </w:pPr>
            <w:r w:rsidRPr="00B510D0">
              <w:rPr>
                <w:b/>
                <w:bCs/>
              </w:rPr>
              <w:t>Секретарь Единой комиссии:</w:t>
            </w:r>
          </w:p>
        </w:tc>
      </w:tr>
      <w:tr w:rsidR="00FD0B63" w:rsidRPr="00B510D0" w:rsidTr="00FD0B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48" w:type="dxa"/>
              <w:right w:w="15" w:type="dxa"/>
            </w:tcMar>
            <w:vAlign w:val="center"/>
            <w:hideMark/>
          </w:tcPr>
          <w:p w:rsidR="00FD0B63" w:rsidRPr="00B510D0" w:rsidRDefault="00FD0B63" w:rsidP="00F9755C">
            <w:pPr>
              <w:spacing w:line="360" w:lineRule="auto"/>
            </w:pPr>
            <w:r>
              <w:t>Мелитонов Александр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48" w:type="dxa"/>
              <w:right w:w="15" w:type="dxa"/>
            </w:tcMar>
            <w:vAlign w:val="center"/>
            <w:hideMark/>
          </w:tcPr>
          <w:p w:rsidR="00FD0B63" w:rsidRPr="00B510D0" w:rsidRDefault="00FD0B63" w:rsidP="00F9755C">
            <w:pPr>
              <w:spacing w:line="360" w:lineRule="auto"/>
            </w:pPr>
            <w:r w:rsidRPr="00B510D0">
              <w:t>__________________</w:t>
            </w:r>
          </w:p>
        </w:tc>
      </w:tr>
      <w:tr w:rsidR="00FD0B63" w:rsidRPr="00B510D0" w:rsidTr="00FD0B6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D0B63" w:rsidRPr="00B510D0" w:rsidRDefault="00FD0B63" w:rsidP="00F9755C">
            <w:pPr>
              <w:spacing w:line="360" w:lineRule="auto"/>
              <w:jc w:val="center"/>
              <w:rPr>
                <w:b/>
                <w:bCs/>
              </w:rPr>
            </w:pPr>
            <w:r w:rsidRPr="00B510D0">
              <w:rPr>
                <w:b/>
                <w:bCs/>
              </w:rPr>
              <w:t>Члены Единой комиссии:</w:t>
            </w:r>
          </w:p>
        </w:tc>
      </w:tr>
      <w:tr w:rsidR="00C87EF9" w:rsidRPr="00B510D0" w:rsidTr="00F9755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48" w:type="dxa"/>
              <w:right w:w="15" w:type="dxa"/>
            </w:tcMar>
            <w:vAlign w:val="center"/>
            <w:hideMark/>
          </w:tcPr>
          <w:p w:rsidR="00C87EF9" w:rsidRDefault="00C87EF9" w:rsidP="00F9755C">
            <w:proofErr w:type="spellStart"/>
            <w:r>
              <w:rPr>
                <w:rFonts w:eastAsia="Times New Roman"/>
              </w:rPr>
              <w:t>Сосунова</w:t>
            </w:r>
            <w:proofErr w:type="spellEnd"/>
            <w:r>
              <w:rPr>
                <w:rFonts w:eastAsia="Times New Roman"/>
              </w:rPr>
              <w:t xml:space="preserve"> Анна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48" w:type="dxa"/>
              <w:right w:w="15" w:type="dxa"/>
            </w:tcMar>
            <w:vAlign w:val="center"/>
            <w:hideMark/>
          </w:tcPr>
          <w:p w:rsidR="00C87EF9" w:rsidRPr="00B510D0" w:rsidRDefault="00C87EF9" w:rsidP="00F9755C">
            <w:pPr>
              <w:spacing w:line="360" w:lineRule="auto"/>
            </w:pPr>
            <w:r w:rsidRPr="00B510D0">
              <w:t>__________________</w:t>
            </w:r>
          </w:p>
        </w:tc>
      </w:tr>
      <w:tr w:rsidR="00FD0B63" w:rsidRPr="00B510D0" w:rsidTr="00FD0B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48" w:type="dxa"/>
              <w:right w:w="15" w:type="dxa"/>
            </w:tcMar>
            <w:vAlign w:val="center"/>
            <w:hideMark/>
          </w:tcPr>
          <w:p w:rsidR="00FD0B63" w:rsidRDefault="00C87EF9" w:rsidP="00F9755C">
            <w:proofErr w:type="spellStart"/>
            <w:r>
              <w:t>Лободенко</w:t>
            </w:r>
            <w:proofErr w:type="spellEnd"/>
            <w:r>
              <w:t xml:space="preserve"> Наталья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48" w:type="dxa"/>
              <w:right w:w="15" w:type="dxa"/>
            </w:tcMar>
            <w:vAlign w:val="center"/>
            <w:hideMark/>
          </w:tcPr>
          <w:p w:rsidR="00FD0B63" w:rsidRPr="00B510D0" w:rsidRDefault="00FD0B63" w:rsidP="00F9755C">
            <w:pPr>
              <w:spacing w:line="360" w:lineRule="auto"/>
            </w:pPr>
            <w:r w:rsidRPr="00B510D0">
              <w:t>__________________</w:t>
            </w:r>
          </w:p>
        </w:tc>
      </w:tr>
      <w:tr w:rsidR="00FD0B63" w:rsidRPr="00B510D0" w:rsidTr="00FD0B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48" w:type="dxa"/>
              <w:right w:w="15" w:type="dxa"/>
            </w:tcMar>
            <w:vAlign w:val="center"/>
            <w:hideMark/>
          </w:tcPr>
          <w:p w:rsidR="00FD0B63" w:rsidRDefault="00C87EF9" w:rsidP="00F9755C">
            <w:proofErr w:type="spellStart"/>
            <w:r>
              <w:t>Гладильникова</w:t>
            </w:r>
            <w:proofErr w:type="spellEnd"/>
            <w:r>
              <w:t xml:space="preserve"> Светлана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48" w:type="dxa"/>
              <w:right w:w="15" w:type="dxa"/>
            </w:tcMar>
            <w:vAlign w:val="center"/>
            <w:hideMark/>
          </w:tcPr>
          <w:p w:rsidR="00FD0B63" w:rsidRPr="00B510D0" w:rsidRDefault="00FD0B63" w:rsidP="00F9755C">
            <w:pPr>
              <w:spacing w:line="360" w:lineRule="auto"/>
            </w:pPr>
            <w:r w:rsidRPr="00B510D0">
              <w:t>__________________</w:t>
            </w:r>
          </w:p>
        </w:tc>
      </w:tr>
      <w:tr w:rsidR="00FD0B63" w:rsidRPr="00B510D0" w:rsidTr="00C87EF9">
        <w:trPr>
          <w:trHeight w:val="433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48" w:type="dxa"/>
              <w:right w:w="15" w:type="dxa"/>
            </w:tcMar>
            <w:vAlign w:val="center"/>
            <w:hideMark/>
          </w:tcPr>
          <w:p w:rsidR="00FD0B63" w:rsidRDefault="00C87EF9" w:rsidP="00F9755C">
            <w:r>
              <w:rPr>
                <w:rFonts w:eastAsia="Times New Roman"/>
              </w:rPr>
              <w:t>Никитенко Виктор Эдуардович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48" w:type="dxa"/>
              <w:right w:w="15" w:type="dxa"/>
            </w:tcMar>
            <w:vAlign w:val="center"/>
            <w:hideMark/>
          </w:tcPr>
          <w:p w:rsidR="00FD0B63" w:rsidRPr="00B510D0" w:rsidRDefault="00FD0B63" w:rsidP="00F9755C">
            <w:pPr>
              <w:spacing w:line="360" w:lineRule="auto"/>
            </w:pPr>
            <w:r w:rsidRPr="00B510D0">
              <w:t>__________________</w:t>
            </w:r>
          </w:p>
        </w:tc>
      </w:tr>
    </w:tbl>
    <w:p w:rsidR="00407C15" w:rsidRDefault="00407C15">
      <w:pPr>
        <w:rPr>
          <w:rFonts w:eastAsia="Times New Roman"/>
        </w:rPr>
      </w:pPr>
    </w:p>
    <w:sectPr w:rsidR="00407C15" w:rsidSect="009864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E44B4"/>
    <w:multiLevelType w:val="multilevel"/>
    <w:tmpl w:val="C786E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0F04CC"/>
    <w:multiLevelType w:val="multilevel"/>
    <w:tmpl w:val="790AF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B764F7"/>
    <w:multiLevelType w:val="multilevel"/>
    <w:tmpl w:val="60203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FD0B63"/>
    <w:rsid w:val="000F3EE4"/>
    <w:rsid w:val="001F3D0A"/>
    <w:rsid w:val="002A6B5A"/>
    <w:rsid w:val="00407C15"/>
    <w:rsid w:val="0098642F"/>
    <w:rsid w:val="00C56391"/>
    <w:rsid w:val="00C87EF9"/>
    <w:rsid w:val="00CE2B9F"/>
    <w:rsid w:val="00D060CE"/>
    <w:rsid w:val="00D555CF"/>
    <w:rsid w:val="00F477FE"/>
    <w:rsid w:val="00FD0B63"/>
    <w:rsid w:val="00FF6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42F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98642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64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98642F"/>
    <w:rPr>
      <w:b/>
      <w:bCs/>
    </w:rPr>
  </w:style>
  <w:style w:type="character" w:styleId="a4">
    <w:name w:val="Hyperlink"/>
    <w:basedOn w:val="a0"/>
    <w:uiPriority w:val="99"/>
    <w:semiHidden/>
    <w:unhideWhenUsed/>
    <w:rsid w:val="0098642F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98642F"/>
    <w:rPr>
      <w:color w:val="800080"/>
      <w:u w:val="single"/>
    </w:rPr>
  </w:style>
  <w:style w:type="character" w:styleId="a6">
    <w:name w:val="Emphasis"/>
    <w:basedOn w:val="a0"/>
    <w:uiPriority w:val="20"/>
    <w:qFormat/>
    <w:rsid w:val="0098642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ПРОТОКОЛ №130418/0466/132/1-Z022636 заседания комиссии по рассмотрению заявок на участие в запросе цен №Z022636 «Открытый запрос цен на право заключения договора на поставку приборной продукции (номенклатурная группа № 1.39 - поставка приборной продукции</vt:lpstr>
    </vt:vector>
  </TitlesOfParts>
  <Company/>
  <LinksUpToDate>false</LinksUpToDate>
  <CharactersWithSpaces>3282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№130418/0466/132/1-Z022636 заседания комиссии по рассмотрению заявок на участие в запросе цен №Z022636 «Открытый запрос цен на право заключения договора на поставку приборной продукции (номенклатурная группа № 1.39 - поставка приборной продукции) для нужд ФГУП "Атомфлот"» </dc:title>
  <dc:subject/>
  <dc:creator>Карпов</dc:creator>
  <cp:keywords/>
  <dc:description/>
  <cp:lastModifiedBy>Карпов</cp:lastModifiedBy>
  <cp:revision>10</cp:revision>
  <cp:lastPrinted>2013-04-29T06:53:00Z</cp:lastPrinted>
  <dcterms:created xsi:type="dcterms:W3CDTF">2013-04-29T06:50:00Z</dcterms:created>
  <dcterms:modified xsi:type="dcterms:W3CDTF">2013-04-29T07:41:00Z</dcterms:modified>
</cp:coreProperties>
</file>