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6D0" w:rsidRDefault="00B33CE3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965837">
        <w:rPr>
          <w:b/>
        </w:rPr>
        <w:t>Акционерное общество «ТВЭЛ-СТРОЙ»</w:t>
      </w:r>
    </w:p>
    <w:p w:rsidR="00C336D0" w:rsidRDefault="00C336D0">
      <w:pPr>
        <w:jc w:val="center"/>
        <w:rPr>
          <w:b/>
          <w:sz w:val="24"/>
          <w:szCs w:val="24"/>
          <w:u w:val="single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 ТО</w:t>
      </w:r>
    </w:p>
    <w:p w:rsidR="00C336D0" w:rsidRDefault="00965837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АО «ТВЭЛ-СТРОЙ»</w:t>
      </w:r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>
        <w:rPr>
          <w:i/>
        </w:rPr>
        <w:t>(действующий на основании доверенности</w:t>
      </w:r>
      <w:proofErr w:type="gramEnd"/>
    </w:p>
    <w:p w:rsidR="00C336D0" w:rsidRDefault="00965837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 w:rsidRPr="00965837">
        <w:rPr>
          <w:i/>
        </w:rPr>
        <w:t>№ 161/2014 от 18 декабря 2014 г</w:t>
      </w:r>
      <w:r w:rsidR="00B33CE3">
        <w:rPr>
          <w:i/>
        </w:rPr>
        <w:t>.)</w:t>
      </w:r>
      <w:proofErr w:type="gramEnd"/>
    </w:p>
    <w:p w:rsidR="00C336D0" w:rsidRDefault="00C336D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_____________ С.И. Виноградова</w:t>
      </w:r>
    </w:p>
    <w:p w:rsidR="00C336D0" w:rsidRDefault="00C336D0">
      <w:pPr>
        <w:widowControl w:val="0"/>
        <w:ind w:left="5954"/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201</w:t>
      </w:r>
      <w:r w:rsidR="00965837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 xml:space="preserve"> г.</w:t>
      </w: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B33CE3">
      <w:pPr>
        <w:pStyle w:val="1"/>
        <w:jc w:val="center"/>
        <w:rPr>
          <w:b/>
          <w:bCs/>
          <w:szCs w:val="36"/>
        </w:rPr>
      </w:pPr>
      <w:r>
        <w:rPr>
          <w:b/>
          <w:bCs/>
          <w:szCs w:val="36"/>
        </w:rPr>
        <w:t>ИЗВЕЩЕНИЕ</w:t>
      </w:r>
    </w:p>
    <w:p w:rsidR="00C336D0" w:rsidRDefault="00B33CE3">
      <w:pPr>
        <w:pStyle w:val="1"/>
        <w:jc w:val="center"/>
        <w:rPr>
          <w:b/>
          <w:color w:val="000000" w:themeColor="text1"/>
          <w:szCs w:val="28"/>
        </w:rPr>
      </w:pPr>
      <w:r>
        <w:rPr>
          <w:b/>
          <w:color w:val="000000" w:themeColor="text1"/>
          <w:szCs w:val="28"/>
        </w:rPr>
        <w:t xml:space="preserve">о проведении открытого запроса предложений в электронной форме на право заключения договора субподряда на </w:t>
      </w:r>
      <w:r w:rsidR="005B4867">
        <w:rPr>
          <w:b/>
          <w:color w:val="000000" w:themeColor="text1"/>
          <w:szCs w:val="28"/>
        </w:rPr>
        <w:t>текущий ремонт кровель, фасадов зданий и колодца ТЭЦ АО «СХК»</w:t>
      </w:r>
      <w:r>
        <w:rPr>
          <w:b/>
          <w:color w:val="000000" w:themeColor="text1"/>
          <w:szCs w:val="28"/>
        </w:rPr>
        <w:t xml:space="preserve"> </w:t>
      </w:r>
    </w:p>
    <w:p w:rsidR="00C336D0" w:rsidRDefault="00C336D0">
      <w:pPr>
        <w:rPr>
          <w:color w:val="FF0000"/>
        </w:rPr>
      </w:pPr>
    </w:p>
    <w:p w:rsidR="00C336D0" w:rsidRDefault="00C336D0"/>
    <w:p w:rsidR="00C336D0" w:rsidRDefault="00C336D0"/>
    <w:p w:rsidR="00C336D0" w:rsidRDefault="00C336D0"/>
    <w:p w:rsidR="00C336D0" w:rsidRDefault="00C336D0">
      <w:pPr>
        <w:jc w:val="center"/>
      </w:pPr>
    </w:p>
    <w:p w:rsidR="00C336D0" w:rsidRDefault="00B33CE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Извещение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>»</w:t>
      </w:r>
    </w:p>
    <w:p w:rsidR="00C336D0" w:rsidRDefault="005B4867">
      <w:pPr>
        <w:jc w:val="center"/>
        <w:rPr>
          <w:sz w:val="24"/>
          <w:szCs w:val="24"/>
        </w:rPr>
      </w:pPr>
      <w:hyperlink r:id="rId7" w:history="1">
        <w:r w:rsidR="00B33CE3">
          <w:rPr>
            <w:rStyle w:val="a5"/>
            <w:sz w:val="24"/>
            <w:szCs w:val="24"/>
            <w:lang w:val="en-US"/>
          </w:rPr>
          <w:t>www</w:t>
        </w:r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B33CE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 на Электронной торговой площадке </w:t>
      </w:r>
      <w:r w:rsidR="00D15386">
        <w:rPr>
          <w:sz w:val="24"/>
          <w:szCs w:val="24"/>
        </w:rPr>
        <w:t>ООО «Аукционный Конкурсный Дом»</w:t>
      </w:r>
    </w:p>
    <w:p w:rsidR="00C336D0" w:rsidRDefault="005B4867">
      <w:pPr>
        <w:jc w:val="center"/>
        <w:rPr>
          <w:sz w:val="24"/>
          <w:szCs w:val="24"/>
          <w:u w:val="single"/>
        </w:rPr>
      </w:pPr>
      <w:hyperlink r:id="rId8" w:history="1">
        <w:r w:rsidR="00B33CE3">
          <w:rPr>
            <w:rStyle w:val="a5"/>
            <w:sz w:val="24"/>
            <w:szCs w:val="24"/>
          </w:rPr>
          <w:t>www.</w:t>
        </w:r>
        <w:r w:rsidR="00D15386">
          <w:rPr>
            <w:rStyle w:val="a5"/>
            <w:sz w:val="24"/>
            <w:szCs w:val="24"/>
          </w:rPr>
          <w:t>a-k-d</w:t>
        </w:r>
        <w:r w:rsidR="00B33CE3">
          <w:rPr>
            <w:rStyle w:val="a5"/>
            <w:sz w:val="24"/>
            <w:szCs w:val="24"/>
          </w:rPr>
          <w:t>.ru</w:t>
        </w:r>
      </w:hyperlink>
    </w:p>
    <w:p w:rsidR="00C336D0" w:rsidRDefault="00C336D0">
      <w:pPr>
        <w:jc w:val="center"/>
        <w:rPr>
          <w:sz w:val="24"/>
          <w:szCs w:val="24"/>
          <w:u w:val="single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8"/>
          <w:szCs w:val="28"/>
        </w:rPr>
      </w:pPr>
    </w:p>
    <w:p w:rsidR="00C336D0" w:rsidRDefault="00C336D0">
      <w:pPr>
        <w:rPr>
          <w:sz w:val="28"/>
          <w:szCs w:val="28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7C5B6F" w:rsidRDefault="007C5B6F">
      <w:pPr>
        <w:jc w:val="center"/>
        <w:rPr>
          <w:sz w:val="24"/>
          <w:szCs w:val="24"/>
        </w:rPr>
      </w:pPr>
    </w:p>
    <w:p w:rsidR="00D15386" w:rsidRDefault="00D15386">
      <w:pPr>
        <w:jc w:val="center"/>
        <w:rPr>
          <w:sz w:val="24"/>
          <w:szCs w:val="24"/>
        </w:rPr>
      </w:pPr>
    </w:p>
    <w:p w:rsidR="007C5B6F" w:rsidRPr="00223B21" w:rsidRDefault="007C5B6F">
      <w:pPr>
        <w:jc w:val="center"/>
        <w:rPr>
          <w:sz w:val="24"/>
          <w:szCs w:val="24"/>
        </w:rPr>
      </w:pPr>
    </w:p>
    <w:p w:rsidR="00BB4368" w:rsidRPr="00223B21" w:rsidRDefault="00BB4368">
      <w:pPr>
        <w:jc w:val="center"/>
        <w:rPr>
          <w:sz w:val="24"/>
          <w:szCs w:val="24"/>
        </w:rPr>
      </w:pPr>
    </w:p>
    <w:p w:rsidR="00C336D0" w:rsidRDefault="00B33CE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Москва</w:t>
      </w:r>
    </w:p>
    <w:p w:rsidR="00C336D0" w:rsidRDefault="00B33CE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201</w:t>
      </w:r>
      <w:r w:rsidR="00965837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 xml:space="preserve"> год</w:t>
      </w:r>
    </w:p>
    <w:p w:rsidR="002F6F96" w:rsidRDefault="002F6F96">
      <w:pPr>
        <w:jc w:val="center"/>
        <w:rPr>
          <w:b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bookmarkStart w:id="0" w:name="_Toc272394232"/>
      <w:r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2. Заказчик: </w:t>
      </w:r>
      <w:proofErr w:type="gramStart"/>
      <w:r w:rsidR="00965837">
        <w:rPr>
          <w:bCs/>
          <w:iCs/>
          <w:color w:val="000000"/>
          <w:sz w:val="24"/>
          <w:szCs w:val="24"/>
        </w:rPr>
        <w:t>Акционерное общество «ТВЭЛ-СТРОЙ»</w:t>
      </w:r>
      <w:r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>
        <w:rPr>
          <w:color w:val="000000"/>
          <w:sz w:val="24"/>
          <w:szCs w:val="24"/>
        </w:rPr>
        <w:t>.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Контактное лицо: Виноградова Светлана Ивановна, начальник Тендерного отдела.</w:t>
      </w:r>
    </w:p>
    <w:p w:rsidR="00702CCF" w:rsidRPr="00702CCF" w:rsidRDefault="00702CCF" w:rsidP="00702CCF">
      <w:pPr>
        <w:ind w:firstLine="567"/>
        <w:rPr>
          <w:color w:val="000000"/>
          <w:sz w:val="24"/>
          <w:szCs w:val="24"/>
        </w:rPr>
      </w:pPr>
      <w:r w:rsidRPr="00702CCF">
        <w:rPr>
          <w:color w:val="000000"/>
          <w:sz w:val="24"/>
          <w:szCs w:val="24"/>
        </w:rPr>
        <w:t xml:space="preserve">Тел. </w:t>
      </w:r>
      <w:r w:rsidR="00452B08">
        <w:rPr>
          <w:color w:val="000000"/>
          <w:sz w:val="24"/>
          <w:szCs w:val="24"/>
        </w:rPr>
        <w:t>8(495) 280-17-82</w:t>
      </w:r>
      <w:r w:rsidRPr="00702CCF">
        <w:rPr>
          <w:color w:val="000000"/>
          <w:sz w:val="24"/>
          <w:szCs w:val="24"/>
        </w:rPr>
        <w:t xml:space="preserve"> доб. 250</w:t>
      </w:r>
    </w:p>
    <w:p w:rsidR="00C336D0" w:rsidRDefault="00702CCF" w:rsidP="00702CCF">
      <w:pPr>
        <w:ind w:firstLine="567"/>
        <w:rPr>
          <w:color w:val="000000"/>
          <w:sz w:val="24"/>
          <w:szCs w:val="24"/>
        </w:rPr>
      </w:pPr>
      <w:r w:rsidRPr="00702CCF">
        <w:rPr>
          <w:color w:val="000000"/>
          <w:sz w:val="24"/>
          <w:szCs w:val="24"/>
        </w:rPr>
        <w:t xml:space="preserve">Факс </w:t>
      </w:r>
      <w:r w:rsidR="00452B08">
        <w:rPr>
          <w:color w:val="000000"/>
          <w:sz w:val="24"/>
          <w:szCs w:val="24"/>
        </w:rPr>
        <w:t>8(495) 280-17-83</w:t>
      </w:r>
    </w:p>
    <w:p w:rsidR="00C336D0" w:rsidRDefault="00B33CE3">
      <w:pPr>
        <w:ind w:firstLine="567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>
          <w:rPr>
            <w:rStyle w:val="a5"/>
            <w:color w:val="000000"/>
            <w:sz w:val="24"/>
            <w:szCs w:val="24"/>
            <w:lang w:val="en-US"/>
          </w:rPr>
          <w:t>info</w:t>
        </w:r>
        <w:r>
          <w:rPr>
            <w:rStyle w:val="a5"/>
            <w:color w:val="000000"/>
            <w:sz w:val="24"/>
            <w:szCs w:val="24"/>
          </w:rPr>
          <w:t>@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>
          <w:rPr>
            <w:rStyle w:val="a5"/>
            <w:color w:val="000000"/>
            <w:sz w:val="24"/>
            <w:szCs w:val="24"/>
          </w:rPr>
          <w:t>-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>
          <w:rPr>
            <w:rStyle w:val="a5"/>
            <w:color w:val="000000"/>
            <w:sz w:val="24"/>
            <w:szCs w:val="24"/>
          </w:rPr>
          <w:t>.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C336D0" w:rsidRDefault="00B33CE3">
      <w:pPr>
        <w:spacing w:before="12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Организатор размещения заказа: </w:t>
      </w:r>
      <w:proofErr w:type="gramStart"/>
      <w:r w:rsidR="00965837">
        <w:rPr>
          <w:bCs/>
          <w:iCs/>
          <w:color w:val="000000"/>
          <w:sz w:val="24"/>
          <w:szCs w:val="24"/>
        </w:rPr>
        <w:t>Акционерное общество «ТВЭЛ-СТРОЙ»</w:t>
      </w:r>
      <w:r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>
        <w:rPr>
          <w:color w:val="000000"/>
          <w:sz w:val="24"/>
          <w:szCs w:val="24"/>
        </w:rPr>
        <w:t>.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Контактное лицо: Виноградова Светлана Ивановна, начальник Тендерного отдела.</w:t>
      </w:r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Тел. </w:t>
      </w:r>
      <w:r w:rsidR="00452B08">
        <w:rPr>
          <w:color w:val="000000"/>
          <w:sz w:val="24"/>
          <w:szCs w:val="24"/>
        </w:rPr>
        <w:t>8(495) 280-17-82</w:t>
      </w:r>
      <w:r>
        <w:rPr>
          <w:color w:val="000000"/>
          <w:sz w:val="24"/>
          <w:szCs w:val="24"/>
        </w:rPr>
        <w:t xml:space="preserve"> доб. 250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Факс </w:t>
      </w:r>
      <w:r w:rsidR="00452B08">
        <w:rPr>
          <w:color w:val="000000"/>
          <w:sz w:val="24"/>
          <w:szCs w:val="24"/>
        </w:rPr>
        <w:t>8(495) 280-17-83</w:t>
      </w:r>
    </w:p>
    <w:p w:rsidR="00C336D0" w:rsidRDefault="00B33CE3">
      <w:pPr>
        <w:ind w:firstLine="567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 xml:space="preserve">Адрес электронной почты: </w:t>
      </w:r>
      <w:hyperlink r:id="rId10" w:history="1">
        <w:r>
          <w:rPr>
            <w:rStyle w:val="a5"/>
            <w:color w:val="000000"/>
            <w:sz w:val="24"/>
            <w:szCs w:val="24"/>
            <w:lang w:val="en-US"/>
          </w:rPr>
          <w:t>info</w:t>
        </w:r>
        <w:r>
          <w:rPr>
            <w:rStyle w:val="a5"/>
            <w:color w:val="000000"/>
            <w:sz w:val="24"/>
            <w:szCs w:val="24"/>
          </w:rPr>
          <w:t>@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>
          <w:rPr>
            <w:rStyle w:val="a5"/>
            <w:color w:val="000000"/>
            <w:sz w:val="24"/>
            <w:szCs w:val="24"/>
          </w:rPr>
          <w:t>-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>
          <w:rPr>
            <w:rStyle w:val="a5"/>
            <w:color w:val="000000"/>
            <w:sz w:val="24"/>
            <w:szCs w:val="24"/>
          </w:rPr>
          <w:t>.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 Описание запроса предложений</w:t>
      </w:r>
    </w:p>
    <w:p w:rsidR="00C336D0" w:rsidRDefault="00B33CE3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Открытый запрос предложений на право заключения договора субподряда на </w:t>
      </w:r>
      <w:r w:rsidR="005B4867">
        <w:rPr>
          <w:color w:val="000000" w:themeColor="text1"/>
        </w:rPr>
        <w:t>текущий ремонт кровель, фасадов зданий и колодца ТЭЦ АО «СХК»</w:t>
      </w:r>
      <w:r>
        <w:rPr>
          <w:color w:val="000000" w:themeColor="text1"/>
        </w:rPr>
        <w:t>.</w:t>
      </w:r>
    </w:p>
    <w:p w:rsidR="00C336D0" w:rsidRDefault="00C336D0">
      <w:pPr>
        <w:pStyle w:val="Style1"/>
        <w:ind w:firstLine="567"/>
        <w:jc w:val="both"/>
        <w:rPr>
          <w:b/>
          <w:color w:val="000000" w:themeColor="text1"/>
        </w:rPr>
      </w:pPr>
    </w:p>
    <w:p w:rsidR="00C336D0" w:rsidRDefault="00B33CE3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3.1. Предмет договора:</w:t>
      </w:r>
    </w:p>
    <w:p w:rsidR="00C336D0" w:rsidRDefault="005B4867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Текущий ремонт кровель, фасадов зданий и колодца ТЭЦ АО «СХК»</w:t>
      </w:r>
      <w:r w:rsidR="00B33CE3">
        <w:rPr>
          <w:color w:val="000000" w:themeColor="text1"/>
        </w:rPr>
        <w:t>.</w:t>
      </w:r>
    </w:p>
    <w:p w:rsidR="00C336D0" w:rsidRDefault="00C336D0">
      <w:pPr>
        <w:pStyle w:val="Style1"/>
        <w:ind w:firstLine="567"/>
        <w:jc w:val="both"/>
        <w:rPr>
          <w:color w:val="000000"/>
          <w:u w:val="single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Состав и объем выполняемых работ: в соответствии с Томом 2 Документации «Техническая часть». </w:t>
      </w:r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3060F6" w:rsidRPr="003060F6" w:rsidRDefault="00B33CE3" w:rsidP="003060F6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3.2. Место выполнения работ: </w:t>
      </w:r>
      <w:r>
        <w:rPr>
          <w:color w:val="000000"/>
          <w:sz w:val="24"/>
          <w:szCs w:val="24"/>
        </w:rPr>
        <w:t xml:space="preserve"> </w:t>
      </w:r>
      <w:r w:rsidR="003060F6" w:rsidRPr="003060F6">
        <w:rPr>
          <w:color w:val="000000"/>
          <w:sz w:val="24"/>
          <w:szCs w:val="24"/>
        </w:rPr>
        <w:t>Россия, Томская область, г. Северск, Автодорога 14/11, территория ТЭЦ АО «СХК».</w:t>
      </w:r>
    </w:p>
    <w:p w:rsidR="003060F6" w:rsidRPr="003060F6" w:rsidRDefault="003060F6" w:rsidP="003060F6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3060F6">
        <w:rPr>
          <w:color w:val="000000"/>
          <w:sz w:val="24"/>
          <w:szCs w:val="24"/>
        </w:rPr>
        <w:t xml:space="preserve">ЗАТО Северск является закрытым административно – территориальным образованием системы </w:t>
      </w:r>
      <w:proofErr w:type="spellStart"/>
      <w:r w:rsidRPr="003060F6">
        <w:rPr>
          <w:color w:val="000000"/>
          <w:sz w:val="24"/>
          <w:szCs w:val="24"/>
        </w:rPr>
        <w:t>Росатома</w:t>
      </w:r>
      <w:proofErr w:type="spellEnd"/>
      <w:r w:rsidRPr="003060F6">
        <w:rPr>
          <w:color w:val="000000"/>
          <w:sz w:val="24"/>
          <w:szCs w:val="24"/>
        </w:rPr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060F6" w:rsidRPr="003060F6" w:rsidRDefault="003060F6" w:rsidP="003060F6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3060F6">
        <w:rPr>
          <w:color w:val="000000"/>
          <w:sz w:val="24"/>
          <w:szCs w:val="24"/>
        </w:rPr>
        <w:t xml:space="preserve">   Постановлением правительства РФ от 11.06.1996г. № 693 утверждено Положение об обеспечении особого режима </w:t>
      </w:r>
      <w:proofErr w:type="gramStart"/>
      <w:r w:rsidRPr="003060F6">
        <w:rPr>
          <w:color w:val="000000"/>
          <w:sz w:val="24"/>
          <w:szCs w:val="24"/>
        </w:rPr>
        <w:t>в</w:t>
      </w:r>
      <w:proofErr w:type="gramEnd"/>
      <w:r w:rsidRPr="003060F6">
        <w:rPr>
          <w:color w:val="000000"/>
          <w:sz w:val="24"/>
          <w:szCs w:val="24"/>
        </w:rPr>
        <w:t xml:space="preserve"> ЗАТО, </w:t>
      </w:r>
      <w:proofErr w:type="gramStart"/>
      <w:r w:rsidRPr="003060F6">
        <w:rPr>
          <w:color w:val="000000"/>
          <w:sz w:val="24"/>
          <w:szCs w:val="24"/>
        </w:rPr>
        <w:t>на</w:t>
      </w:r>
      <w:proofErr w:type="gramEnd"/>
      <w:r w:rsidRPr="003060F6">
        <w:rPr>
          <w:color w:val="000000"/>
          <w:sz w:val="24"/>
          <w:szCs w:val="24"/>
        </w:rPr>
        <w:t xml:space="preserve"> территории которого расположены объекты Министерства РФ по атомной энергии. На </w:t>
      </w:r>
      <w:proofErr w:type="gramStart"/>
      <w:r w:rsidRPr="003060F6">
        <w:rPr>
          <w:color w:val="000000"/>
          <w:sz w:val="24"/>
          <w:szCs w:val="24"/>
        </w:rPr>
        <w:t>территории</w:t>
      </w:r>
      <w:proofErr w:type="gramEnd"/>
      <w:r w:rsidRPr="003060F6">
        <w:rPr>
          <w:color w:val="000000"/>
          <w:sz w:val="24"/>
          <w:szCs w:val="24"/>
        </w:rPr>
        <w:t xml:space="preserve">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3060F6" w:rsidRPr="003060F6" w:rsidRDefault="003060F6" w:rsidP="003060F6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3060F6">
        <w:rPr>
          <w:color w:val="000000"/>
          <w:sz w:val="24"/>
          <w:szCs w:val="24"/>
        </w:rPr>
        <w:t xml:space="preserve">Для въезда </w:t>
      </w:r>
      <w:proofErr w:type="gramStart"/>
      <w:r w:rsidRPr="003060F6">
        <w:rPr>
          <w:color w:val="000000"/>
          <w:sz w:val="24"/>
          <w:szCs w:val="24"/>
        </w:rPr>
        <w:t>в</w:t>
      </w:r>
      <w:proofErr w:type="gramEnd"/>
      <w:r w:rsidRPr="003060F6">
        <w:rPr>
          <w:color w:val="000000"/>
          <w:sz w:val="24"/>
          <w:szCs w:val="24"/>
        </w:rPr>
        <w:t xml:space="preserve"> ЗАТО Северск необходимо наличие пропуска. Участники процедуры закупки обязаны своевременно оформлять документы на въезд в город в соответствии с установленными правилами. </w:t>
      </w:r>
    </w:p>
    <w:p w:rsidR="003060F6" w:rsidRPr="003060F6" w:rsidRDefault="003060F6" w:rsidP="003060F6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3060F6">
        <w:rPr>
          <w:color w:val="000000"/>
          <w:sz w:val="24"/>
          <w:szCs w:val="24"/>
        </w:rPr>
        <w:t xml:space="preserve">Сроки рассмотрения заявлений в </w:t>
      </w:r>
      <w:proofErr w:type="spellStart"/>
      <w:r w:rsidRPr="003060F6">
        <w:rPr>
          <w:color w:val="000000"/>
          <w:sz w:val="24"/>
          <w:szCs w:val="24"/>
        </w:rPr>
        <w:t>ОФЗОиСП</w:t>
      </w:r>
      <w:proofErr w:type="spellEnd"/>
      <w:r w:rsidRPr="003060F6">
        <w:rPr>
          <w:color w:val="000000"/>
          <w:sz w:val="24"/>
          <w:szCs w:val="24"/>
        </w:rPr>
        <w:t xml:space="preserve"> ОАО «СХК» и РСО </w:t>
      </w:r>
      <w:proofErr w:type="gramStart"/>
      <w:r w:rsidRPr="003060F6">
        <w:rPr>
          <w:color w:val="000000"/>
          <w:sz w:val="24"/>
          <w:szCs w:val="24"/>
        </w:rPr>
        <w:t>администрации</w:t>
      </w:r>
      <w:proofErr w:type="gramEnd"/>
      <w:r w:rsidRPr="003060F6">
        <w:rPr>
          <w:color w:val="000000"/>
          <w:sz w:val="24"/>
          <w:szCs w:val="24"/>
        </w:rPr>
        <w:t xml:space="preserve"> ЗАТО Северск, их согласования с отделом в г. Северске УФСБ России по Томской области и принятия решения должностными лицами:</w:t>
      </w:r>
    </w:p>
    <w:p w:rsidR="003060F6" w:rsidRPr="003060F6" w:rsidRDefault="003060F6" w:rsidP="003060F6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3060F6">
        <w:rPr>
          <w:color w:val="000000"/>
          <w:sz w:val="24"/>
          <w:szCs w:val="24"/>
        </w:rPr>
        <w:t>- для граждан РФ, постоянно проживающих на территории Томской области, - до 10 календарных дней;</w:t>
      </w:r>
    </w:p>
    <w:p w:rsidR="00C336D0" w:rsidRDefault="003060F6" w:rsidP="003060F6">
      <w:pPr>
        <w:widowControl w:val="0"/>
        <w:ind w:firstLine="567"/>
        <w:jc w:val="both"/>
        <w:rPr>
          <w:rStyle w:val="FontStyle47"/>
          <w:sz w:val="24"/>
          <w:szCs w:val="24"/>
        </w:rPr>
      </w:pPr>
      <w:r w:rsidRPr="003060F6">
        <w:rPr>
          <w:color w:val="000000"/>
          <w:sz w:val="24"/>
          <w:szCs w:val="24"/>
        </w:rPr>
        <w:t>- для граждан РФ, прибывающих из других рег</w:t>
      </w:r>
      <w:r>
        <w:rPr>
          <w:color w:val="000000"/>
          <w:sz w:val="24"/>
          <w:szCs w:val="24"/>
        </w:rPr>
        <w:t>ионов, - до 30 календарных дней</w:t>
      </w:r>
      <w:r w:rsidR="00B33CE3">
        <w:rPr>
          <w:color w:val="000000"/>
          <w:sz w:val="24"/>
          <w:szCs w:val="24"/>
        </w:rPr>
        <w:t>.</w:t>
      </w:r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3060F6" w:rsidRPr="003060F6" w:rsidRDefault="003060F6" w:rsidP="003060F6">
      <w:pPr>
        <w:widowControl w:val="0"/>
        <w:ind w:firstLine="567"/>
        <w:jc w:val="both"/>
        <w:rPr>
          <w:bCs/>
          <w:color w:val="000000"/>
          <w:sz w:val="24"/>
          <w:szCs w:val="24"/>
        </w:rPr>
      </w:pPr>
      <w:r w:rsidRPr="003060F6">
        <w:rPr>
          <w:bCs/>
          <w:color w:val="000000"/>
          <w:sz w:val="24"/>
          <w:szCs w:val="24"/>
        </w:rPr>
        <w:t xml:space="preserve">Начало выполнения работ:  с момента заключения договора субподряда, с учетом </w:t>
      </w:r>
      <w:r w:rsidRPr="003060F6">
        <w:rPr>
          <w:bCs/>
          <w:color w:val="000000"/>
          <w:sz w:val="24"/>
          <w:szCs w:val="24"/>
        </w:rPr>
        <w:lastRenderedPageBreak/>
        <w:t xml:space="preserve">отлагательного условия, указанного в п.13.1 договора субподряда. </w:t>
      </w:r>
    </w:p>
    <w:p w:rsidR="00C336D0" w:rsidRDefault="003060F6" w:rsidP="003060F6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Окончание</w:t>
      </w:r>
      <w:r w:rsidRPr="003060F6">
        <w:rPr>
          <w:bCs/>
          <w:color w:val="000000"/>
          <w:sz w:val="24"/>
          <w:szCs w:val="24"/>
        </w:rPr>
        <w:t xml:space="preserve"> выполнения работ: в течение 12 месяцев с момента начала работ</w:t>
      </w:r>
      <w:r w:rsidR="00B33CE3">
        <w:rPr>
          <w:color w:val="000000"/>
          <w:sz w:val="24"/>
          <w:szCs w:val="24"/>
        </w:rPr>
        <w:t>.</w:t>
      </w:r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DF3AA8" w:rsidRDefault="005B4867" w:rsidP="00223B21">
      <w:pPr>
        <w:widowControl w:val="0"/>
        <w:ind w:firstLine="567"/>
        <w:jc w:val="both"/>
        <w:rPr>
          <w:sz w:val="24"/>
          <w:szCs w:val="24"/>
        </w:rPr>
      </w:pPr>
      <w:r w:rsidRPr="005B4867">
        <w:rPr>
          <w:sz w:val="24"/>
          <w:szCs w:val="24"/>
        </w:rPr>
        <w:t>6 603</w:t>
      </w:r>
      <w:r>
        <w:rPr>
          <w:sz w:val="24"/>
          <w:szCs w:val="24"/>
        </w:rPr>
        <w:t> </w:t>
      </w:r>
      <w:r w:rsidRPr="005B4867">
        <w:rPr>
          <w:sz w:val="24"/>
          <w:szCs w:val="24"/>
        </w:rPr>
        <w:t>622</w:t>
      </w:r>
      <w:r>
        <w:rPr>
          <w:sz w:val="24"/>
          <w:szCs w:val="24"/>
        </w:rPr>
        <w:t>,53</w:t>
      </w:r>
      <w:r w:rsidR="00D93C39">
        <w:rPr>
          <w:sz w:val="24"/>
          <w:szCs w:val="24"/>
        </w:rPr>
        <w:t xml:space="preserve"> </w:t>
      </w:r>
      <w:r w:rsidR="00D93C39" w:rsidRPr="00D93C39">
        <w:rPr>
          <w:sz w:val="24"/>
          <w:szCs w:val="24"/>
        </w:rPr>
        <w:t>(</w:t>
      </w:r>
      <w:r w:rsidRPr="005B4867">
        <w:rPr>
          <w:sz w:val="24"/>
          <w:szCs w:val="24"/>
        </w:rPr>
        <w:t>Шесть миллионов шестьсот три тысячи шестьсот двадцать два рубля пятьдесят три копейки</w:t>
      </w:r>
      <w:r w:rsidR="00D93C39" w:rsidRPr="00D93C39">
        <w:rPr>
          <w:sz w:val="24"/>
          <w:szCs w:val="24"/>
        </w:rPr>
        <w:t>)</w:t>
      </w:r>
      <w:r w:rsidR="003060F6">
        <w:rPr>
          <w:sz w:val="24"/>
          <w:szCs w:val="24"/>
        </w:rPr>
        <w:t>, включая НДС 18%, в том числе лимит финансирования:</w:t>
      </w:r>
    </w:p>
    <w:p w:rsidR="003060F6" w:rsidRPr="003060F6" w:rsidRDefault="005B4867" w:rsidP="00223B21">
      <w:pPr>
        <w:widowControl w:val="0"/>
        <w:ind w:firstLine="567"/>
        <w:jc w:val="both"/>
        <w:rPr>
          <w:sz w:val="24"/>
          <w:szCs w:val="24"/>
        </w:rPr>
      </w:pPr>
      <w:r w:rsidRPr="005B4867">
        <w:rPr>
          <w:sz w:val="24"/>
          <w:szCs w:val="24"/>
        </w:rPr>
        <w:t>4 292</w:t>
      </w:r>
      <w:r>
        <w:rPr>
          <w:sz w:val="24"/>
          <w:szCs w:val="24"/>
        </w:rPr>
        <w:t> </w:t>
      </w:r>
      <w:r w:rsidRPr="005B4867">
        <w:rPr>
          <w:sz w:val="24"/>
          <w:szCs w:val="24"/>
        </w:rPr>
        <w:t>354</w:t>
      </w:r>
      <w:r>
        <w:rPr>
          <w:sz w:val="24"/>
          <w:szCs w:val="24"/>
        </w:rPr>
        <w:t>,64</w:t>
      </w:r>
      <w:r w:rsidR="003060F6">
        <w:rPr>
          <w:sz w:val="24"/>
          <w:szCs w:val="24"/>
        </w:rPr>
        <w:t xml:space="preserve"> </w:t>
      </w:r>
      <w:r w:rsidR="003060F6" w:rsidRPr="00D93C39">
        <w:rPr>
          <w:sz w:val="24"/>
          <w:szCs w:val="24"/>
        </w:rPr>
        <w:t>(</w:t>
      </w:r>
      <w:r w:rsidRPr="005B4867">
        <w:rPr>
          <w:sz w:val="24"/>
          <w:szCs w:val="24"/>
        </w:rPr>
        <w:t>Четыре миллиона двести девяносто две тысячи триста пятьдесят четыре рубля шестьдесят четыре копей</w:t>
      </w:r>
      <w:bookmarkStart w:id="1" w:name="_GoBack"/>
      <w:bookmarkEnd w:id="1"/>
      <w:r w:rsidRPr="005B4867">
        <w:rPr>
          <w:sz w:val="24"/>
          <w:szCs w:val="24"/>
        </w:rPr>
        <w:t>ки</w:t>
      </w:r>
      <w:r w:rsidR="003060F6" w:rsidRPr="00D93C39">
        <w:rPr>
          <w:sz w:val="24"/>
          <w:szCs w:val="24"/>
        </w:rPr>
        <w:t>)</w:t>
      </w:r>
      <w:r w:rsidR="003060F6">
        <w:rPr>
          <w:sz w:val="24"/>
          <w:szCs w:val="24"/>
        </w:rPr>
        <w:t>, включая НДС 18%</w:t>
      </w:r>
      <w:r w:rsidR="003060F6" w:rsidRPr="003060F6">
        <w:rPr>
          <w:sz w:val="24"/>
          <w:szCs w:val="24"/>
        </w:rPr>
        <w:t>;</w:t>
      </w:r>
    </w:p>
    <w:p w:rsidR="003060F6" w:rsidRPr="003060F6" w:rsidRDefault="005B4867" w:rsidP="00223B21">
      <w:pPr>
        <w:widowControl w:val="0"/>
        <w:ind w:firstLine="567"/>
        <w:jc w:val="both"/>
        <w:rPr>
          <w:sz w:val="24"/>
          <w:szCs w:val="24"/>
        </w:rPr>
      </w:pPr>
      <w:r w:rsidRPr="005B4867">
        <w:rPr>
          <w:sz w:val="24"/>
          <w:szCs w:val="24"/>
        </w:rPr>
        <w:t>2 311</w:t>
      </w:r>
      <w:r>
        <w:rPr>
          <w:sz w:val="24"/>
          <w:szCs w:val="24"/>
        </w:rPr>
        <w:t> </w:t>
      </w:r>
      <w:r w:rsidRPr="005B4867">
        <w:rPr>
          <w:sz w:val="24"/>
          <w:szCs w:val="24"/>
        </w:rPr>
        <w:t>267</w:t>
      </w:r>
      <w:r>
        <w:rPr>
          <w:sz w:val="24"/>
          <w:szCs w:val="24"/>
        </w:rPr>
        <w:t>,89</w:t>
      </w:r>
      <w:r w:rsidR="003060F6">
        <w:rPr>
          <w:sz w:val="24"/>
          <w:szCs w:val="24"/>
        </w:rPr>
        <w:t xml:space="preserve"> </w:t>
      </w:r>
      <w:r w:rsidR="003060F6" w:rsidRPr="00D93C39">
        <w:rPr>
          <w:sz w:val="24"/>
          <w:szCs w:val="24"/>
        </w:rPr>
        <w:t>(</w:t>
      </w:r>
      <w:r w:rsidRPr="005B4867">
        <w:rPr>
          <w:sz w:val="24"/>
          <w:szCs w:val="24"/>
        </w:rPr>
        <w:t>Два миллиона триста одиннадцать тысяч двести шестьдесят семь рублей восемьдесят девять копеек</w:t>
      </w:r>
      <w:r w:rsidR="003060F6" w:rsidRPr="00D93C39">
        <w:rPr>
          <w:sz w:val="24"/>
          <w:szCs w:val="24"/>
        </w:rPr>
        <w:t>)</w:t>
      </w:r>
      <w:r w:rsidR="003060F6">
        <w:rPr>
          <w:sz w:val="24"/>
          <w:szCs w:val="24"/>
        </w:rPr>
        <w:t>, включая НДС 18%</w:t>
      </w:r>
      <w:r w:rsidR="003060F6" w:rsidRPr="003060F6">
        <w:rPr>
          <w:sz w:val="24"/>
          <w:szCs w:val="24"/>
        </w:rPr>
        <w:t>.</w:t>
      </w:r>
    </w:p>
    <w:p w:rsidR="00BB4368" w:rsidRPr="00DF3AA8" w:rsidRDefault="00BB4368">
      <w:pPr>
        <w:widowControl w:val="0"/>
        <w:ind w:firstLine="567"/>
        <w:jc w:val="both"/>
        <w:rPr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C336D0" w:rsidRDefault="00C336D0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>
        <w:rPr>
          <w:color w:val="000000"/>
          <w:sz w:val="24"/>
          <w:szCs w:val="24"/>
        </w:rPr>
        <w:t>преференции не предоставляются.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4. Срок, место и порядок предоставления документации о проведении запроса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Документация о проведении запроса предложений в письменной форме выдается бесплатно ежедневно по рабочим дням с 10 час. 00 мин. до 17 час. 00 мин., начиная с </w:t>
      </w:r>
      <w:r w:rsidR="00072876">
        <w:rPr>
          <w:color w:val="000000"/>
          <w:sz w:val="24"/>
          <w:szCs w:val="24"/>
        </w:rPr>
        <w:t>06 апреля</w:t>
      </w:r>
      <w:r w:rsidR="00965837">
        <w:rPr>
          <w:color w:val="000000"/>
          <w:sz w:val="24"/>
          <w:szCs w:val="24"/>
        </w:rPr>
        <w:t xml:space="preserve"> 2015</w:t>
      </w:r>
      <w:r>
        <w:rPr>
          <w:sz w:val="24"/>
          <w:szCs w:val="24"/>
        </w:rPr>
        <w:t xml:space="preserve"> года</w:t>
      </w:r>
      <w:r>
        <w:rPr>
          <w:color w:val="000000"/>
          <w:sz w:val="24"/>
          <w:szCs w:val="24"/>
        </w:rPr>
        <w:t xml:space="preserve"> по </w:t>
      </w:r>
      <w:r w:rsidR="00072876">
        <w:rPr>
          <w:color w:val="000000"/>
          <w:sz w:val="24"/>
          <w:szCs w:val="24"/>
        </w:rPr>
        <w:t>20 апреля</w:t>
      </w:r>
      <w:r w:rsidR="00965837">
        <w:rPr>
          <w:color w:val="000000"/>
          <w:sz w:val="24"/>
          <w:szCs w:val="24"/>
        </w:rPr>
        <w:t xml:space="preserve"> 2015</w:t>
      </w:r>
      <w:r>
        <w:rPr>
          <w:color w:val="000000"/>
          <w:sz w:val="24"/>
          <w:szCs w:val="24"/>
        </w:rPr>
        <w:t xml:space="preserve"> года по адресу: </w:t>
      </w:r>
      <w:r>
        <w:rPr>
          <w:bCs/>
          <w:iCs/>
          <w:color w:val="000000"/>
          <w:sz w:val="24"/>
          <w:szCs w:val="24"/>
        </w:rPr>
        <w:t>115230, г. Москва, Варшавское шоссе, д. 47, корп. 4, этаж 7 «Б»</w:t>
      </w:r>
      <w:r>
        <w:rPr>
          <w:color w:val="000000"/>
          <w:sz w:val="24"/>
          <w:szCs w:val="24"/>
        </w:rPr>
        <w:t>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Документация о проведении запроса предложений в письменной форме выдается на основании запроса любого заинтересованного лица, поданного в письменной форме (в том числе по электронной почте, по факсу), в течение двух рабочих дней со дня получения соответствующего запроса.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>
        <w:rPr>
          <w:rStyle w:val="a5"/>
          <w:sz w:val="24"/>
          <w:szCs w:val="24"/>
          <w:lang w:val="en-US"/>
        </w:rPr>
        <w:t>www</w:t>
      </w:r>
      <w:r>
        <w:rPr>
          <w:rStyle w:val="a5"/>
          <w:sz w:val="24"/>
          <w:szCs w:val="24"/>
        </w:rPr>
        <w:t>.zakupki.rosatom.ru</w:t>
      </w:r>
      <w:r>
        <w:rPr>
          <w:color w:val="000000"/>
          <w:sz w:val="24"/>
          <w:szCs w:val="24"/>
        </w:rPr>
        <w:t xml:space="preserve"> и на Электронной торговой площадке </w:t>
      </w:r>
      <w:r w:rsidR="00D15386">
        <w:rPr>
          <w:color w:val="000000"/>
          <w:sz w:val="24"/>
          <w:szCs w:val="24"/>
        </w:rPr>
        <w:t>ООО «Аукционный Конкурсный Дом»</w:t>
      </w:r>
      <w:r>
        <w:rPr>
          <w:color w:val="000000"/>
          <w:sz w:val="24"/>
          <w:szCs w:val="24"/>
        </w:rPr>
        <w:t xml:space="preserve"> </w:t>
      </w:r>
      <w:hyperlink r:id="rId11" w:history="1">
        <w:r>
          <w:rPr>
            <w:rStyle w:val="a5"/>
            <w:sz w:val="24"/>
            <w:szCs w:val="24"/>
          </w:rPr>
          <w:t>www.</w:t>
        </w:r>
        <w:r w:rsidR="00D15386">
          <w:rPr>
            <w:rStyle w:val="a5"/>
            <w:sz w:val="24"/>
            <w:szCs w:val="24"/>
          </w:rPr>
          <w:t>a-k-d</w:t>
        </w:r>
        <w:r>
          <w:rPr>
            <w:rStyle w:val="a5"/>
            <w:sz w:val="24"/>
            <w:szCs w:val="24"/>
          </w:rPr>
          <w:t>.ru</w:t>
        </w:r>
      </w:hyperlink>
    </w:p>
    <w:p w:rsidR="00C336D0" w:rsidRDefault="00C336D0">
      <w:pPr>
        <w:jc w:val="both"/>
        <w:rPr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 случае</w:t>
      </w:r>
      <w:proofErr w:type="gramStart"/>
      <w:r>
        <w:rPr>
          <w:color w:val="000000"/>
          <w:sz w:val="24"/>
          <w:szCs w:val="24"/>
        </w:rPr>
        <w:t>,</w:t>
      </w:r>
      <w:proofErr w:type="gramEnd"/>
      <w:r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Обеспечение заявки о подаче Предложения:</w:t>
      </w:r>
      <w:r>
        <w:rPr>
          <w:color w:val="000000"/>
          <w:sz w:val="24"/>
          <w:szCs w:val="24"/>
        </w:rPr>
        <w:t xml:space="preserve"> не предусмотрено.</w:t>
      </w:r>
    </w:p>
    <w:p w:rsidR="00C336D0" w:rsidRDefault="00C336D0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4"/>
        </w:numPr>
        <w:tabs>
          <w:tab w:val="left" w:pos="993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Возможность проведения процедуры переторжки</w:t>
      </w:r>
      <w:r>
        <w:rPr>
          <w:b/>
          <w:color w:val="000000"/>
          <w:spacing w:val="-6"/>
          <w:sz w:val="24"/>
          <w:szCs w:val="24"/>
        </w:rPr>
        <w:t xml:space="preserve"> по снижению </w:t>
      </w:r>
      <w:r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>
        <w:rPr>
          <w:color w:val="000000"/>
          <w:sz w:val="24"/>
          <w:szCs w:val="24"/>
        </w:rPr>
        <w:t>предусмотрена.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>
        <w:rPr>
          <w:color w:val="000000"/>
          <w:sz w:val="24"/>
          <w:szCs w:val="24"/>
        </w:rPr>
        <w:t xml:space="preserve"> </w:t>
      </w:r>
    </w:p>
    <w:p w:rsidR="00C336D0" w:rsidRDefault="00B33CE3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Дата и время: </w:t>
      </w:r>
      <w:r w:rsidR="00072876">
        <w:rPr>
          <w:color w:val="000000"/>
          <w:sz w:val="24"/>
          <w:szCs w:val="24"/>
        </w:rPr>
        <w:t>20 апреля</w:t>
      </w:r>
      <w:r w:rsidR="00965837">
        <w:rPr>
          <w:color w:val="000000"/>
          <w:sz w:val="24"/>
          <w:szCs w:val="24"/>
        </w:rPr>
        <w:t xml:space="preserve"> 2015</w:t>
      </w:r>
      <w:r>
        <w:rPr>
          <w:color w:val="000000"/>
          <w:sz w:val="24"/>
          <w:szCs w:val="24"/>
        </w:rPr>
        <w:t xml:space="preserve"> </w:t>
      </w:r>
      <w:r>
        <w:rPr>
          <w:bCs/>
          <w:iCs/>
          <w:color w:val="000000"/>
          <w:sz w:val="24"/>
          <w:szCs w:val="24"/>
        </w:rPr>
        <w:t>г. до 10 часов 00 минут.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9. Место, дата и время открытия доступа к поданным заявкам на участие в запросе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 xml:space="preserve">. 713 (конференц-зал) </w:t>
      </w:r>
      <w:r w:rsidR="00965837">
        <w:rPr>
          <w:color w:val="000000"/>
          <w:sz w:val="24"/>
          <w:szCs w:val="24"/>
        </w:rPr>
        <w:t>АО «ТВЭЛ-СТРОЙ»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Дата и время:  </w:t>
      </w:r>
      <w:r w:rsidR="00072876">
        <w:rPr>
          <w:color w:val="000000"/>
          <w:sz w:val="24"/>
          <w:szCs w:val="24"/>
        </w:rPr>
        <w:t>20 апреля</w:t>
      </w:r>
      <w:r w:rsidR="00965837">
        <w:rPr>
          <w:color w:val="000000"/>
          <w:sz w:val="24"/>
          <w:szCs w:val="24"/>
        </w:rPr>
        <w:t xml:space="preserve"> 2015</w:t>
      </w:r>
      <w:r>
        <w:rPr>
          <w:color w:val="000000"/>
          <w:sz w:val="24"/>
          <w:szCs w:val="24"/>
        </w:rPr>
        <w:t xml:space="preserve"> года 10 часов 00 минут.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830864" w:rsidRDefault="00830864">
      <w:pPr>
        <w:ind w:firstLine="567"/>
        <w:rPr>
          <w:b/>
          <w:color w:val="000000"/>
          <w:sz w:val="24"/>
          <w:szCs w:val="24"/>
        </w:rPr>
      </w:pPr>
    </w:p>
    <w:p w:rsidR="00830864" w:rsidRDefault="00830864">
      <w:pPr>
        <w:ind w:firstLine="567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 xml:space="preserve">. 713 (конференц-зал) </w:t>
      </w:r>
      <w:r w:rsidR="00965837">
        <w:rPr>
          <w:color w:val="000000"/>
          <w:sz w:val="24"/>
          <w:szCs w:val="24"/>
        </w:rPr>
        <w:t>АО «ТВЭЛ-СТРОЙ»</w:t>
      </w:r>
      <w:proofErr w:type="gramEnd"/>
    </w:p>
    <w:p w:rsidR="00C336D0" w:rsidRDefault="00B33CE3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Дата:  </w:t>
      </w:r>
      <w:r w:rsidR="00072876">
        <w:rPr>
          <w:sz w:val="24"/>
          <w:szCs w:val="24"/>
        </w:rPr>
        <w:t>28 апреля</w:t>
      </w:r>
      <w:r w:rsidR="00965837">
        <w:rPr>
          <w:sz w:val="24"/>
          <w:szCs w:val="24"/>
        </w:rPr>
        <w:t xml:space="preserve"> 2015</w:t>
      </w:r>
      <w:r>
        <w:rPr>
          <w:sz w:val="24"/>
          <w:szCs w:val="24"/>
        </w:rPr>
        <w:t xml:space="preserve"> года.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 xml:space="preserve">. 713 (конференц-зал) </w:t>
      </w:r>
      <w:r w:rsidR="00965837">
        <w:rPr>
          <w:color w:val="000000"/>
          <w:sz w:val="24"/>
          <w:szCs w:val="24"/>
        </w:rPr>
        <w:t>АО «ТВЭЛ-СТРОЙ»</w:t>
      </w:r>
      <w:proofErr w:type="gramEnd"/>
    </w:p>
    <w:p w:rsidR="00C336D0" w:rsidRDefault="00B33CE3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Дата:  </w:t>
      </w:r>
      <w:r w:rsidR="00072876">
        <w:rPr>
          <w:sz w:val="24"/>
          <w:szCs w:val="24"/>
        </w:rPr>
        <w:t>28 апреля</w:t>
      </w:r>
      <w:r w:rsidR="00965837" w:rsidRPr="00965837">
        <w:rPr>
          <w:sz w:val="24"/>
          <w:szCs w:val="24"/>
        </w:rPr>
        <w:t xml:space="preserve"> 2015</w:t>
      </w:r>
      <w:r>
        <w:rPr>
          <w:sz w:val="24"/>
          <w:szCs w:val="24"/>
        </w:rPr>
        <w:t xml:space="preserve"> года.</w:t>
      </w:r>
    </w:p>
    <w:p w:rsidR="00C336D0" w:rsidRDefault="00C336D0">
      <w:pPr>
        <w:ind w:firstLine="567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</w:tabs>
        <w:ind w:left="0" w:firstLine="56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F16ED3" w:rsidRDefault="00F16ED3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124352" w:rsidRDefault="00124352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993"/>
        </w:tabs>
        <w:ind w:left="0" w:firstLine="568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Срок подписания договора с Победителем открытого запроса предложений:</w:t>
      </w:r>
    </w:p>
    <w:p w:rsidR="00C336D0" w:rsidRDefault="00B33CE3">
      <w:pPr>
        <w:tabs>
          <w:tab w:val="num" w:pos="1713"/>
          <w:tab w:val="num" w:pos="1800"/>
          <w:tab w:val="num" w:pos="1855"/>
        </w:tabs>
        <w:overflowPunct/>
        <w:autoSpaceDE/>
        <w:autoSpaceDN/>
        <w:adjustRightInd/>
        <w:ind w:firstLine="709"/>
        <w:jc w:val="both"/>
        <w:textAlignment w:val="auto"/>
        <w:rPr>
          <w:strike/>
          <w:color w:val="FF0000"/>
        </w:rPr>
      </w:pPr>
      <w:r>
        <w:rPr>
          <w:color w:val="000000"/>
          <w:sz w:val="24"/>
          <w:szCs w:val="24"/>
        </w:rPr>
        <w:t xml:space="preserve">Договор может быть заключен не ранее чем через десять дней после размещения на официальном сайте о размещении заказов </w:t>
      </w:r>
      <w:r>
        <w:rPr>
          <w:sz w:val="24"/>
          <w:szCs w:val="24"/>
        </w:rPr>
        <w:t xml:space="preserve">протокола рассмотрения и подведения итогов открытого запроса Предложений и не более двадцати дней. </w:t>
      </w:r>
      <w:proofErr w:type="gramStart"/>
      <w:r>
        <w:rPr>
          <w:color w:val="000000" w:themeColor="text1"/>
          <w:sz w:val="24"/>
          <w:szCs w:val="24"/>
        </w:rPr>
        <w:t>Если подписание договора затягивается вследствие рассмотрения жалобы Арбитражным комитетом ТВЭЛ (Топливный дивизион) или ЦАК,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 так же сроки исполнения обязательств по договору могут быть продлены сверх нормативного срока на количество</w:t>
      </w:r>
      <w:proofErr w:type="gramEnd"/>
      <w:r>
        <w:rPr>
          <w:color w:val="000000" w:themeColor="text1"/>
          <w:sz w:val="24"/>
          <w:szCs w:val="24"/>
        </w:rPr>
        <w:t xml:space="preserve"> дней задержки сверх нормативного срока заключения договора или одобрения коллегиальным органом управления заказчика.</w:t>
      </w:r>
    </w:p>
    <w:p w:rsidR="00C336D0" w:rsidRDefault="00C336D0">
      <w:pPr>
        <w:jc w:val="both"/>
        <w:rPr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Обеспечение исполнения договора: </w:t>
      </w:r>
      <w:r>
        <w:rPr>
          <w:color w:val="000000"/>
          <w:sz w:val="24"/>
          <w:szCs w:val="24"/>
        </w:rPr>
        <w:t xml:space="preserve">не требуется. </w:t>
      </w:r>
    </w:p>
    <w:p w:rsidR="00C336D0" w:rsidRDefault="00C336D0">
      <w:pPr>
        <w:tabs>
          <w:tab w:val="left" w:pos="1134"/>
        </w:tabs>
        <w:overflowPunct/>
        <w:autoSpaceDE/>
        <w:autoSpaceDN/>
        <w:adjustRightInd/>
        <w:ind w:left="943"/>
        <w:contextualSpacing/>
        <w:jc w:val="both"/>
        <w:textAlignment w:val="auto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  <w:tab w:val="left" w:pos="1276"/>
        </w:tabs>
        <w:ind w:left="0" w:firstLine="568"/>
        <w:jc w:val="both"/>
        <w:rPr>
          <w:strike/>
          <w:sz w:val="24"/>
          <w:szCs w:val="24"/>
        </w:rPr>
      </w:pPr>
      <w:r>
        <w:rPr>
          <w:color w:val="000000"/>
          <w:sz w:val="24"/>
          <w:szCs w:val="24"/>
        </w:rPr>
        <w:t>Процедура запроса предложений не являе</w:t>
      </w:r>
      <w:r>
        <w:rPr>
          <w:sz w:val="24"/>
          <w:szCs w:val="24"/>
        </w:rPr>
        <w:t xml:space="preserve">тся конкурсом, либо аукционом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</w:t>
      </w:r>
      <w:r>
        <w:rPr>
          <w:color w:val="000000" w:themeColor="text1"/>
          <w:sz w:val="24"/>
          <w:szCs w:val="24"/>
        </w:rPr>
        <w:t xml:space="preserve">процедура не накладывает на </w:t>
      </w:r>
      <w:r>
        <w:rPr>
          <w:sz w:val="24"/>
          <w:szCs w:val="24"/>
        </w:rPr>
        <w:t>Заказчика соответствующего объема гражданско-правовых обязательств.</w:t>
      </w: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Организатор размещения заказа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Остальные и более подробные условия запроса предложений </w:t>
      </w:r>
      <w:r>
        <w:rPr>
          <w:color w:val="000000" w:themeColor="text1"/>
          <w:sz w:val="24"/>
          <w:szCs w:val="24"/>
        </w:rPr>
        <w:t xml:space="preserve">содержатся </w:t>
      </w:r>
      <w:r>
        <w:rPr>
          <w:color w:val="000000"/>
          <w:sz w:val="24"/>
          <w:szCs w:val="24"/>
        </w:rPr>
        <w:t xml:space="preserve">в документации </w:t>
      </w:r>
      <w:r>
        <w:rPr>
          <w:color w:val="000000" w:themeColor="text1"/>
          <w:sz w:val="24"/>
          <w:szCs w:val="24"/>
        </w:rPr>
        <w:t>по проведению запроса предложений.</w:t>
      </w:r>
      <w:r>
        <w:rPr>
          <w:color w:val="000000"/>
          <w:sz w:val="24"/>
          <w:szCs w:val="24"/>
        </w:rPr>
        <w:t xml:space="preserve"> </w:t>
      </w:r>
    </w:p>
    <w:p w:rsidR="00C336D0" w:rsidRDefault="00C336D0">
      <w:pPr>
        <w:rPr>
          <w:color w:val="000000"/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bookmarkEnd w:id="0"/>
    <w:p w:rsidR="00C336D0" w:rsidRDefault="00C336D0">
      <w:pPr>
        <w:contextualSpacing/>
        <w:jc w:val="both"/>
        <w:rPr>
          <w:sz w:val="24"/>
          <w:szCs w:val="24"/>
        </w:rPr>
      </w:pPr>
    </w:p>
    <w:sectPr w:rsidR="00C336D0" w:rsidSect="002B4889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1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4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7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1854D49"/>
    <w:multiLevelType w:val="multilevel"/>
    <w:tmpl w:val="0AAA5D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720"/>
      </w:pPr>
      <w:rPr>
        <w:b w:val="0"/>
        <w:i w:val="0"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9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2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3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4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6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612D33A3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9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1">
    <w:nsid w:val="6BE752BA"/>
    <w:multiLevelType w:val="hybridMultilevel"/>
    <w:tmpl w:val="D7904CA6"/>
    <w:lvl w:ilvl="0" w:tplc="D3ACF51A">
      <w:start w:val="12"/>
      <w:numFmt w:val="decimal"/>
      <w:lvlText w:val="%1."/>
      <w:lvlJc w:val="left"/>
      <w:pPr>
        <w:ind w:left="943" w:hanging="375"/>
      </w:pPr>
      <w:rPr>
        <w:rFonts w:hint="default"/>
        <w:b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2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3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4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0"/>
  </w:num>
  <w:num w:numId="2">
    <w:abstractNumId w:val="9"/>
  </w:num>
  <w:num w:numId="3">
    <w:abstractNumId w:val="15"/>
  </w:num>
  <w:num w:numId="4">
    <w:abstractNumId w:val="10"/>
  </w:num>
  <w:num w:numId="5">
    <w:abstractNumId w:val="30"/>
  </w:num>
  <w:num w:numId="6">
    <w:abstractNumId w:val="11"/>
  </w:num>
  <w:num w:numId="7">
    <w:abstractNumId w:val="17"/>
  </w:num>
  <w:num w:numId="8">
    <w:abstractNumId w:val="32"/>
  </w:num>
  <w:num w:numId="9">
    <w:abstractNumId w:val="16"/>
  </w:num>
  <w:num w:numId="10">
    <w:abstractNumId w:val="7"/>
  </w:num>
  <w:num w:numId="11">
    <w:abstractNumId w:val="31"/>
  </w:num>
  <w:num w:numId="12">
    <w:abstractNumId w:val="18"/>
  </w:num>
  <w:num w:numId="13">
    <w:abstractNumId w:val="0"/>
  </w:num>
  <w:num w:numId="14">
    <w:abstractNumId w:val="14"/>
  </w:num>
  <w:num w:numId="15">
    <w:abstractNumId w:val="34"/>
  </w:num>
  <w:num w:numId="16">
    <w:abstractNumId w:val="23"/>
  </w:num>
  <w:num w:numId="17">
    <w:abstractNumId w:val="26"/>
  </w:num>
  <w:num w:numId="18">
    <w:abstractNumId w:val="22"/>
  </w:num>
  <w:num w:numId="19">
    <w:abstractNumId w:val="21"/>
  </w:num>
  <w:num w:numId="20">
    <w:abstractNumId w:val="4"/>
  </w:num>
  <w:num w:numId="21">
    <w:abstractNumId w:val="1"/>
  </w:num>
  <w:num w:numId="22">
    <w:abstractNumId w:val="42"/>
  </w:num>
  <w:num w:numId="23">
    <w:abstractNumId w:val="38"/>
  </w:num>
  <w:num w:numId="24">
    <w:abstractNumId w:val="13"/>
  </w:num>
  <w:num w:numId="25">
    <w:abstractNumId w:val="5"/>
  </w:num>
  <w:num w:numId="26">
    <w:abstractNumId w:val="8"/>
  </w:num>
  <w:num w:numId="27">
    <w:abstractNumId w:val="20"/>
  </w:num>
  <w:num w:numId="28">
    <w:abstractNumId w:val="2"/>
  </w:num>
  <w:num w:numId="29">
    <w:abstractNumId w:val="45"/>
  </w:num>
  <w:num w:numId="30">
    <w:abstractNumId w:val="25"/>
  </w:num>
  <w:num w:numId="31">
    <w:abstractNumId w:val="35"/>
  </w:num>
  <w:num w:numId="32">
    <w:abstractNumId w:val="43"/>
  </w:num>
  <w:num w:numId="33">
    <w:abstractNumId w:val="46"/>
  </w:num>
  <w:num w:numId="34">
    <w:abstractNumId w:val="29"/>
  </w:num>
  <w:num w:numId="35">
    <w:abstractNumId w:val="3"/>
  </w:num>
  <w:num w:numId="36">
    <w:abstractNumId w:val="33"/>
  </w:num>
  <w:num w:numId="37">
    <w:abstractNumId w:val="39"/>
  </w:num>
  <w:num w:numId="38">
    <w:abstractNumId w:val="27"/>
  </w:num>
  <w:num w:numId="39">
    <w:abstractNumId w:val="47"/>
  </w:num>
  <w:num w:numId="40">
    <w:abstractNumId w:val="44"/>
  </w:num>
  <w:num w:numId="41">
    <w:abstractNumId w:val="6"/>
  </w:num>
  <w:num w:numId="42">
    <w:abstractNumId w:val="24"/>
  </w:num>
  <w:num w:numId="43">
    <w:abstractNumId w:val="12"/>
  </w:num>
  <w:num w:numId="44">
    <w:abstractNumId w:val="36"/>
  </w:num>
  <w:num w:numId="45">
    <w:abstractNumId w:val="48"/>
  </w:num>
  <w:num w:numId="46">
    <w:abstractNumId w:val="41"/>
  </w:num>
  <w:num w:numId="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</w:num>
  <w:num w:numId="4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C336D0"/>
    <w:rsid w:val="00056855"/>
    <w:rsid w:val="000607A5"/>
    <w:rsid w:val="00072876"/>
    <w:rsid w:val="00120886"/>
    <w:rsid w:val="00124352"/>
    <w:rsid w:val="00135D86"/>
    <w:rsid w:val="00154950"/>
    <w:rsid w:val="001801E5"/>
    <w:rsid w:val="00190C57"/>
    <w:rsid w:val="001D441E"/>
    <w:rsid w:val="00213452"/>
    <w:rsid w:val="00223B21"/>
    <w:rsid w:val="00290AD5"/>
    <w:rsid w:val="002B4889"/>
    <w:rsid w:val="002F6F96"/>
    <w:rsid w:val="003060F6"/>
    <w:rsid w:val="00306868"/>
    <w:rsid w:val="00322C5C"/>
    <w:rsid w:val="00402D58"/>
    <w:rsid w:val="00452B08"/>
    <w:rsid w:val="004570FD"/>
    <w:rsid w:val="00464D2E"/>
    <w:rsid w:val="004A0916"/>
    <w:rsid w:val="00547E16"/>
    <w:rsid w:val="00553CBF"/>
    <w:rsid w:val="005B4867"/>
    <w:rsid w:val="00675496"/>
    <w:rsid w:val="006F19DF"/>
    <w:rsid w:val="00702CCF"/>
    <w:rsid w:val="00702ED1"/>
    <w:rsid w:val="00797F95"/>
    <w:rsid w:val="007C5B6F"/>
    <w:rsid w:val="007E063E"/>
    <w:rsid w:val="007F64FE"/>
    <w:rsid w:val="00817317"/>
    <w:rsid w:val="00830864"/>
    <w:rsid w:val="008446EF"/>
    <w:rsid w:val="0095158D"/>
    <w:rsid w:val="00954B8F"/>
    <w:rsid w:val="00965837"/>
    <w:rsid w:val="00986751"/>
    <w:rsid w:val="00A205DF"/>
    <w:rsid w:val="00A613C6"/>
    <w:rsid w:val="00AB4C31"/>
    <w:rsid w:val="00AB58C6"/>
    <w:rsid w:val="00B33CE3"/>
    <w:rsid w:val="00BB4368"/>
    <w:rsid w:val="00C2330B"/>
    <w:rsid w:val="00C24658"/>
    <w:rsid w:val="00C336D0"/>
    <w:rsid w:val="00CB7FEB"/>
    <w:rsid w:val="00CE6F16"/>
    <w:rsid w:val="00D01330"/>
    <w:rsid w:val="00D15386"/>
    <w:rsid w:val="00D93C39"/>
    <w:rsid w:val="00DE27D0"/>
    <w:rsid w:val="00DF3AA8"/>
    <w:rsid w:val="00E23769"/>
    <w:rsid w:val="00E5661D"/>
    <w:rsid w:val="00E61CC1"/>
    <w:rsid w:val="00F010FB"/>
    <w:rsid w:val="00F06E58"/>
    <w:rsid w:val="00F10CDD"/>
    <w:rsid w:val="00F16ED3"/>
    <w:rsid w:val="00F27C99"/>
    <w:rsid w:val="00FC43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B4889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2B4889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2B4889"/>
    <w:pPr>
      <w:ind w:left="142" w:hanging="142"/>
    </w:pPr>
    <w:rPr>
      <w:sz w:val="28"/>
    </w:rPr>
  </w:style>
  <w:style w:type="paragraph" w:styleId="2">
    <w:name w:val="Body Text Indent 2"/>
    <w:basedOn w:val="a"/>
    <w:rsid w:val="002B4889"/>
    <w:pPr>
      <w:ind w:left="426" w:hanging="426"/>
    </w:pPr>
    <w:rPr>
      <w:sz w:val="28"/>
    </w:rPr>
  </w:style>
  <w:style w:type="table" w:styleId="a4">
    <w:name w:val="Table Grid"/>
    <w:basedOn w:val="a1"/>
    <w:rsid w:val="002B4889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2B4889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2B488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2B4889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2B4889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2B4889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2B4889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2B4889"/>
    <w:rPr>
      <w:noProof/>
      <w:sz w:val="24"/>
    </w:rPr>
  </w:style>
  <w:style w:type="paragraph" w:customStyle="1" w:styleId="Style2">
    <w:name w:val="Style2"/>
    <w:basedOn w:val="a"/>
    <w:uiPriority w:val="99"/>
    <w:rsid w:val="002B4889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2B4889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2B4889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2B4889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2B4889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2B4889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2B4889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2B4889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2B4889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2B4889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2B4889"/>
    <w:pPr>
      <w:ind w:left="720"/>
      <w:contextualSpacing/>
    </w:pPr>
  </w:style>
  <w:style w:type="character" w:customStyle="1" w:styleId="4">
    <w:name w:val="Основной текст (4)"/>
    <w:rsid w:val="002B488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2B4889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  <w:style w:type="paragraph" w:customStyle="1" w:styleId="Times12">
    <w:name w:val="Times 12"/>
    <w:basedOn w:val="a"/>
    <w:qFormat/>
    <w:rsid w:val="002B4889"/>
    <w:pPr>
      <w:ind w:firstLine="567"/>
      <w:contextualSpacing/>
      <w:jc w:val="both"/>
      <w:textAlignment w:val="auto"/>
    </w:pPr>
    <w:rPr>
      <w:bCs/>
      <w:sz w:val="24"/>
      <w:szCs w:val="22"/>
    </w:rPr>
  </w:style>
  <w:style w:type="paragraph" w:customStyle="1" w:styleId="ConsTitle">
    <w:name w:val="ConsTitle"/>
    <w:uiPriority w:val="99"/>
    <w:qFormat/>
    <w:rsid w:val="002B4889"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tvel-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CCEE7C-4AAD-4B32-9765-14813C868C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5</Pages>
  <Words>1144</Words>
  <Characters>10838</Characters>
  <Application>Microsoft Office Word</Application>
  <DocSecurity>0</DocSecurity>
  <Lines>90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11959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Пальчиков Павел Николаевич</cp:lastModifiedBy>
  <cp:revision>143</cp:revision>
  <cp:lastPrinted>2014-04-30T07:33:00Z</cp:lastPrinted>
  <dcterms:created xsi:type="dcterms:W3CDTF">2014-05-20T05:22:00Z</dcterms:created>
  <dcterms:modified xsi:type="dcterms:W3CDTF">2015-04-06T10:45:00Z</dcterms:modified>
</cp:coreProperties>
</file>