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C5" w:rsidRPr="00E551C5" w:rsidRDefault="00E551C5" w:rsidP="00E551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E551C5">
        <w:rPr>
          <w:sz w:val="28"/>
          <w:szCs w:val="28"/>
        </w:rPr>
        <w:t>Техническ</w:t>
      </w:r>
      <w:bookmarkEnd w:id="0"/>
      <w:bookmarkEnd w:id="1"/>
      <w:bookmarkEnd w:id="2"/>
      <w:r w:rsidRPr="00E551C5">
        <w:rPr>
          <w:sz w:val="28"/>
          <w:szCs w:val="28"/>
          <w:lang w:val="ru-RU"/>
        </w:rPr>
        <w:t>ое задание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268"/>
        <w:gridCol w:w="10631"/>
        <w:gridCol w:w="567"/>
        <w:gridCol w:w="1134"/>
      </w:tblGrid>
      <w:tr w:rsidR="00E551C5" w:rsidRPr="00591E08" w:rsidTr="0080271B">
        <w:tc>
          <w:tcPr>
            <w:tcW w:w="534" w:type="dxa"/>
          </w:tcPr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</w:tcPr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10631" w:type="dxa"/>
          </w:tcPr>
          <w:p w:rsidR="00E551C5" w:rsidRPr="001F20B0" w:rsidRDefault="00E551C5" w:rsidP="0080271B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1F20B0">
              <w:rPr>
                <w:b/>
                <w:sz w:val="20"/>
                <w:szCs w:val="20"/>
              </w:rPr>
              <w:t>к</w:t>
            </w:r>
            <w:r w:rsidRPr="001F20B0">
              <w:rPr>
                <w:b/>
                <w:sz w:val="20"/>
                <w:szCs w:val="20"/>
              </w:rPr>
              <w:t>циональным характеристикам (потребительским свойствам) Товара (Оборудования), требования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34" w:type="dxa"/>
          </w:tcPr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</w:p>
          <w:p w:rsidR="00E551C5" w:rsidRPr="001F20B0" w:rsidRDefault="00E551C5" w:rsidP="0080271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</w:t>
            </w:r>
            <w:r w:rsidRPr="001F20B0">
              <w:rPr>
                <w:b/>
                <w:sz w:val="20"/>
                <w:szCs w:val="20"/>
              </w:rPr>
              <w:t>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</w:p>
        </w:tc>
      </w:tr>
      <w:tr w:rsidR="00E551C5" w:rsidRPr="00591E08" w:rsidTr="0080271B">
        <w:tc>
          <w:tcPr>
            <w:tcW w:w="534" w:type="dxa"/>
          </w:tcPr>
          <w:p w:rsidR="00E551C5" w:rsidRPr="00421E22" w:rsidRDefault="00E551C5" w:rsidP="00E551C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268" w:type="dxa"/>
          </w:tcPr>
          <w:p w:rsidR="00E551C5" w:rsidRPr="00421E22" w:rsidRDefault="00E551C5" w:rsidP="0080271B">
            <w:pPr>
              <w:autoSpaceDE w:val="0"/>
              <w:autoSpaceDN w:val="0"/>
              <w:adjustRightInd w:val="0"/>
            </w:pPr>
            <w:r w:rsidRPr="00421E22">
              <w:t>Коммутатор промышле</w:t>
            </w:r>
            <w:r w:rsidRPr="00421E22">
              <w:t>н</w:t>
            </w:r>
            <w:r w:rsidRPr="00421E22">
              <w:t xml:space="preserve">ный </w:t>
            </w:r>
          </w:p>
          <w:p w:rsidR="00E551C5" w:rsidRPr="00421E22" w:rsidRDefault="00E551C5" w:rsidP="0080271B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</w:p>
          <w:p w:rsidR="00E551C5" w:rsidRDefault="00E551C5" w:rsidP="0080271B">
            <w:pPr>
              <w:rPr>
                <w:lang w:val="en-US"/>
              </w:rPr>
            </w:pPr>
            <w:r w:rsidRPr="00421E22">
              <w:t>Типа</w:t>
            </w:r>
            <w:r w:rsidRPr="001D5F31">
              <w:rPr>
                <w:lang w:val="en-US"/>
              </w:rPr>
              <w:t xml:space="preserve">  RS20-0800M2M2SDAE [943434003], </w:t>
            </w:r>
          </w:p>
          <w:p w:rsidR="00E551C5" w:rsidRPr="001D5F31" w:rsidRDefault="00E551C5" w:rsidP="0080271B">
            <w:pPr>
              <w:rPr>
                <w:lang w:val="en-US"/>
              </w:rPr>
            </w:pPr>
            <w:r>
              <w:rPr>
                <w:lang w:val="en-US"/>
              </w:rPr>
              <w:t>HI</w:t>
            </w:r>
            <w:r>
              <w:rPr>
                <w:lang w:val="en-US"/>
              </w:rPr>
              <w:t>R</w:t>
            </w:r>
            <w:r>
              <w:rPr>
                <w:lang w:val="en-US"/>
              </w:rPr>
              <w:t>SCHMANN</w:t>
            </w:r>
          </w:p>
          <w:p w:rsidR="00E551C5" w:rsidRPr="00421E22" w:rsidRDefault="00E551C5" w:rsidP="0080271B">
            <w:pPr>
              <w:outlineLvl w:val="0"/>
            </w:pPr>
            <w:r w:rsidRPr="00421E22">
              <w:rPr>
                <w:rFonts w:eastAsia="TimesNewRomanPSMT"/>
                <w:bCs/>
              </w:rPr>
              <w:t>или эквив</w:t>
            </w:r>
            <w:r w:rsidRPr="00421E22">
              <w:rPr>
                <w:rFonts w:eastAsia="TimesNewRomanPSMT"/>
                <w:bCs/>
              </w:rPr>
              <w:t>а</w:t>
            </w:r>
            <w:r w:rsidRPr="00421E22">
              <w:rPr>
                <w:rFonts w:eastAsia="TimesNewRomanPSMT"/>
                <w:bCs/>
              </w:rPr>
              <w:t>лент</w:t>
            </w:r>
          </w:p>
        </w:tc>
        <w:tc>
          <w:tcPr>
            <w:tcW w:w="10631" w:type="dxa"/>
          </w:tcPr>
          <w:p w:rsidR="00E551C5" w:rsidRPr="00421E22" w:rsidRDefault="00E551C5" w:rsidP="0080271B">
            <w:pPr>
              <w:autoSpaceDE w:val="0"/>
              <w:autoSpaceDN w:val="0"/>
              <w:adjustRightInd w:val="0"/>
              <w:rPr>
                <w:b/>
                <w:bCs/>
                <w:lang w:val="en-US"/>
              </w:rPr>
            </w:pPr>
            <w:r w:rsidRPr="00421E22">
              <w:rPr>
                <w:b/>
                <w:bCs/>
              </w:rPr>
              <w:t>Технические</w:t>
            </w:r>
            <w:r w:rsidRPr="00421E22">
              <w:rPr>
                <w:b/>
                <w:bCs/>
                <w:lang w:val="en-US"/>
              </w:rPr>
              <w:t xml:space="preserve"> </w:t>
            </w:r>
            <w:r w:rsidRPr="00421E22">
              <w:rPr>
                <w:b/>
                <w:bCs/>
              </w:rPr>
              <w:t>характеристики</w:t>
            </w:r>
          </w:p>
          <w:p w:rsidR="00E551C5" w:rsidRPr="00314C9E" w:rsidRDefault="00E551C5" w:rsidP="0080271B">
            <w:pPr>
              <w:rPr>
                <w:sz w:val="20"/>
                <w:lang w:val="en-US"/>
              </w:rPr>
            </w:pPr>
            <w:r w:rsidRPr="00421E22">
              <w:t>Управляемый</w:t>
            </w:r>
            <w:r w:rsidRPr="00314C9E">
              <w:rPr>
                <w:lang w:val="en-US"/>
              </w:rPr>
              <w:t xml:space="preserve"> Industrial</w:t>
            </w:r>
            <w:r w:rsidRPr="00872E65">
              <w:rPr>
                <w:lang w:val="en-US"/>
              </w:rPr>
              <w:t xml:space="preserve"> </w:t>
            </w:r>
            <w:r w:rsidRPr="00314C9E">
              <w:rPr>
                <w:lang w:val="en-US"/>
              </w:rPr>
              <w:t>Ethernet, Store-and-Forward</w:t>
            </w:r>
            <w:r w:rsidRPr="00872E65">
              <w:rPr>
                <w:lang w:val="en-US"/>
              </w:rPr>
              <w:t xml:space="preserve"> </w:t>
            </w:r>
            <w:r w:rsidRPr="00314C9E">
              <w:rPr>
                <w:lang w:val="en-US"/>
              </w:rPr>
              <w:t>Ethernet (10) /Fast Ethernet (100).</w:t>
            </w:r>
          </w:p>
          <w:p w:rsidR="00E551C5" w:rsidRPr="00421E22" w:rsidRDefault="00E551C5" w:rsidP="0080271B">
            <w:pPr>
              <w:rPr>
                <w:lang w:val="en-US"/>
              </w:rPr>
            </w:pPr>
            <w:r w:rsidRPr="006C56D3">
              <w:t>Интерфейсы</w:t>
            </w:r>
            <w:r w:rsidRPr="006C56D3">
              <w:rPr>
                <w:u w:val="single"/>
                <w:lang w:val="en-US"/>
              </w:rPr>
              <w:t>:</w:t>
            </w:r>
            <w:r w:rsidRPr="00421E22">
              <w:rPr>
                <w:lang w:val="en-US"/>
              </w:rPr>
              <w:t xml:space="preserve"> 8 </w:t>
            </w:r>
            <w:proofErr w:type="gramStart"/>
            <w:r w:rsidRPr="00421E22">
              <w:t>портов</w:t>
            </w:r>
            <w:proofErr w:type="spellStart"/>
            <w:proofErr w:type="gramEnd"/>
            <w:r w:rsidRPr="00421E22">
              <w:rPr>
                <w:lang w:val="en-US"/>
              </w:rPr>
              <w:t>FastEthernet</w:t>
            </w:r>
            <w:proofErr w:type="spellEnd"/>
            <w:r w:rsidRPr="00421E22">
              <w:rPr>
                <w:lang w:val="en-US"/>
              </w:rPr>
              <w:t xml:space="preserve">, 6 x 100Base-TX (RJ45), TP 2 </w:t>
            </w:r>
            <w:r w:rsidRPr="00421E22">
              <w:t>порта</w:t>
            </w:r>
            <w:r w:rsidRPr="00421E22">
              <w:rPr>
                <w:lang w:val="en-US"/>
              </w:rPr>
              <w:t xml:space="preserve"> MMF</w:t>
            </w:r>
          </w:p>
          <w:p w:rsidR="00E551C5" w:rsidRPr="00421E22" w:rsidRDefault="00E551C5" w:rsidP="0080271B">
            <w:r w:rsidRPr="00421E22">
              <w:t>Источник питания/сигнальный контакт: 1 подключаемый терминальный блок, 6-пин разъем</w:t>
            </w:r>
          </w:p>
          <w:p w:rsidR="00E551C5" w:rsidRPr="00421E22" w:rsidRDefault="00E551C5" w:rsidP="0080271B">
            <w:r w:rsidRPr="00421E22">
              <w:rPr>
                <w:lang w:val="en-US"/>
              </w:rPr>
              <w:t>V</w:t>
            </w:r>
            <w:r w:rsidRPr="00421E22">
              <w:t xml:space="preserve">.24 интерфейс:1 </w:t>
            </w:r>
            <w:proofErr w:type="spellStart"/>
            <w:r w:rsidRPr="00421E22">
              <w:rPr>
                <w:lang w:val="en-US"/>
              </w:rPr>
              <w:t>xRJ</w:t>
            </w:r>
            <w:proofErr w:type="spellEnd"/>
            <w:r w:rsidRPr="00421E22">
              <w:t>-11</w:t>
            </w:r>
          </w:p>
          <w:p w:rsidR="00E551C5" w:rsidRPr="00421E22" w:rsidRDefault="00E551C5" w:rsidP="0080271B">
            <w:r w:rsidRPr="00421E22">
              <w:rPr>
                <w:lang w:val="en-US"/>
              </w:rPr>
              <w:t>USB</w:t>
            </w:r>
            <w:r w:rsidRPr="00421E22">
              <w:t xml:space="preserve">: </w:t>
            </w:r>
            <w:r w:rsidRPr="00421E22">
              <w:rPr>
                <w:lang w:val="en-US"/>
              </w:rPr>
              <w:t>USB</w:t>
            </w:r>
            <w:r w:rsidRPr="00421E22">
              <w:t>-</w:t>
            </w:r>
            <w:proofErr w:type="spellStart"/>
            <w:r w:rsidRPr="00421E22">
              <w:t>интерфейсдляадаптера</w:t>
            </w:r>
            <w:proofErr w:type="spellEnd"/>
            <w:r w:rsidRPr="00421E22">
              <w:rPr>
                <w:lang w:val="en-US"/>
              </w:rPr>
              <w:t>ACA</w:t>
            </w:r>
            <w:r w:rsidRPr="00421E22">
              <w:t>21</w:t>
            </w:r>
          </w:p>
          <w:p w:rsidR="00E551C5" w:rsidRPr="00421E22" w:rsidRDefault="00E551C5" w:rsidP="0080271B">
            <w:r w:rsidRPr="00421E22">
              <w:t xml:space="preserve">Standby-порт: 1 </w:t>
            </w:r>
            <w:proofErr w:type="spellStart"/>
            <w:r w:rsidRPr="00421E22">
              <w:t>x</w:t>
            </w:r>
            <w:proofErr w:type="spellEnd"/>
            <w:r w:rsidRPr="00421E22">
              <w:t xml:space="preserve"> RJ-45</w:t>
            </w:r>
          </w:p>
          <w:p w:rsidR="00E551C5" w:rsidRPr="00421E22" w:rsidRDefault="00E551C5" w:rsidP="0080271B">
            <w:r w:rsidRPr="00421E22">
              <w:t>Длина кабелей</w:t>
            </w:r>
            <w:proofErr w:type="gramStart"/>
            <w:r w:rsidRPr="00421E22">
              <w:t>«В</w:t>
            </w:r>
            <w:proofErr w:type="gramEnd"/>
            <w:r w:rsidRPr="00421E22">
              <w:t>итая пара» (TP): 0 – 100 м</w:t>
            </w:r>
          </w:p>
          <w:p w:rsidR="00E551C5" w:rsidRPr="006C56D3" w:rsidRDefault="00E551C5" w:rsidP="0080271B">
            <w:r w:rsidRPr="006C56D3">
              <w:t>Электропитание</w:t>
            </w:r>
          </w:p>
          <w:p w:rsidR="00E551C5" w:rsidRPr="00421E22" w:rsidRDefault="00E551C5" w:rsidP="0080271B">
            <w:r w:rsidRPr="00421E22">
              <w:t>Напряжение тока: 9,6 – 60 VDC и 18 – 30 VAC</w:t>
            </w:r>
          </w:p>
          <w:p w:rsidR="00E551C5" w:rsidRPr="00421E22" w:rsidRDefault="00E551C5" w:rsidP="0080271B">
            <w:r w:rsidRPr="00421E22">
              <w:t xml:space="preserve">Программное обеспечение: </w:t>
            </w:r>
            <w:proofErr w:type="spellStart"/>
            <w:proofErr w:type="gramStart"/>
            <w:r w:rsidRPr="00421E22">
              <w:t>версия</w:t>
            </w:r>
            <w:proofErr w:type="gramEnd"/>
            <w:r w:rsidRPr="00421E22">
              <w:t>Enhanced</w:t>
            </w:r>
            <w:proofErr w:type="spellEnd"/>
          </w:p>
          <w:p w:rsidR="00E551C5" w:rsidRPr="00421E22" w:rsidRDefault="00E551C5" w:rsidP="0080271B">
            <w:r w:rsidRPr="00421E22">
              <w:t>Топологии сети: любые шинные, звездообразные топологии, кроме того кольцевая структура (</w:t>
            </w:r>
            <w:proofErr w:type="spellStart"/>
            <w:r w:rsidRPr="00421E22">
              <w:t>Hiper-Ring</w:t>
            </w:r>
            <w:proofErr w:type="spellEnd"/>
            <w:r w:rsidRPr="00421E22">
              <w:t>, RSTP)</w:t>
            </w:r>
          </w:p>
          <w:p w:rsidR="00E551C5" w:rsidRPr="00421E22" w:rsidRDefault="00E551C5" w:rsidP="0080271B">
            <w:r w:rsidRPr="00421E22">
              <w:t xml:space="preserve">Управление: Последовательный интерфейс, web-интерфейс, SNMP v1/v2, </w:t>
            </w:r>
            <w:proofErr w:type="spellStart"/>
            <w:r w:rsidRPr="00421E22">
              <w:t>HiVision</w:t>
            </w:r>
            <w:proofErr w:type="spellEnd"/>
            <w:r w:rsidRPr="00421E22">
              <w:t>, HTTP/TFTP</w:t>
            </w:r>
          </w:p>
          <w:p w:rsidR="00E551C5" w:rsidRPr="00421E22" w:rsidRDefault="00E551C5" w:rsidP="0080271B">
            <w:r w:rsidRPr="00421E22">
              <w:t xml:space="preserve">Диагностика: Светодиоды (питание, </w:t>
            </w:r>
            <w:proofErr w:type="spellStart"/>
            <w:r w:rsidRPr="00421E22">
              <w:t>статуссвязи</w:t>
            </w:r>
            <w:proofErr w:type="spellEnd"/>
            <w:r w:rsidRPr="00421E22">
              <w:t xml:space="preserve">, </w:t>
            </w:r>
            <w:proofErr w:type="spellStart"/>
            <w:r w:rsidRPr="00421E22">
              <w:t>скоростьпередачи</w:t>
            </w:r>
            <w:proofErr w:type="spellEnd"/>
            <w:r w:rsidRPr="00421E22">
              <w:t xml:space="preserve">, </w:t>
            </w:r>
            <w:proofErr w:type="spellStart"/>
            <w:r w:rsidRPr="00421E22">
              <w:rPr>
                <w:lang w:val="en-US"/>
              </w:rPr>
              <w:t>autonegotiation</w:t>
            </w:r>
            <w:proofErr w:type="spellEnd"/>
            <w:r w:rsidRPr="00421E22">
              <w:t xml:space="preserve">, </w:t>
            </w:r>
            <w:r w:rsidRPr="00421E22">
              <w:rPr>
                <w:lang w:val="en-US"/>
              </w:rPr>
              <w:t>FDX</w:t>
            </w:r>
            <w:r w:rsidRPr="00421E22">
              <w:t>/</w:t>
            </w:r>
            <w:r w:rsidRPr="00421E22">
              <w:rPr>
                <w:lang w:val="en-US"/>
              </w:rPr>
              <w:t>HDX</w:t>
            </w:r>
            <w:r w:rsidRPr="00421E22">
              <w:t xml:space="preserve">, ошибка, </w:t>
            </w:r>
            <w:r w:rsidRPr="00421E22">
              <w:rPr>
                <w:lang w:val="en-US"/>
              </w:rPr>
              <w:t>RM</w:t>
            </w:r>
            <w:r w:rsidRPr="00421E22">
              <w:t xml:space="preserve">, </w:t>
            </w:r>
            <w:proofErr w:type="spellStart"/>
            <w:r w:rsidRPr="00421E22">
              <w:t>кольцевыепорты</w:t>
            </w:r>
            <w:proofErr w:type="spellEnd"/>
            <w:r w:rsidRPr="00421E22">
              <w:t>, тестирование</w:t>
            </w:r>
            <w:proofErr w:type="gramStart"/>
            <w:r w:rsidRPr="00421E22">
              <w:rPr>
                <w:lang w:val="en-US"/>
              </w:rPr>
              <w:t>LED</w:t>
            </w:r>
            <w:proofErr w:type="gramEnd"/>
            <w:r w:rsidRPr="00421E22">
              <w:t xml:space="preserve">), </w:t>
            </w:r>
            <w:r w:rsidRPr="00421E22">
              <w:rPr>
                <w:lang w:val="en-US"/>
              </w:rPr>
              <w:t>log</w:t>
            </w:r>
            <w:r w:rsidRPr="00421E22">
              <w:t xml:space="preserve">-файл, </w:t>
            </w:r>
            <w:proofErr w:type="spellStart"/>
            <w:r w:rsidRPr="00421E22">
              <w:rPr>
                <w:lang w:val="en-US"/>
              </w:rPr>
              <w:t>syslog</w:t>
            </w:r>
            <w:proofErr w:type="spellEnd"/>
            <w:r w:rsidRPr="00421E22">
              <w:t xml:space="preserve">, </w:t>
            </w:r>
            <w:proofErr w:type="spellStart"/>
            <w:r w:rsidRPr="00421E22">
              <w:t>сигнальныйконтакт</w:t>
            </w:r>
            <w:proofErr w:type="spellEnd"/>
            <w:r w:rsidRPr="00421E22">
              <w:t xml:space="preserve">, </w:t>
            </w:r>
            <w:r w:rsidRPr="00421E22">
              <w:rPr>
                <w:lang w:val="en-US"/>
              </w:rPr>
              <w:t>RMON</w:t>
            </w:r>
            <w:r w:rsidRPr="00421E22">
              <w:t xml:space="preserve"> (статистика, и</w:t>
            </w:r>
            <w:r w:rsidRPr="00421E22">
              <w:t>с</w:t>
            </w:r>
            <w:r w:rsidRPr="00421E22">
              <w:t xml:space="preserve">тория, ошибки, события), </w:t>
            </w:r>
            <w:proofErr w:type="spellStart"/>
            <w:r w:rsidRPr="00421E22">
              <w:t>диагностикапортов</w:t>
            </w:r>
            <w:proofErr w:type="spellEnd"/>
            <w:r w:rsidRPr="00421E22">
              <w:t xml:space="preserve">, </w:t>
            </w:r>
            <w:proofErr w:type="spellStart"/>
            <w:r w:rsidRPr="00421E22">
              <w:rPr>
                <w:lang w:val="en-US"/>
              </w:rPr>
              <w:t>topologydiscovery</w:t>
            </w:r>
            <w:proofErr w:type="spellEnd"/>
            <w:r w:rsidRPr="00421E22">
              <w:t xml:space="preserve"> 802.1</w:t>
            </w:r>
            <w:r w:rsidRPr="00421E22">
              <w:rPr>
                <w:lang w:val="en-US"/>
              </w:rPr>
              <w:t>ad</w:t>
            </w:r>
          </w:p>
          <w:p w:rsidR="00E551C5" w:rsidRPr="00421E22" w:rsidRDefault="00E551C5" w:rsidP="0080271B">
            <w:pPr>
              <w:rPr>
                <w:lang w:val="en-US"/>
              </w:rPr>
            </w:pPr>
            <w:r w:rsidRPr="006C56D3">
              <w:t>Конфигурация</w:t>
            </w:r>
            <w:r w:rsidRPr="006C56D3">
              <w:rPr>
                <w:lang w:val="en-US"/>
              </w:rPr>
              <w:t>:</w:t>
            </w:r>
            <w:r w:rsidRPr="00421E22">
              <w:rPr>
                <w:lang w:val="en-US"/>
              </w:rPr>
              <w:t xml:space="preserve"> CLI, </w:t>
            </w:r>
            <w:proofErr w:type="spellStart"/>
            <w:r w:rsidRPr="00421E22">
              <w:rPr>
                <w:lang w:val="en-US"/>
              </w:rPr>
              <w:t>TelNet</w:t>
            </w:r>
            <w:proofErr w:type="spellEnd"/>
            <w:r w:rsidRPr="00421E22">
              <w:rPr>
                <w:lang w:val="en-US"/>
              </w:rPr>
              <w:t xml:space="preserve">, </w:t>
            </w:r>
            <w:proofErr w:type="spellStart"/>
            <w:r w:rsidRPr="00421E22">
              <w:rPr>
                <w:lang w:val="en-US"/>
              </w:rPr>
              <w:t>BootP</w:t>
            </w:r>
            <w:proofErr w:type="spellEnd"/>
            <w:r w:rsidRPr="00421E22">
              <w:rPr>
                <w:lang w:val="en-US"/>
              </w:rPr>
              <w:t xml:space="preserve">, DHCP, </w:t>
            </w:r>
            <w:proofErr w:type="spellStart"/>
            <w:r w:rsidRPr="00421E22">
              <w:rPr>
                <w:lang w:val="en-US"/>
              </w:rPr>
              <w:t>HiDiscovery</w:t>
            </w:r>
            <w:proofErr w:type="spellEnd"/>
            <w:r w:rsidRPr="00421E22">
              <w:rPr>
                <w:lang w:val="en-US"/>
              </w:rPr>
              <w:t>, ACA21-USB</w:t>
            </w:r>
          </w:p>
          <w:p w:rsidR="00E551C5" w:rsidRPr="00421E22" w:rsidRDefault="00E551C5" w:rsidP="0080271B">
            <w:r w:rsidRPr="006C56D3">
              <w:t>Безопасность:</w:t>
            </w:r>
            <w:r w:rsidRPr="00421E22">
              <w:t xml:space="preserve"> Настройка доступа по портам (по MAC и по IP-адресам), SNMP v3 (без шифрования)</w:t>
            </w:r>
          </w:p>
          <w:p w:rsidR="00E551C5" w:rsidRPr="00421E22" w:rsidRDefault="00E551C5" w:rsidP="0080271B">
            <w:r w:rsidRPr="006C56D3">
              <w:t>Функции резервирования:</w:t>
            </w:r>
            <w:r w:rsidRPr="00421E22">
              <w:t xml:space="preserve"> </w:t>
            </w:r>
            <w:proofErr w:type="spellStart"/>
            <w:r w:rsidRPr="00421E22">
              <w:rPr>
                <w:lang w:val="en-US"/>
              </w:rPr>
              <w:t>Hiper</w:t>
            </w:r>
            <w:proofErr w:type="spellEnd"/>
            <w:r w:rsidRPr="00421E22">
              <w:t>-</w:t>
            </w:r>
            <w:r w:rsidRPr="00421E22">
              <w:rPr>
                <w:lang w:val="en-US"/>
              </w:rPr>
              <w:t>Ring</w:t>
            </w:r>
            <w:r w:rsidRPr="00421E22">
              <w:t xml:space="preserve">, </w:t>
            </w:r>
            <w:r w:rsidRPr="00421E22">
              <w:rPr>
                <w:lang w:val="en-US"/>
              </w:rPr>
              <w:t>RSTP</w:t>
            </w:r>
            <w:r w:rsidRPr="00421E22">
              <w:t xml:space="preserve"> 802.1</w:t>
            </w:r>
            <w:r w:rsidRPr="00421E22">
              <w:rPr>
                <w:lang w:val="en-US"/>
              </w:rPr>
              <w:t>w</w:t>
            </w:r>
            <w:r w:rsidRPr="00421E22">
              <w:t xml:space="preserve">, </w:t>
            </w:r>
            <w:proofErr w:type="spellStart"/>
            <w:r w:rsidRPr="00421E22">
              <w:t>резервированиесвязей</w:t>
            </w:r>
            <w:proofErr w:type="spellEnd"/>
            <w:r w:rsidRPr="00421E22">
              <w:t xml:space="preserve">, </w:t>
            </w:r>
            <w:proofErr w:type="spellStart"/>
            <w:r w:rsidRPr="00421E22">
              <w:rPr>
                <w:lang w:val="en-US"/>
              </w:rPr>
              <w:t>dualhomig</w:t>
            </w:r>
            <w:proofErr w:type="spellEnd"/>
            <w:r w:rsidRPr="00421E22">
              <w:t>, Резервирование питания, си</w:t>
            </w:r>
            <w:r w:rsidRPr="00421E22">
              <w:t>г</w:t>
            </w:r>
            <w:r w:rsidRPr="00421E22">
              <w:t>нальных контактов</w:t>
            </w:r>
          </w:p>
          <w:p w:rsidR="00E551C5" w:rsidRPr="00421E22" w:rsidRDefault="00E551C5" w:rsidP="0080271B">
            <w:r w:rsidRPr="006C56D3">
              <w:t>Прочее:</w:t>
            </w:r>
            <w:r w:rsidRPr="00421E22">
              <w:t xml:space="preserve"> </w:t>
            </w:r>
            <w:proofErr w:type="spellStart"/>
            <w:r w:rsidRPr="00421E22">
              <w:t>QoS</w:t>
            </w:r>
            <w:proofErr w:type="spellEnd"/>
            <w:r w:rsidRPr="00421E22">
              <w:t xml:space="preserve"> 4 </w:t>
            </w:r>
            <w:proofErr w:type="spellStart"/>
            <w:r w:rsidRPr="00421E22">
              <w:t>classes</w:t>
            </w:r>
            <w:proofErr w:type="spellEnd"/>
            <w:r w:rsidRPr="00421E22">
              <w:t xml:space="preserve">, </w:t>
            </w:r>
            <w:proofErr w:type="spellStart"/>
            <w:r w:rsidRPr="00421E22">
              <w:t>приоритезация</w:t>
            </w:r>
            <w:proofErr w:type="spellEnd"/>
            <w:r w:rsidRPr="00421E22">
              <w:t xml:space="preserve"> (802.1D/</w:t>
            </w:r>
            <w:proofErr w:type="spellStart"/>
            <w:r w:rsidRPr="00421E22">
              <w:t>p</w:t>
            </w:r>
            <w:proofErr w:type="spellEnd"/>
            <w:r w:rsidRPr="00421E22">
              <w:t xml:space="preserve">), VLAN (802.1q), групповые рассылки (IGMP </w:t>
            </w:r>
            <w:proofErr w:type="spellStart"/>
            <w:r w:rsidRPr="00421E22">
              <w:t>snooping</w:t>
            </w:r>
            <w:proofErr w:type="spellEnd"/>
            <w:r w:rsidRPr="00421E22">
              <w:t>/</w:t>
            </w:r>
            <w:proofErr w:type="spellStart"/>
            <w:r w:rsidRPr="00421E22">
              <w:t>querier</w:t>
            </w:r>
            <w:proofErr w:type="spellEnd"/>
            <w:r w:rsidRPr="00421E22">
              <w:t>), обнаружение групповых пакетов/неизвестных групп, ограничение широковещ</w:t>
            </w:r>
            <w:r w:rsidRPr="00421E22">
              <w:t>а</w:t>
            </w:r>
            <w:r w:rsidRPr="00421E22">
              <w:t>тельной передачи</w:t>
            </w:r>
          </w:p>
          <w:p w:rsidR="00E551C5" w:rsidRPr="00421E22" w:rsidRDefault="00E551C5" w:rsidP="0080271B">
            <w:proofErr w:type="spellStart"/>
            <w:r w:rsidRPr="00421E22">
              <w:t>Real-Time</w:t>
            </w:r>
            <w:proofErr w:type="spellEnd"/>
            <w:r w:rsidRPr="00421E22">
              <w:t xml:space="preserve">: SNTP </w:t>
            </w:r>
            <w:proofErr w:type="spellStart"/>
            <w:r w:rsidRPr="00421E22">
              <w:t>server</w:t>
            </w:r>
            <w:proofErr w:type="spellEnd"/>
            <w:r w:rsidRPr="00421E22">
              <w:t>, PTP/IEEE 1588, аппаратная поддержка с пом</w:t>
            </w:r>
            <w:r w:rsidRPr="00421E22">
              <w:t>о</w:t>
            </w:r>
            <w:r w:rsidRPr="00421E22">
              <w:t>щью модулей среды</w:t>
            </w:r>
          </w:p>
          <w:p w:rsidR="00E551C5" w:rsidRPr="00421E22" w:rsidRDefault="00E551C5" w:rsidP="0080271B">
            <w:r w:rsidRPr="00421E22">
              <w:t xml:space="preserve">Контроль потока: 802.3x, </w:t>
            </w:r>
            <w:proofErr w:type="spellStart"/>
            <w:r w:rsidRPr="00421E22">
              <w:t>приоритезация</w:t>
            </w:r>
            <w:proofErr w:type="spellEnd"/>
            <w:r w:rsidRPr="00421E22">
              <w:t xml:space="preserve"> (802.1D/</w:t>
            </w:r>
            <w:proofErr w:type="spellStart"/>
            <w:r w:rsidRPr="00421E22">
              <w:t>p</w:t>
            </w:r>
            <w:proofErr w:type="spellEnd"/>
            <w:r w:rsidRPr="00421E22">
              <w:t>), TOS/DIFFSERV</w:t>
            </w:r>
          </w:p>
          <w:p w:rsidR="00E551C5" w:rsidRPr="006C56D3" w:rsidRDefault="00E551C5" w:rsidP="0080271B">
            <w:r w:rsidRPr="006C56D3">
              <w:t>Прочее</w:t>
            </w:r>
          </w:p>
          <w:p w:rsidR="00E551C5" w:rsidRPr="00421E22" w:rsidRDefault="00E551C5" w:rsidP="0080271B">
            <w:r w:rsidRPr="00421E22">
              <w:t>Энергонезависимые часы реального времени</w:t>
            </w:r>
          </w:p>
          <w:p w:rsidR="00E551C5" w:rsidRPr="00421E22" w:rsidRDefault="00E551C5" w:rsidP="0080271B">
            <w:r w:rsidRPr="00421E22">
              <w:t>Условия эксплуатации</w:t>
            </w:r>
          </w:p>
          <w:p w:rsidR="00E551C5" w:rsidRPr="00421E22" w:rsidRDefault="00E551C5" w:rsidP="0080271B">
            <w:r w:rsidRPr="00421E22">
              <w:lastRenderedPageBreak/>
              <w:t>Рабочая температура: 0С до +60С</w:t>
            </w:r>
          </w:p>
          <w:p w:rsidR="00E551C5" w:rsidRPr="00421E22" w:rsidRDefault="00E551C5" w:rsidP="0080271B">
            <w:r w:rsidRPr="00421E22">
              <w:t>Температура хранения: -25С до +70С</w:t>
            </w:r>
          </w:p>
          <w:p w:rsidR="00E551C5" w:rsidRPr="00421E22" w:rsidRDefault="00E551C5" w:rsidP="0080271B">
            <w:r w:rsidRPr="00421E22">
              <w:t>Влажность (без конденсата): 10% до 95%</w:t>
            </w:r>
          </w:p>
          <w:p w:rsidR="00E551C5" w:rsidRPr="00421E22" w:rsidRDefault="00E551C5" w:rsidP="0080271B">
            <w:r w:rsidRPr="00421E22">
              <w:t xml:space="preserve">Физические параметры: </w:t>
            </w:r>
          </w:p>
          <w:p w:rsidR="00E551C5" w:rsidRPr="00421E22" w:rsidRDefault="00E551C5" w:rsidP="0080271B">
            <w:r w:rsidRPr="00421E22">
              <w:t>Размеры (</w:t>
            </w:r>
            <w:proofErr w:type="spellStart"/>
            <w:r w:rsidRPr="00421E22">
              <w:t>ШхВхГ</w:t>
            </w:r>
            <w:proofErr w:type="spellEnd"/>
            <w:r w:rsidRPr="00421E22">
              <w:t xml:space="preserve">): 71мм </w:t>
            </w:r>
            <w:proofErr w:type="spellStart"/>
            <w:r w:rsidRPr="00421E22">
              <w:t>х</w:t>
            </w:r>
            <w:proofErr w:type="spellEnd"/>
            <w:r w:rsidRPr="00421E22">
              <w:t xml:space="preserve"> 131мм </w:t>
            </w:r>
            <w:proofErr w:type="spellStart"/>
            <w:r w:rsidRPr="00421E22">
              <w:t>х</w:t>
            </w:r>
            <w:proofErr w:type="spellEnd"/>
            <w:r w:rsidRPr="00421E22">
              <w:t xml:space="preserve"> 111мм</w:t>
            </w:r>
          </w:p>
          <w:p w:rsidR="00E551C5" w:rsidRPr="00421E22" w:rsidRDefault="00E551C5" w:rsidP="0080271B">
            <w:r w:rsidRPr="00421E22">
              <w:t>Установка: DIN-рельс 35мм</w:t>
            </w:r>
          </w:p>
          <w:p w:rsidR="00E551C5" w:rsidRPr="00421E22" w:rsidRDefault="00E551C5" w:rsidP="0080271B">
            <w:r w:rsidRPr="00421E22">
              <w:t>Класс защиты: IP20</w:t>
            </w:r>
          </w:p>
          <w:p w:rsidR="00E551C5" w:rsidRPr="00421E22" w:rsidRDefault="00E551C5" w:rsidP="0080271B">
            <w:r w:rsidRPr="00421E22">
              <w:t>Помехоустойчивость: Удар IEC 60068-2-27, 15 г (11 мс), 18 ударов</w:t>
            </w:r>
          </w:p>
          <w:p w:rsidR="00E551C5" w:rsidRPr="00421E22" w:rsidRDefault="00E551C5" w:rsidP="0080271B">
            <w:r w:rsidRPr="00421E22">
              <w:t>Вибрация IEC 60068-2-6: Тест FC (IEC 61131-2 E2 CDV)</w:t>
            </w:r>
          </w:p>
          <w:p w:rsidR="00E551C5" w:rsidRPr="00421E22" w:rsidRDefault="00E551C5" w:rsidP="0080271B">
            <w:r w:rsidRPr="00421E22">
              <w:t>Разряд статического электричества EN 61000-4-2:</w:t>
            </w:r>
          </w:p>
          <w:p w:rsidR="00E551C5" w:rsidRPr="00421E22" w:rsidRDefault="00E551C5" w:rsidP="0080271B">
            <w:r w:rsidRPr="00421E22">
              <w:t>6 кВ</w:t>
            </w:r>
            <w:r w:rsidRPr="00E551C5">
              <w:t xml:space="preserve"> </w:t>
            </w:r>
            <w:proofErr w:type="gramStart"/>
            <w:r w:rsidRPr="00421E22">
              <w:t>контактная</w:t>
            </w:r>
            <w:proofErr w:type="gramEnd"/>
            <w:r w:rsidRPr="00421E22">
              <w:t xml:space="preserve">, </w:t>
            </w:r>
          </w:p>
          <w:p w:rsidR="00E551C5" w:rsidRPr="00421E22" w:rsidRDefault="00E551C5" w:rsidP="0080271B">
            <w:r w:rsidRPr="00421E22">
              <w:t>8 кВ</w:t>
            </w:r>
            <w:r w:rsidRPr="00E551C5">
              <w:t xml:space="preserve"> </w:t>
            </w:r>
            <w:proofErr w:type="gramStart"/>
            <w:r w:rsidRPr="00421E22">
              <w:t>воздушная</w:t>
            </w:r>
            <w:proofErr w:type="gramEnd"/>
          </w:p>
          <w:p w:rsidR="00E551C5" w:rsidRPr="00421E22" w:rsidRDefault="00E551C5" w:rsidP="0080271B">
            <w:r w:rsidRPr="00421E22">
              <w:t>Радиочастотное э/</w:t>
            </w:r>
            <w:proofErr w:type="gramStart"/>
            <w:r w:rsidRPr="00421E22">
              <w:t>м</w:t>
            </w:r>
            <w:proofErr w:type="gramEnd"/>
            <w:r w:rsidRPr="00421E22">
              <w:t xml:space="preserve"> поле: EN 61000-4-310</w:t>
            </w:r>
            <w:proofErr w:type="gramStart"/>
            <w:r w:rsidRPr="00421E22">
              <w:t xml:space="preserve"> В</w:t>
            </w:r>
            <w:proofErr w:type="gramEnd"/>
            <w:r w:rsidRPr="00421E22">
              <w:t>/м (80 – 1000 МГц)</w:t>
            </w:r>
          </w:p>
          <w:p w:rsidR="00E551C5" w:rsidRPr="00421E22" w:rsidRDefault="00E551C5" w:rsidP="0080271B">
            <w:r w:rsidRPr="00421E22">
              <w:t xml:space="preserve">силовая линия, </w:t>
            </w:r>
          </w:p>
          <w:p w:rsidR="00E551C5" w:rsidRPr="00421E22" w:rsidRDefault="00E551C5" w:rsidP="0080271B">
            <w:r w:rsidRPr="00421E22">
              <w:t>1 кВ линия данных</w:t>
            </w:r>
          </w:p>
          <w:p w:rsidR="00E551C5" w:rsidRPr="00421E22" w:rsidRDefault="00E551C5" w:rsidP="0080271B">
            <w:r w:rsidRPr="00421E22">
              <w:t>Микросекундные импульсные помехи EN 61000-4-5:</w:t>
            </w:r>
          </w:p>
          <w:p w:rsidR="00E551C5" w:rsidRPr="00421E22" w:rsidRDefault="00E551C5" w:rsidP="0080271B">
            <w:r w:rsidRPr="00421E22">
              <w:t xml:space="preserve">2 кВ силовая линия/земля, </w:t>
            </w:r>
          </w:p>
          <w:p w:rsidR="00E551C5" w:rsidRPr="00421E22" w:rsidRDefault="00E551C5" w:rsidP="0080271B">
            <w:r w:rsidRPr="00421E22">
              <w:t xml:space="preserve">1 кВ линия/линия, </w:t>
            </w:r>
          </w:p>
          <w:p w:rsidR="00E551C5" w:rsidRPr="00421E22" w:rsidRDefault="00E551C5" w:rsidP="0080271B">
            <w:r w:rsidRPr="00421E22">
              <w:t>1 кВ линия данных</w:t>
            </w:r>
          </w:p>
          <w:p w:rsidR="00E551C5" w:rsidRPr="00421E22" w:rsidRDefault="00E551C5" w:rsidP="0080271B">
            <w:r w:rsidRPr="00421E22">
              <w:t>Наносекундные импульсные помехи EN 61000-4-4: 2 кВ</w:t>
            </w:r>
          </w:p>
          <w:p w:rsidR="00E551C5" w:rsidRPr="00421E22" w:rsidRDefault="00E551C5" w:rsidP="0080271B">
            <w:proofErr w:type="spellStart"/>
            <w:r w:rsidRPr="00421E22">
              <w:t>Кондуктивные</w:t>
            </w:r>
            <w:proofErr w:type="spellEnd"/>
            <w:r w:rsidRPr="00421E22">
              <w:t xml:space="preserve"> </w:t>
            </w:r>
            <w:proofErr w:type="spellStart"/>
            <w:r w:rsidRPr="00421E22">
              <w:t>помехи</w:t>
            </w:r>
            <w:proofErr w:type="gramStart"/>
            <w:r w:rsidRPr="00421E22">
              <w:t>EN</w:t>
            </w:r>
            <w:proofErr w:type="spellEnd"/>
            <w:proofErr w:type="gramEnd"/>
            <w:r w:rsidRPr="00421E22">
              <w:t xml:space="preserve"> 61000-4-6:</w:t>
            </w:r>
          </w:p>
          <w:p w:rsidR="00E551C5" w:rsidRPr="00421E22" w:rsidRDefault="00E551C5" w:rsidP="0080271B">
            <w:r w:rsidRPr="00421E22">
              <w:t>3</w:t>
            </w:r>
            <w:proofErr w:type="gramStart"/>
            <w:r w:rsidRPr="00421E22">
              <w:t xml:space="preserve"> В</w:t>
            </w:r>
            <w:proofErr w:type="gramEnd"/>
            <w:r w:rsidRPr="00421E22">
              <w:t xml:space="preserve"> (10 кГц – 150 кГц)</w:t>
            </w:r>
          </w:p>
          <w:p w:rsidR="00E551C5" w:rsidRPr="00421E22" w:rsidRDefault="00E551C5" w:rsidP="0080271B">
            <w:r w:rsidRPr="00421E22">
              <w:t>10</w:t>
            </w:r>
            <w:proofErr w:type="gramStart"/>
            <w:r w:rsidRPr="00421E22">
              <w:t xml:space="preserve"> В</w:t>
            </w:r>
            <w:proofErr w:type="gramEnd"/>
            <w:r w:rsidRPr="00421E22">
              <w:t xml:space="preserve"> (150 кГц – 80 МГц)</w:t>
            </w:r>
          </w:p>
          <w:p w:rsidR="00E551C5" w:rsidRPr="00421E22" w:rsidRDefault="00E551C5" w:rsidP="0080271B">
            <w:r w:rsidRPr="00421E22">
              <w:t xml:space="preserve">FCC CFR47 </w:t>
            </w:r>
            <w:proofErr w:type="spellStart"/>
            <w:r w:rsidRPr="00421E22">
              <w:t>Part</w:t>
            </w:r>
            <w:proofErr w:type="spellEnd"/>
            <w:r w:rsidRPr="00421E22">
              <w:t xml:space="preserve"> 15: Класс</w:t>
            </w:r>
            <w:proofErr w:type="gramStart"/>
            <w:r w:rsidRPr="00421E22">
              <w:t xml:space="preserve"> А</w:t>
            </w:r>
            <w:proofErr w:type="gramEnd"/>
          </w:p>
          <w:p w:rsidR="00E551C5" w:rsidRPr="00421E22" w:rsidRDefault="00E551C5" w:rsidP="0080271B">
            <w:r w:rsidRPr="00421E22">
              <w:t>EN 55022: Класс</w:t>
            </w:r>
            <w:proofErr w:type="gramStart"/>
            <w:r w:rsidRPr="00421E22">
              <w:t xml:space="preserve"> А</w:t>
            </w:r>
            <w:proofErr w:type="gramEnd"/>
          </w:p>
        </w:tc>
        <w:tc>
          <w:tcPr>
            <w:tcW w:w="567" w:type="dxa"/>
          </w:tcPr>
          <w:p w:rsidR="00E551C5" w:rsidRPr="00421E22" w:rsidRDefault="00E551C5" w:rsidP="0080271B">
            <w:pPr>
              <w:jc w:val="center"/>
              <w:outlineLvl w:val="0"/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421E22">
              <w:lastRenderedPageBreak/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1134" w:type="dxa"/>
          </w:tcPr>
          <w:p w:rsidR="00E551C5" w:rsidRPr="00421E22" w:rsidRDefault="00E551C5" w:rsidP="0080271B">
            <w:pPr>
              <w:jc w:val="center"/>
              <w:outlineLvl w:val="0"/>
            </w:pPr>
            <w:r>
              <w:t>2</w:t>
            </w:r>
          </w:p>
        </w:tc>
      </w:tr>
    </w:tbl>
    <w:p w:rsidR="00E551C5" w:rsidRPr="00E551C5" w:rsidRDefault="00E551C5" w:rsidP="00E551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0"/>
          <w:szCs w:val="20"/>
        </w:rPr>
      </w:pPr>
      <w:bookmarkStart w:id="13" w:name="_Toc384393780"/>
      <w:bookmarkStart w:id="14" w:name="_Toc384393887"/>
      <w:bookmarkStart w:id="15" w:name="_Toc384393786"/>
      <w:bookmarkStart w:id="16" w:name="_Toc384393893"/>
      <w:bookmarkStart w:id="17" w:name="_Toc370812246"/>
      <w:bookmarkStart w:id="18" w:name="_Toc384393810"/>
      <w:bookmarkStart w:id="19" w:name="_Toc384393917"/>
      <w:bookmarkStart w:id="20" w:name="_Toc388366371"/>
      <w:bookmarkStart w:id="21" w:name="_Toc389127176"/>
      <w:bookmarkStart w:id="22" w:name="_Toc389211801"/>
      <w:bookmarkEnd w:id="13"/>
      <w:bookmarkEnd w:id="14"/>
      <w:bookmarkEnd w:id="15"/>
      <w:bookmarkEnd w:id="16"/>
      <w:r w:rsidRPr="00E551C5">
        <w:rPr>
          <w:b/>
          <w:sz w:val="20"/>
          <w:szCs w:val="20"/>
        </w:rPr>
        <w:lastRenderedPageBreak/>
        <w:t>Условия поставки:</w:t>
      </w:r>
      <w:bookmarkEnd w:id="17"/>
      <w:bookmarkEnd w:id="18"/>
      <w:bookmarkEnd w:id="19"/>
      <w:bookmarkEnd w:id="20"/>
      <w:bookmarkEnd w:id="21"/>
      <w:bookmarkEnd w:id="22"/>
    </w:p>
    <w:p w:rsidR="00E551C5" w:rsidRPr="00E551C5" w:rsidRDefault="00E551C5" w:rsidP="00E551C5">
      <w:pPr>
        <w:pStyle w:val="-0"/>
        <w:numPr>
          <w:ilvl w:val="0"/>
          <w:numId w:val="3"/>
        </w:numPr>
        <w:tabs>
          <w:tab w:val="left" w:pos="708"/>
        </w:tabs>
        <w:rPr>
          <w:sz w:val="20"/>
          <w:szCs w:val="20"/>
        </w:rPr>
      </w:pPr>
      <w:r w:rsidRPr="00E551C5">
        <w:rPr>
          <w:sz w:val="20"/>
          <w:szCs w:val="20"/>
        </w:rPr>
        <w:t xml:space="preserve">Участник размещения заказа обязуется выполнить поставку товара в полном объеме и в сроки в </w:t>
      </w:r>
      <w:r w:rsidRPr="00E551C5">
        <w:rPr>
          <w:sz w:val="20"/>
          <w:szCs w:val="20"/>
        </w:rPr>
        <w:t xml:space="preserve">соответствии с требованиями Заказчика. </w:t>
      </w:r>
    </w:p>
    <w:p w:rsidR="00E551C5" w:rsidRPr="00E551C5" w:rsidRDefault="00E551C5" w:rsidP="00E551C5">
      <w:pPr>
        <w:pStyle w:val="-0"/>
        <w:numPr>
          <w:ilvl w:val="0"/>
          <w:numId w:val="0"/>
        </w:numPr>
        <w:tabs>
          <w:tab w:val="left" w:pos="708"/>
        </w:tabs>
        <w:rPr>
          <w:sz w:val="20"/>
          <w:szCs w:val="20"/>
        </w:rPr>
      </w:pPr>
      <w:r w:rsidRPr="00E551C5">
        <w:rPr>
          <w:b/>
          <w:sz w:val="20"/>
          <w:szCs w:val="20"/>
        </w:rPr>
        <w:t xml:space="preserve">Особые требования: </w:t>
      </w:r>
      <w:r w:rsidRPr="00E551C5">
        <w:rPr>
          <w:b/>
          <w:bCs/>
          <w:i/>
          <w:sz w:val="20"/>
          <w:szCs w:val="20"/>
        </w:rPr>
        <w:t>обязательное наличие</w:t>
      </w:r>
      <w:r w:rsidRPr="00E551C5">
        <w:rPr>
          <w:bCs/>
          <w:sz w:val="20"/>
          <w:szCs w:val="20"/>
        </w:rPr>
        <w:t xml:space="preserve"> </w:t>
      </w:r>
      <w:r w:rsidRPr="00E551C5">
        <w:rPr>
          <w:sz w:val="20"/>
          <w:szCs w:val="20"/>
        </w:rPr>
        <w:t>сопроводительной документации (</w:t>
      </w:r>
      <w:r w:rsidRPr="00E551C5">
        <w:rPr>
          <w:bCs/>
          <w:sz w:val="20"/>
          <w:szCs w:val="20"/>
        </w:rPr>
        <w:t xml:space="preserve">счет, </w:t>
      </w:r>
      <w:r w:rsidRPr="00E551C5">
        <w:rPr>
          <w:sz w:val="20"/>
          <w:szCs w:val="20"/>
        </w:rPr>
        <w:t>счет-фактура, товарная накладная; товарно-транспортная накладная, серт</w:t>
      </w:r>
      <w:r w:rsidRPr="00E551C5">
        <w:rPr>
          <w:sz w:val="20"/>
          <w:szCs w:val="20"/>
        </w:rPr>
        <w:t>и</w:t>
      </w:r>
      <w:r w:rsidRPr="00E551C5">
        <w:rPr>
          <w:sz w:val="20"/>
          <w:szCs w:val="20"/>
        </w:rPr>
        <w:t>фикат соответствия,  техническое описание на русском языке);</w:t>
      </w:r>
    </w:p>
    <w:p w:rsidR="00E551C5" w:rsidRPr="00E551C5" w:rsidRDefault="00E551C5" w:rsidP="00E551C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  <w:rPr>
          <w:sz w:val="20"/>
          <w:szCs w:val="20"/>
        </w:rPr>
      </w:pPr>
      <w:r w:rsidRPr="00E551C5">
        <w:rPr>
          <w:bCs/>
          <w:sz w:val="20"/>
          <w:szCs w:val="20"/>
        </w:rPr>
        <w:t>товар должен</w:t>
      </w:r>
      <w:r w:rsidRPr="00E551C5">
        <w:rPr>
          <w:sz w:val="20"/>
          <w:szCs w:val="20"/>
        </w:rPr>
        <w:t xml:space="preserve"> быть новым, не бывшим в употреблении; не восстановленным, не с хранения (не допускается поставка выставочных образцов и агрегатов), выпуска не ранее 2014 г.;</w:t>
      </w:r>
    </w:p>
    <w:p w:rsidR="00E551C5" w:rsidRPr="00E551C5" w:rsidRDefault="00E551C5" w:rsidP="00E551C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0"/>
          <w:szCs w:val="20"/>
        </w:rPr>
      </w:pPr>
      <w:r w:rsidRPr="00E551C5">
        <w:rPr>
          <w:sz w:val="20"/>
          <w:szCs w:val="20"/>
        </w:rPr>
        <w:t>гарантийный срок хранения – не менее установленного производителем.</w:t>
      </w:r>
    </w:p>
    <w:p w:rsidR="00E551C5" w:rsidRPr="00421E22" w:rsidRDefault="00E551C5" w:rsidP="00E551C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E551C5">
        <w:rPr>
          <w:sz w:val="20"/>
          <w:szCs w:val="20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</w:t>
      </w:r>
      <w:r w:rsidRPr="00E551C5">
        <w:rPr>
          <w:sz w:val="20"/>
          <w:szCs w:val="20"/>
        </w:rPr>
        <w:t>с</w:t>
      </w:r>
      <w:r w:rsidRPr="00E551C5">
        <w:rPr>
          <w:sz w:val="20"/>
          <w:szCs w:val="20"/>
        </w:rPr>
        <w:t>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</w:t>
      </w:r>
      <w:r w:rsidRPr="00E551C5">
        <w:rPr>
          <w:sz w:val="20"/>
          <w:szCs w:val="20"/>
        </w:rPr>
        <w:t>ь</w:t>
      </w:r>
      <w:r w:rsidRPr="00E551C5">
        <w:rPr>
          <w:sz w:val="20"/>
          <w:szCs w:val="20"/>
        </w:rPr>
        <w:t>ским свойствам и качественным характеристикам)</w:t>
      </w:r>
      <w:r w:rsidRPr="00E551C5">
        <w:rPr>
          <w:b/>
          <w:sz w:val="20"/>
          <w:szCs w:val="20"/>
        </w:rPr>
        <w:t xml:space="preserve">. </w:t>
      </w:r>
    </w:p>
    <w:sectPr w:rsidR="00E551C5" w:rsidRPr="00421E22" w:rsidSect="00E551C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51C5"/>
    <w:rsid w:val="003C17D6"/>
    <w:rsid w:val="00E55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55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551C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E551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551C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E551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E551C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E551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E551C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E551C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E551C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E551C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E551C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2</cp:revision>
  <dcterms:created xsi:type="dcterms:W3CDTF">2014-06-10T07:03:00Z</dcterms:created>
  <dcterms:modified xsi:type="dcterms:W3CDTF">2014-06-10T07:05:00Z</dcterms:modified>
</cp:coreProperties>
</file>