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1D5" w:rsidRPr="008461D5" w:rsidRDefault="008461D5" w:rsidP="008461D5">
      <w:pPr>
        <w:suppressAutoHyphens/>
        <w:rPr>
          <w:rFonts w:eastAsia="Times New Roman"/>
          <w:b/>
          <w:lang w:eastAsia="ar-SA"/>
        </w:rPr>
      </w:pPr>
      <w:bookmarkStart w:id="0" w:name="_GoBack"/>
      <w:bookmarkEnd w:id="0"/>
      <w:r w:rsidRPr="008461D5">
        <w:rPr>
          <w:rFonts w:eastAsia="Times New Roman"/>
          <w:b/>
          <w:lang w:eastAsia="ar-SA"/>
        </w:rPr>
        <w:t>«ТЕХНИЧЕСКАЯ ЧАСТЬ»</w:t>
      </w: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color w:val="000000"/>
          <w:lang w:eastAsia="ru-RU"/>
        </w:rPr>
      </w:pPr>
    </w:p>
    <w:p w:rsidR="008461D5" w:rsidRPr="008461D5" w:rsidRDefault="008461D5" w:rsidP="008461D5">
      <w:pPr>
        <w:rPr>
          <w:rFonts w:eastAsia="Calibri"/>
          <w:b/>
          <w:color w:val="000000"/>
          <w:lang w:eastAsia="ru-RU"/>
        </w:rPr>
      </w:pPr>
      <w:r w:rsidRPr="008461D5">
        <w:rPr>
          <w:rFonts w:eastAsia="Calibri"/>
          <w:b/>
          <w:color w:val="000000"/>
          <w:lang w:eastAsia="ru-RU"/>
        </w:rPr>
        <w:t xml:space="preserve">Техническое задание </w:t>
      </w:r>
    </w:p>
    <w:p w:rsidR="008461D5" w:rsidRPr="008461D5" w:rsidRDefault="008461D5" w:rsidP="008461D5">
      <w:pPr>
        <w:rPr>
          <w:rFonts w:eastAsia="Times New Roman"/>
          <w:b/>
          <w:sz w:val="22"/>
          <w:szCs w:val="22"/>
          <w:lang w:eastAsia="ru-RU"/>
        </w:rPr>
      </w:pPr>
      <w:r w:rsidRPr="008461D5">
        <w:rPr>
          <w:rFonts w:eastAsia="Times New Roman"/>
          <w:b/>
          <w:sz w:val="22"/>
          <w:szCs w:val="22"/>
          <w:lang w:eastAsia="ru-RU"/>
        </w:rPr>
        <w:t>на поставку стандартного промышленного оборудования</w:t>
      </w:r>
    </w:p>
    <w:p w:rsidR="008461D5" w:rsidRPr="008461D5" w:rsidRDefault="008461D5" w:rsidP="008461D5">
      <w:pPr>
        <w:suppressAutoHyphens/>
        <w:rPr>
          <w:rFonts w:eastAsia="Times New Roman"/>
          <w:b/>
          <w:color w:val="000000"/>
          <w:sz w:val="22"/>
          <w:szCs w:val="22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 xml:space="preserve">Предмет закупки: </w:t>
      </w:r>
      <w:r w:rsidRPr="008461D5">
        <w:rPr>
          <w:rFonts w:eastAsia="Times New Roman"/>
          <w:color w:val="000000"/>
          <w:szCs w:val="20"/>
          <w:u w:val="single"/>
          <w:lang w:eastAsia="ar-SA"/>
        </w:rPr>
        <w:t xml:space="preserve">поставка датчика уровня </w:t>
      </w:r>
      <w:proofErr w:type="spellStart"/>
      <w:r w:rsidRPr="008461D5">
        <w:rPr>
          <w:rFonts w:eastAsia="Times New Roman"/>
          <w:color w:val="000000"/>
          <w:szCs w:val="20"/>
          <w:u w:val="single"/>
          <w:lang w:eastAsia="ar-SA"/>
        </w:rPr>
        <w:t>Vegapuls</w:t>
      </w:r>
      <w:proofErr w:type="spellEnd"/>
      <w:r w:rsidRPr="008461D5">
        <w:rPr>
          <w:rFonts w:eastAsia="Times New Roman"/>
          <w:color w:val="000000"/>
          <w:szCs w:val="20"/>
          <w:u w:val="single"/>
          <w:lang w:eastAsia="ar-SA"/>
        </w:rPr>
        <w:t xml:space="preserve"> 62 или эквивалент</w:t>
      </w: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b/>
          <w:szCs w:val="20"/>
          <w:lang w:eastAsia="ar-SA"/>
        </w:rPr>
      </w:pPr>
      <w:r w:rsidRPr="008461D5">
        <w:rPr>
          <w:rFonts w:eastAsia="Times New Roman"/>
          <w:b/>
          <w:szCs w:val="20"/>
          <w:lang w:eastAsia="ar-SA"/>
        </w:rPr>
        <w:t>Обнинск</w:t>
      </w:r>
    </w:p>
    <w:p w:rsidR="008461D5" w:rsidRPr="008461D5" w:rsidRDefault="008461D5" w:rsidP="008461D5">
      <w:pPr>
        <w:suppressAutoHyphens/>
        <w:rPr>
          <w:rFonts w:eastAsia="Times New Roman"/>
          <w:b/>
          <w:szCs w:val="20"/>
          <w:lang w:eastAsia="ar-SA"/>
        </w:rPr>
      </w:pPr>
      <w:r w:rsidRPr="008461D5">
        <w:rPr>
          <w:rFonts w:eastAsia="Times New Roman"/>
          <w:b/>
          <w:szCs w:val="20"/>
          <w:lang w:eastAsia="ar-SA"/>
        </w:rPr>
        <w:t>2014</w:t>
      </w:r>
    </w:p>
    <w:p w:rsidR="008461D5" w:rsidRPr="008461D5" w:rsidRDefault="008461D5" w:rsidP="008461D5">
      <w:pPr>
        <w:suppressAutoHyphens/>
        <w:rPr>
          <w:rFonts w:eastAsia="Times New Roman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br w:type="page"/>
      </w:r>
      <w:r w:rsidRPr="008461D5">
        <w:rPr>
          <w:rFonts w:eastAsia="Times New Roman"/>
          <w:szCs w:val="20"/>
          <w:lang w:eastAsia="ar-SA"/>
        </w:rPr>
        <w:lastRenderedPageBreak/>
        <w:t xml:space="preserve">Техническое задание </w:t>
      </w:r>
    </w:p>
    <w:p w:rsidR="008461D5" w:rsidRPr="008461D5" w:rsidRDefault="008461D5" w:rsidP="008461D5">
      <w:pPr>
        <w:suppressAutoHyphens/>
        <w:rPr>
          <w:rFonts w:eastAsia="Times New Roman"/>
          <w:szCs w:val="20"/>
          <w:lang w:eastAsia="ar-SA"/>
        </w:rPr>
      </w:pPr>
      <w:r w:rsidRPr="008461D5">
        <w:rPr>
          <w:rFonts w:eastAsia="Times New Roman"/>
          <w:szCs w:val="20"/>
          <w:lang w:eastAsia="ar-SA"/>
        </w:rPr>
        <w:t>на поставку стандартного промышленного оборудования для ФГУП «ГНЦ РФ-ФЭИ»</w:t>
      </w: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СОДЕРЖАНИЕ</w:t>
      </w:r>
    </w:p>
    <w:p w:rsidR="008461D5" w:rsidRPr="008461D5" w:rsidRDefault="008461D5" w:rsidP="008461D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1. ОБЩИЕ СВЕДЕНИЯ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1.1 Наименование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1.3 Код ОКП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4.1. Основные параметры и размеры.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4.2. Основные технико-экономические и эксплуатационные показатели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4.3. Требования по надежности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4.4. Требования к конструкции, монтажно-технические требования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4.5. Требования к материалам и комплектующим оборудования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4.7. Требования к электропитанию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4.8. Требования к контрольно-измерительным приборам и автоматике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4.9. Требования к комплектности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4.10. Требования к маркировке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4.11. Требования к упаковке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8461D5" w:rsidRPr="008461D5" w:rsidRDefault="008461D5" w:rsidP="008461D5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9. ТРЕБОВАНИЯ ПО РЕМОНТОПРИГОДНОСТИ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10. ТРЕБОВАНИЯ К ОБСЛУЖИВАНИЮ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11. ЭКОЛОГИЧЕСКИЕ ТРЕБОВАНИЯ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12. ТРЕБОВАНИЯ ПО БЕЗОПАСНОСТИ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13. ТРЕБОВАНИЯ К КАЧЕСТВУ И КЛАССИФИКАЦИЯ ОБОРУДОВАНИЯ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14. ТЕХНИЧЕСКОЕ СОПРОВОЖДЕНИЕ СТАНДАРТНОГО ПРОМЫШЛЕННОГО ОБОРУДОВАНИЯ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15. ДОПОЛНИТЕЛЬНЫЕ (ИНЫЕ) ТРЕБОВАНИЯ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16. ТРЕБОВАНИЯ К КОЛИЧЕСТВУ И СРОКУ (ПЕРИОДИЧНОСТИ) ПОСТАВКИ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17. ТРЕБОВАНИЕ К ФОРМЕ ПРЕДСТАВЛЯЕМОЙ ИНФОРМАЦИИ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18. ТРЕБОВАНИЯ К ТЕХНИЧЕСКОМУ ОБУЧЕНИЮ ПЕРСОНАЛА ЗАКАЗЧИКА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19. ПЕРЕЧЕНЬ ПРИНЯТЫХ СОКРАЩЕНИЙ</w:t>
      </w:r>
    </w:p>
    <w:p w:rsidR="008461D5" w:rsidRPr="008461D5" w:rsidRDefault="008461D5" w:rsidP="008461D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461D5">
        <w:rPr>
          <w:rFonts w:eastAsia="Times New Roman"/>
          <w:color w:val="000000"/>
          <w:szCs w:val="20"/>
          <w:lang w:eastAsia="ar-SA"/>
        </w:rPr>
        <w:t>РАЗДЕЛ 20. ПЕРЕЧЕНЬ ПРИЛОЖЕНИЙ</w:t>
      </w:r>
    </w:p>
    <w:p w:rsidR="008461D5" w:rsidRPr="008461D5" w:rsidRDefault="008461D5" w:rsidP="008461D5">
      <w:pPr>
        <w:suppressAutoHyphens/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Cs w:val="20"/>
          <w:lang w:eastAsia="ar-SA"/>
        </w:rPr>
        <w:br w:type="page"/>
      </w:r>
      <w:r w:rsidRPr="008461D5">
        <w:rPr>
          <w:rFonts w:eastAsia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8461D5" w:rsidRPr="008461D5" w:rsidRDefault="008461D5" w:rsidP="008461D5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8461D5" w:rsidRPr="008461D5" w:rsidTr="006C7258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D5">
              <w:rPr>
                <w:rFonts w:eastAsia="Times New Roman"/>
                <w:lang w:eastAsia="ar-SA"/>
              </w:rPr>
              <w:t>Радарный датчик уровня VEGAPULS 62 или эквивалент с блоком питания VEGASTAB 690 или эквивалент.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D5">
              <w:rPr>
                <w:rFonts w:eastAsia="Times New Roman"/>
                <w:lang w:eastAsia="ar-SA"/>
              </w:rPr>
              <w:t>Поставляемый товар должен быть новым, не бывшим в употреблении, не восстановленным, выпуска не являться выставочным образцом, свободным от  прав третьих лиц, выпуск не ранее 2013 года.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8461D5" w:rsidRPr="008461D5" w:rsidTr="006C7258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Код ОКДП 3313139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8461D5" w:rsidRPr="008461D5" w:rsidRDefault="008461D5" w:rsidP="008461D5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Датчик уровня будет применяться для непрерывного бесконтактного измерения уровня жидкого свинца в баке насоса исследовательского стенда.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8461D5" w:rsidRPr="008461D5" w:rsidRDefault="008461D5" w:rsidP="008461D5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Датчик уровня будет эксплуатироваться в сухом помещении при температуре +10…+50°С.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8461D5" w:rsidRPr="008461D5" w:rsidRDefault="008461D5" w:rsidP="008461D5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461D5" w:rsidRPr="008461D5" w:rsidTr="006C7258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Использование бесконтактного радарного принципа измерения уровня жидкости.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Технические характеристики: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измеряемая среда – жидкий свинец;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газ над средой – аргон;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рабочее давление аргона до 0,6 МПа;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рабочая температура аргона до 450°С.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Исполнение – PS62.</w:t>
            </w:r>
            <w:r w:rsidRPr="008461D5">
              <w:rPr>
                <w:rFonts w:eastAsia="Times New Roman"/>
                <w:szCs w:val="20"/>
                <w:lang w:val="en-US" w:eastAsia="ar-SA"/>
              </w:rPr>
              <w:t>XXDFDHHWMAX</w:t>
            </w:r>
            <w:r w:rsidRPr="008461D5">
              <w:rPr>
                <w:rFonts w:eastAsia="Times New Roman"/>
                <w:szCs w:val="20"/>
                <w:lang w:eastAsia="ar-SA"/>
              </w:rPr>
              <w:t>,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 xml:space="preserve">где XX – </w:t>
            </w:r>
            <w:proofErr w:type="spellStart"/>
            <w:r w:rsidRPr="008461D5">
              <w:rPr>
                <w:rFonts w:eastAsia="Times New Roman"/>
                <w:szCs w:val="20"/>
                <w:lang w:eastAsia="ar-SA"/>
              </w:rPr>
              <w:t>взрывозащита</w:t>
            </w:r>
            <w:proofErr w:type="spellEnd"/>
            <w:r w:rsidRPr="008461D5">
              <w:rPr>
                <w:rFonts w:eastAsia="Times New Roman"/>
                <w:szCs w:val="20"/>
                <w:lang w:eastAsia="ar-SA"/>
              </w:rPr>
              <w:t xml:space="preserve"> отсутствует;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D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исполнение с рупорной антенной диаметром 75 мм (длина – 216 мм) из стали 316L;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FD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тип присоединения фланец DN80 PN40 форма С по DIN2501, материал – сталь 316L;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H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уплотнение графит, температура процесса -60…+400°С;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H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2-х проводное подсоединение, 4…20mA HART;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V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корпус из стали 316L (точное литье), степень защиты IP66/IP68 (0,2 бар);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M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кабельный ввод М20х1,5;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A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установлен модуль индикации и настройки;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X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– дополнительное оснащение отсутствует.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Частота электромагнитного излучения – диапазон</w:t>
            </w:r>
            <w:proofErr w:type="gramStart"/>
            <w:r w:rsidRPr="008461D5">
              <w:rPr>
                <w:rFonts w:eastAsia="Times New Roman"/>
                <w:szCs w:val="20"/>
                <w:lang w:eastAsia="ar-SA"/>
              </w:rPr>
              <w:t xml:space="preserve"> К</w:t>
            </w:r>
            <w:proofErr w:type="gramEnd"/>
            <w:r w:rsidRPr="008461D5">
              <w:rPr>
                <w:rFonts w:eastAsia="Times New Roman"/>
                <w:szCs w:val="20"/>
                <w:lang w:eastAsia="ar-SA"/>
              </w:rPr>
              <w:t xml:space="preserve"> (26ГГц).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Погрешность измерения ±2 мм.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 xml:space="preserve">Блок питания: 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 xml:space="preserve">- напряжение питания 20-253 VAC, 50/60Hz; 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выходное напряжение 24 V DC.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Датчик должен быть изготовлен из нержавеющей стали, выдерживающей рабочее давление и температуру.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8461D5" w:rsidRPr="008461D5" w:rsidTr="006C7258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Степень защиты с закрытым корпусом: IP66, NEMA4X.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Электромагнитная совместимость – в соответствии с IEC/EN 61326 и NAMUR NE21.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Самоконтроль и диагностика промышленных устройств NAMUR NE 107.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8461D5" w:rsidRPr="008461D5" w:rsidTr="006C7258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8461D5" w:rsidRPr="008461D5" w:rsidTr="006C7258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461D5" w:rsidRPr="008461D5" w:rsidTr="006C7258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4.7. Требования к электропитанию</w:t>
            </w:r>
          </w:p>
        </w:tc>
      </w:tr>
      <w:tr w:rsidR="008461D5" w:rsidRPr="008461D5" w:rsidTr="006C7258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8461D5" w:rsidRPr="008461D5" w:rsidTr="006C7258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4.9 Требования к комплектности</w:t>
            </w:r>
          </w:p>
        </w:tc>
      </w:tr>
      <w:tr w:rsidR="008461D5" w:rsidRPr="008461D5" w:rsidTr="006C7258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Не предусмотрено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 xml:space="preserve">Подраздел 4.10 Требования к маркировке </w:t>
            </w:r>
          </w:p>
        </w:tc>
      </w:tr>
      <w:tr w:rsidR="008461D5" w:rsidRPr="008461D5" w:rsidTr="006C7258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 xml:space="preserve">Датчик уровня должен иметь маркировку – </w:t>
            </w:r>
            <w:proofErr w:type="spellStart"/>
            <w:r w:rsidRPr="008461D5">
              <w:rPr>
                <w:rFonts w:eastAsia="Times New Roman"/>
                <w:szCs w:val="20"/>
                <w:lang w:eastAsia="ar-SA"/>
              </w:rPr>
              <w:t>шильдик</w:t>
            </w:r>
            <w:proofErr w:type="spellEnd"/>
            <w:r w:rsidRPr="008461D5">
              <w:rPr>
                <w:rFonts w:eastAsia="Times New Roman"/>
                <w:szCs w:val="20"/>
                <w:lang w:eastAsia="ar-SA"/>
              </w:rPr>
              <w:t xml:space="preserve"> предприятия-изготовителя.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4.11 Требования к упаковке</w:t>
            </w:r>
          </w:p>
        </w:tc>
      </w:tr>
      <w:tr w:rsidR="008461D5" w:rsidRPr="008461D5" w:rsidTr="006C72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Упаковка должна защищать поставляемое оборудование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b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461D5" w:rsidRPr="008461D5" w:rsidTr="006C72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паспорт;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техническое описание и инструкция по эксплуатации;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свидетельство о поверке;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свидетельство об утверждении типа средств измерений;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- гарантийный талон.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lastRenderedPageBreak/>
        <w:t>РАЗДЕЛ 7. ТРЕБОВАНИЯ К ХРАНЕНИЮ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Хранить в сухом закрытом помещении при отсутствии пыли.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Температура хранения -40…+80</w:t>
            </w:r>
            <w:proofErr w:type="gramStart"/>
            <w:r w:rsidRPr="008461D5">
              <w:rPr>
                <w:rFonts w:eastAsia="Times New Roman"/>
                <w:szCs w:val="20"/>
                <w:lang w:eastAsia="ar-SA"/>
              </w:rPr>
              <w:t>°С</w:t>
            </w:r>
            <w:proofErr w:type="gramEnd"/>
          </w:p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Относительная влажность 20…85%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Гарантийный срок эксплуатации – 12 месяцев.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EN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60529 Степень защиты корпуса (</w:t>
            </w:r>
            <w:r w:rsidRPr="008461D5">
              <w:rPr>
                <w:rFonts w:eastAsia="Times New Roman"/>
                <w:szCs w:val="20"/>
                <w:lang w:val="en-US" w:eastAsia="ar-SA"/>
              </w:rPr>
              <w:t>IP</w:t>
            </w:r>
            <w:r w:rsidRPr="008461D5">
              <w:rPr>
                <w:rFonts w:eastAsia="Times New Roman"/>
                <w:szCs w:val="20"/>
                <w:lang w:eastAsia="ar-SA"/>
              </w:rPr>
              <w:t>-код)</w:t>
            </w:r>
          </w:p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EN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61010-1 «Безопасность электрических контрольно-измерительных приборов и лабораторного оборудования»</w:t>
            </w:r>
          </w:p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val="en-US" w:eastAsia="ar-SA"/>
              </w:rPr>
              <w:t>IEC</w:t>
            </w:r>
            <w:r w:rsidRPr="008461D5">
              <w:rPr>
                <w:rFonts w:eastAsia="Times New Roman"/>
                <w:szCs w:val="20"/>
                <w:lang w:eastAsia="ar-SA"/>
              </w:rPr>
              <w:t>/</w:t>
            </w:r>
            <w:r w:rsidRPr="008461D5">
              <w:rPr>
                <w:rFonts w:eastAsia="Times New Roman"/>
                <w:szCs w:val="20"/>
                <w:lang w:val="en-US" w:eastAsia="ar-SA"/>
              </w:rPr>
              <w:t>EN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61326-</w:t>
            </w:r>
            <w:r w:rsidRPr="008461D5">
              <w:rPr>
                <w:rFonts w:eastAsia="Times New Roman"/>
                <w:szCs w:val="20"/>
                <w:lang w:val="en-US" w:eastAsia="ar-SA"/>
              </w:rPr>
              <w:t>X</w:t>
            </w:r>
            <w:r w:rsidRPr="008461D5">
              <w:rPr>
                <w:rFonts w:eastAsia="Times New Roman"/>
                <w:szCs w:val="20"/>
                <w:lang w:eastAsia="ar-SA"/>
              </w:rPr>
              <w:t xml:space="preserve"> «Стандарт по ЭМС для приборов, для измерительного электрооборудования, оборудования, предназначенного для контрольного и лабораторного применения».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8461D5" w:rsidRPr="008461D5" w:rsidRDefault="008461D5" w:rsidP="008461D5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Количество – 1 шт.</w:t>
            </w:r>
          </w:p>
          <w:p w:rsidR="008461D5" w:rsidRPr="008461D5" w:rsidRDefault="008461D5" w:rsidP="008461D5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>Срок поставки – 15.09.2014 года. Возможна досрочная поставка.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Cs w:val="20"/>
                <w:lang w:eastAsia="ar-SA"/>
              </w:rPr>
              <w:t xml:space="preserve">Документация на изделие предоставляется на русском </w:t>
            </w:r>
            <w:proofErr w:type="gramStart"/>
            <w:r w:rsidRPr="008461D5">
              <w:rPr>
                <w:rFonts w:eastAsia="Times New Roman"/>
                <w:szCs w:val="20"/>
                <w:lang w:eastAsia="ar-SA"/>
              </w:rPr>
              <w:t>языке</w:t>
            </w:r>
            <w:proofErr w:type="gramEnd"/>
            <w:r w:rsidRPr="008461D5">
              <w:rPr>
                <w:rFonts w:eastAsia="Times New Roman"/>
                <w:szCs w:val="20"/>
                <w:lang w:eastAsia="ar-SA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D5" w:rsidRPr="008461D5" w:rsidTr="006C725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8461D5" w:rsidRPr="008461D5" w:rsidRDefault="008461D5" w:rsidP="008461D5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8461D5" w:rsidRPr="008461D5" w:rsidRDefault="008461D5" w:rsidP="008461D5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461D5" w:rsidRPr="008461D5" w:rsidTr="006C72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8461D5" w:rsidRPr="008461D5" w:rsidTr="006C72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8461D5" w:rsidRPr="008461D5" w:rsidRDefault="008461D5" w:rsidP="008461D5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8461D5" w:rsidRPr="008461D5" w:rsidRDefault="008461D5" w:rsidP="008461D5">
      <w:pPr>
        <w:rPr>
          <w:rFonts w:eastAsia="Times New Roman"/>
          <w:color w:val="000000"/>
          <w:sz w:val="22"/>
          <w:szCs w:val="22"/>
          <w:lang w:eastAsia="ru-RU"/>
        </w:rPr>
      </w:pPr>
      <w:r w:rsidRPr="008461D5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8461D5" w:rsidRPr="008461D5" w:rsidRDefault="008461D5" w:rsidP="008461D5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461D5" w:rsidRPr="008461D5" w:rsidTr="006C72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D5" w:rsidRPr="008461D5" w:rsidRDefault="008461D5" w:rsidP="008461D5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8461D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8461D5" w:rsidRPr="008461D5" w:rsidTr="006C72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8461D5" w:rsidRPr="008461D5" w:rsidTr="006C72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D5" w:rsidRPr="008461D5" w:rsidRDefault="008461D5" w:rsidP="008461D5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8461D5" w:rsidRPr="008461D5" w:rsidRDefault="008461D5" w:rsidP="008461D5">
      <w:pPr>
        <w:suppressAutoHyphens/>
        <w:jc w:val="both"/>
        <w:rPr>
          <w:rFonts w:eastAsia="Times New Roman"/>
          <w:b/>
          <w:lang w:eastAsia="ar-SA"/>
        </w:rPr>
      </w:pPr>
    </w:p>
    <w:p w:rsidR="008461D5" w:rsidRPr="008461D5" w:rsidRDefault="008461D5" w:rsidP="008461D5">
      <w:pPr>
        <w:suppressAutoHyphens/>
        <w:jc w:val="both"/>
        <w:rPr>
          <w:rFonts w:eastAsia="Times New Roman"/>
          <w:b/>
          <w:lang w:eastAsia="ar-SA"/>
        </w:rPr>
      </w:pPr>
      <w:r w:rsidRPr="008461D5">
        <w:rPr>
          <w:rFonts w:eastAsia="Times New Roman"/>
          <w:b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8461D5" w:rsidRPr="008461D5" w:rsidRDefault="008461D5" w:rsidP="008461D5">
      <w:pPr>
        <w:suppressAutoHyphens/>
        <w:jc w:val="both"/>
        <w:rPr>
          <w:rFonts w:eastAsia="Times New Roman"/>
          <w:b/>
          <w:lang w:eastAsia="ar-SA"/>
        </w:rPr>
      </w:pPr>
    </w:p>
    <w:p w:rsidR="008461D5" w:rsidRPr="008461D5" w:rsidRDefault="008461D5" w:rsidP="008461D5">
      <w:pPr>
        <w:suppressAutoHyphens/>
        <w:jc w:val="both"/>
        <w:rPr>
          <w:rFonts w:eastAsia="Times New Roman"/>
          <w:b/>
          <w:lang w:eastAsia="ar-SA"/>
        </w:rPr>
      </w:pPr>
    </w:p>
    <w:p w:rsidR="008461D5" w:rsidRPr="008461D5" w:rsidRDefault="008461D5" w:rsidP="008461D5">
      <w:pPr>
        <w:suppressAutoHyphens/>
        <w:jc w:val="both"/>
        <w:rPr>
          <w:rFonts w:eastAsia="Times New Roman"/>
          <w:b/>
          <w:lang w:eastAsia="ar-SA"/>
        </w:rPr>
      </w:pPr>
      <w:r w:rsidRPr="008461D5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8461D5">
        <w:rPr>
          <w:rFonts w:eastAsia="Times New Roman"/>
          <w:b/>
          <w:lang w:eastAsia="ar-SA"/>
        </w:rPr>
        <w:t>Овчинникова</w:t>
      </w:r>
      <w:proofErr w:type="spellEnd"/>
      <w:r w:rsidRPr="008461D5">
        <w:rPr>
          <w:rFonts w:eastAsia="Times New Roman"/>
          <w:b/>
          <w:lang w:eastAsia="ar-SA"/>
        </w:rPr>
        <w:t xml:space="preserve"> Инга Николаевна (48439) 9-48-16</w:t>
      </w:r>
    </w:p>
    <w:p w:rsidR="008461D5" w:rsidRPr="008461D5" w:rsidRDefault="008461D5" w:rsidP="008461D5">
      <w:pPr>
        <w:jc w:val="left"/>
        <w:rPr>
          <w:rFonts w:eastAsia="Times New Roman"/>
          <w:sz w:val="22"/>
          <w:szCs w:val="22"/>
          <w:lang w:eastAsia="ru-RU"/>
        </w:rPr>
      </w:pPr>
    </w:p>
    <w:p w:rsidR="008E3C0C" w:rsidRDefault="008E3C0C"/>
    <w:sectPr w:rsidR="008E3C0C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D5" w:rsidRDefault="008461D5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3161D5" w:rsidRDefault="008461D5" w:rsidP="009F1D5A">
    <w:pPr>
      <w:pStyle w:val="a3"/>
      <w:ind w:right="360"/>
      <w:jc w:val="right"/>
    </w:pPr>
  </w:p>
  <w:p w:rsidR="003161D5" w:rsidRDefault="008461D5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D00"/>
    <w:rsid w:val="008461D5"/>
    <w:rsid w:val="008E3C0C"/>
    <w:rsid w:val="00B66D0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461D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8461D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8461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461D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8461D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846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1208</Words>
  <Characters>6888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2014-04-30T07:17:00Z</dcterms:created>
  <dcterms:modified xsi:type="dcterms:W3CDTF">2014-04-30T07:17:00Z</dcterms:modified>
</cp:coreProperties>
</file>