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325" w:rsidRPr="00081325" w:rsidRDefault="00081325" w:rsidP="00081325">
      <w:pPr>
        <w:suppressAutoHyphens/>
        <w:rPr>
          <w:rFonts w:eastAsia="Times New Roman"/>
          <w:color w:val="000000"/>
          <w:szCs w:val="20"/>
          <w:lang w:eastAsia="ar-SA"/>
        </w:rPr>
      </w:pPr>
    </w:p>
    <w:p w:rsidR="00081325" w:rsidRPr="00081325" w:rsidRDefault="00081325" w:rsidP="00081325">
      <w:pPr>
        <w:suppressAutoHyphens/>
        <w:rPr>
          <w:rFonts w:eastAsia="Times New Roman"/>
          <w:color w:val="000000"/>
          <w:szCs w:val="20"/>
          <w:lang w:eastAsia="ar-SA"/>
        </w:rPr>
      </w:pPr>
    </w:p>
    <w:p w:rsidR="00081325" w:rsidRPr="00081325" w:rsidRDefault="00081325" w:rsidP="00081325">
      <w:pPr>
        <w:suppressAutoHyphens/>
        <w:rPr>
          <w:rFonts w:eastAsia="Times New Roman"/>
          <w:color w:val="000000"/>
          <w:szCs w:val="20"/>
          <w:lang w:eastAsia="ar-SA"/>
        </w:rPr>
      </w:pPr>
    </w:p>
    <w:p w:rsidR="00081325" w:rsidRPr="00081325" w:rsidRDefault="00081325" w:rsidP="00081325">
      <w:pPr>
        <w:suppressAutoHyphens/>
        <w:rPr>
          <w:rFonts w:eastAsia="Times New Roman"/>
          <w:color w:val="000000"/>
          <w:szCs w:val="20"/>
          <w:lang w:eastAsia="ar-SA"/>
        </w:rPr>
      </w:pPr>
    </w:p>
    <w:p w:rsidR="00081325" w:rsidRPr="00081325" w:rsidRDefault="00081325" w:rsidP="00081325">
      <w:pPr>
        <w:suppressAutoHyphens/>
        <w:rPr>
          <w:rFonts w:eastAsia="Times New Roman"/>
          <w:color w:val="000000"/>
          <w:szCs w:val="20"/>
          <w:lang w:eastAsia="ar-SA"/>
        </w:rPr>
      </w:pPr>
    </w:p>
    <w:p w:rsidR="00081325" w:rsidRPr="00081325" w:rsidRDefault="00081325" w:rsidP="00081325">
      <w:pPr>
        <w:suppressAutoHyphens/>
        <w:rPr>
          <w:rFonts w:eastAsia="Times New Roman"/>
          <w:color w:val="000000"/>
          <w:szCs w:val="20"/>
          <w:lang w:eastAsia="ar-SA"/>
        </w:rPr>
      </w:pPr>
    </w:p>
    <w:p w:rsidR="00081325" w:rsidRPr="00081325" w:rsidRDefault="00081325" w:rsidP="00081325">
      <w:pPr>
        <w:suppressAutoHyphens/>
        <w:rPr>
          <w:rFonts w:eastAsia="Times New Roman"/>
          <w:color w:val="000000"/>
          <w:szCs w:val="20"/>
          <w:lang w:eastAsia="ar-SA"/>
        </w:rPr>
      </w:pPr>
    </w:p>
    <w:p w:rsidR="00081325" w:rsidRPr="00081325" w:rsidRDefault="00081325" w:rsidP="00081325">
      <w:pPr>
        <w:suppressAutoHyphens/>
        <w:rPr>
          <w:rFonts w:eastAsia="Times New Roman"/>
          <w:color w:val="000000"/>
          <w:szCs w:val="20"/>
          <w:lang w:eastAsia="ar-SA"/>
        </w:rPr>
      </w:pPr>
    </w:p>
    <w:p w:rsidR="00081325" w:rsidRPr="00081325" w:rsidRDefault="00081325" w:rsidP="00081325">
      <w:pPr>
        <w:suppressAutoHyphens/>
        <w:rPr>
          <w:rFonts w:eastAsia="Times New Roman"/>
          <w:color w:val="000000"/>
          <w:szCs w:val="20"/>
          <w:lang w:eastAsia="ar-SA"/>
        </w:rPr>
      </w:pPr>
    </w:p>
    <w:p w:rsidR="00081325" w:rsidRPr="00081325" w:rsidRDefault="00081325" w:rsidP="00081325">
      <w:pPr>
        <w:suppressAutoHyphens/>
        <w:outlineLvl w:val="0"/>
        <w:rPr>
          <w:rFonts w:eastAsia="Times New Roman"/>
          <w:color w:val="000000"/>
          <w:lang w:eastAsia="ar-SA"/>
        </w:rPr>
      </w:pPr>
      <w:r w:rsidRPr="00081325">
        <w:rPr>
          <w:rFonts w:ascii="Arial" w:eastAsia="Times New Roman" w:hAnsi="Arial"/>
          <w:color w:val="000000"/>
          <w:szCs w:val="20"/>
          <w:lang w:eastAsia="ar-SA"/>
        </w:rPr>
        <w:t xml:space="preserve">  </w:t>
      </w:r>
      <w:r w:rsidRPr="00081325">
        <w:rPr>
          <w:rFonts w:eastAsia="Times New Roman"/>
          <w:color w:val="000000"/>
          <w:lang w:eastAsia="ar-SA"/>
        </w:rPr>
        <w:t xml:space="preserve">Техническое задание. </w:t>
      </w: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 xml:space="preserve">Предмет закупки: поставка свинины. </w:t>
      </w: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sectPr w:rsidR="00081325" w:rsidRPr="00081325" w:rsidSect="001E6055">
          <w:footerReference w:type="default" r:id="rId5"/>
          <w:footerReference w:type="first" r:id="rId6"/>
          <w:pgSz w:w="11906" w:h="16838"/>
          <w:pgMar w:top="1134" w:right="566" w:bottom="1134" w:left="1276" w:header="709" w:footer="709" w:gutter="0"/>
          <w:cols w:space="720"/>
          <w:titlePg/>
          <w:docGrid w:linePitch="381"/>
        </w:sectPr>
      </w:pPr>
      <w:r w:rsidRPr="00081325">
        <w:rPr>
          <w:rFonts w:eastAsia="Times New Roman"/>
          <w:color w:val="000000"/>
          <w:lang w:eastAsia="ar-SA"/>
        </w:rPr>
        <w:t>Обнинск 2014г.</w:t>
      </w: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lastRenderedPageBreak/>
        <w:t>РАЗДЕЛ 1. ПЕРЕЧЕНЬ ТОВАРОВ И ОБЩИХ ТРЕБОВАНИЙ</w:t>
      </w:r>
    </w:p>
    <w:p w:rsidR="00081325" w:rsidRPr="00081325" w:rsidRDefault="00081325" w:rsidP="00081325">
      <w:pPr>
        <w:suppressAutoHyphens/>
        <w:rPr>
          <w:rFonts w:eastAsia="Times New Roman"/>
          <w:color w:val="000000"/>
          <w:lang w:eastAsia="ar-SA"/>
        </w:rPr>
      </w:pPr>
    </w:p>
    <w:tbl>
      <w:tblPr>
        <w:tblW w:w="15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734"/>
        <w:gridCol w:w="3827"/>
        <w:gridCol w:w="2061"/>
        <w:gridCol w:w="1192"/>
        <w:gridCol w:w="1246"/>
        <w:gridCol w:w="1514"/>
        <w:gridCol w:w="1370"/>
        <w:gridCol w:w="1814"/>
      </w:tblGrid>
      <w:tr w:rsidR="00081325" w:rsidRPr="00081325" w:rsidTr="00F87B22">
        <w:tc>
          <w:tcPr>
            <w:tcW w:w="53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t>№</w:t>
            </w:r>
          </w:p>
          <w:p w:rsidR="00081325" w:rsidRPr="00081325" w:rsidRDefault="00081325" w:rsidP="00081325">
            <w:pPr>
              <w:suppressAutoHyphens/>
              <w:rPr>
                <w:rFonts w:eastAsia="Times New Roman"/>
                <w:color w:val="000000"/>
                <w:lang w:eastAsia="ar-SA"/>
              </w:rPr>
            </w:pPr>
            <w:proofErr w:type="gramStart"/>
            <w:r w:rsidRPr="00081325">
              <w:rPr>
                <w:rFonts w:eastAsia="Times New Roman"/>
                <w:color w:val="000000"/>
                <w:lang w:eastAsia="ar-SA"/>
              </w:rPr>
              <w:t>п</w:t>
            </w:r>
            <w:proofErr w:type="gramEnd"/>
            <w:r w:rsidRPr="00081325">
              <w:rPr>
                <w:rFonts w:eastAsia="Times New Roman"/>
                <w:color w:val="000000"/>
                <w:lang w:eastAsia="ar-SA"/>
              </w:rPr>
              <w:t>/п</w:t>
            </w:r>
          </w:p>
        </w:tc>
        <w:tc>
          <w:tcPr>
            <w:tcW w:w="173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Наименование</w:t>
            </w:r>
            <w:r w:rsidRPr="00081325">
              <w:rPr>
                <w:rFonts w:eastAsia="Times New Roman"/>
                <w:i/>
                <w:color w:val="000000"/>
                <w:lang w:eastAsia="ar-SA"/>
              </w:rPr>
              <w:t>-</w:t>
            </w:r>
            <w:r w:rsidRPr="00081325">
              <w:rPr>
                <w:rFonts w:eastAsia="Times New Roman"/>
                <w:i/>
                <w:color w:val="000000"/>
                <w:vertAlign w:val="superscript"/>
                <w:lang w:eastAsia="ar-SA"/>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Основные технические характеристики товара</w:t>
            </w:r>
            <w:r w:rsidRPr="00081325">
              <w:rPr>
                <w:rFonts w:eastAsia="Times New Roman"/>
                <w:i/>
                <w:color w:val="000000"/>
                <w:lang w:eastAsia="ar-SA"/>
              </w:rPr>
              <w:t>-</w:t>
            </w:r>
            <w:r w:rsidRPr="00081325">
              <w:rPr>
                <w:rFonts w:eastAsia="Times New Roman"/>
                <w:i/>
                <w:color w:val="000000"/>
                <w:vertAlign w:val="superscript"/>
                <w:lang w:eastAsia="ar-SA"/>
              </w:rPr>
              <w:t>2</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Единица измерения</w:t>
            </w:r>
            <w:r w:rsidRPr="00081325">
              <w:rPr>
                <w:rFonts w:eastAsia="Times New Roman"/>
                <w:i/>
                <w:color w:val="000000"/>
                <w:lang w:eastAsia="ar-SA"/>
              </w:rPr>
              <w:t>-</w:t>
            </w:r>
            <w:r w:rsidRPr="00081325">
              <w:rPr>
                <w:rFonts w:eastAsia="Times New Roman"/>
                <w:i/>
                <w:color w:val="000000"/>
                <w:vertAlign w:val="superscript"/>
                <w:lang w:eastAsia="ar-SA"/>
              </w:rPr>
              <w:t>5</w:t>
            </w:r>
          </w:p>
        </w:tc>
        <w:tc>
          <w:tcPr>
            <w:tcW w:w="124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Данные из ниже приведенного перечня</w:t>
            </w:r>
          </w:p>
        </w:tc>
        <w:tc>
          <w:tcPr>
            <w:tcW w:w="151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Количество</w:t>
            </w:r>
            <w:r w:rsidRPr="00081325">
              <w:rPr>
                <w:rFonts w:eastAsia="Times New Roman"/>
                <w:i/>
                <w:color w:val="000000"/>
                <w:lang w:eastAsia="ar-SA"/>
              </w:rPr>
              <w:t>-</w:t>
            </w:r>
            <w:r w:rsidRPr="00081325">
              <w:rPr>
                <w:rFonts w:eastAsia="Times New Roman"/>
                <w:i/>
                <w:color w:val="000000"/>
                <w:vertAlign w:val="superscript"/>
                <w:lang w:eastAsia="ar-SA"/>
              </w:rPr>
              <w:t>6</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Срок поставки</w:t>
            </w:r>
            <w:r w:rsidRPr="00081325">
              <w:rPr>
                <w:rFonts w:eastAsia="Times New Roman"/>
                <w:i/>
                <w:color w:val="000000"/>
                <w:lang w:eastAsia="ar-SA"/>
              </w:rPr>
              <w:t>-</w:t>
            </w:r>
            <w:r w:rsidRPr="00081325">
              <w:rPr>
                <w:rFonts w:eastAsia="Times New Roman"/>
                <w:i/>
                <w:color w:val="000000"/>
                <w:vertAlign w:val="superscript"/>
                <w:lang w:eastAsia="ar-SA"/>
              </w:rPr>
              <w:t>7</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Объем гарантий  и гарантийный срок</w:t>
            </w:r>
            <w:r w:rsidRPr="00081325">
              <w:rPr>
                <w:rFonts w:eastAsia="Times New Roman"/>
                <w:i/>
                <w:color w:val="000000"/>
                <w:lang w:eastAsia="ar-SA"/>
              </w:rPr>
              <w:t>-</w:t>
            </w:r>
            <w:r w:rsidRPr="00081325">
              <w:rPr>
                <w:rFonts w:eastAsia="Times New Roman"/>
                <w:i/>
                <w:color w:val="000000"/>
                <w:vertAlign w:val="superscript"/>
                <w:lang w:eastAsia="ar-SA"/>
              </w:rPr>
              <w:t>8</w:t>
            </w:r>
          </w:p>
        </w:tc>
      </w:tr>
      <w:tr w:rsidR="00081325" w:rsidRPr="00081325" w:rsidTr="00F87B22">
        <w:tc>
          <w:tcPr>
            <w:tcW w:w="53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1</w:t>
            </w:r>
          </w:p>
        </w:tc>
        <w:tc>
          <w:tcPr>
            <w:tcW w:w="173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Свинина   бескостная  - окорок, замороженная.</w:t>
            </w:r>
          </w:p>
          <w:p w:rsidR="00081325" w:rsidRPr="00081325" w:rsidRDefault="00081325" w:rsidP="00081325">
            <w:pPr>
              <w:suppressAutoHyphens/>
              <w:jc w:val="left"/>
              <w:rPr>
                <w:rFonts w:eastAsia="Times New Roman"/>
                <w:color w:val="000000"/>
                <w:lang w:eastAsia="ar-SA"/>
              </w:rPr>
            </w:pP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proofErr w:type="gramStart"/>
            <w:r w:rsidRPr="00081325">
              <w:rPr>
                <w:rFonts w:eastAsia="Times New Roman"/>
                <w:color w:val="000000"/>
                <w:lang w:eastAsia="ar-SA"/>
              </w:rPr>
              <w:t xml:space="preserve">Мышцы, отделенные от тазовой и берцовой костей одним куском без мышц, прилегающих к берцовой кости, разделены на четыре крупных куска с толщиной подкожного жира не более </w:t>
            </w:r>
            <w:smartTag w:uri="urn:schemas-microsoft-com:office:smarttags" w:element="metricconverter">
              <w:smartTagPr>
                <w:attr w:name="ProductID" w:val="10 мм"/>
              </w:smartTagPr>
              <w:r w:rsidRPr="00081325">
                <w:rPr>
                  <w:rFonts w:eastAsia="Times New Roman"/>
                  <w:color w:val="000000"/>
                  <w:lang w:eastAsia="ar-SA"/>
                </w:rPr>
                <w:t>10 мм</w:t>
              </w:r>
            </w:smartTag>
            <w:r w:rsidRPr="00081325">
              <w:rPr>
                <w:rFonts w:eastAsia="Times New Roman"/>
                <w:color w:val="000000"/>
                <w:lang w:eastAsia="ar-SA"/>
              </w:rPr>
              <w:t>.</w:t>
            </w:r>
            <w:proofErr w:type="gramEnd"/>
          </w:p>
          <w:p w:rsidR="00081325" w:rsidRPr="00081325" w:rsidRDefault="00081325" w:rsidP="00081325">
            <w:pPr>
              <w:suppressAutoHyphens/>
              <w:jc w:val="left"/>
              <w:rPr>
                <w:rFonts w:eastAsia="Times New Roman"/>
                <w:color w:val="000000"/>
                <w:lang w:eastAsia="ar-SA"/>
              </w:rPr>
            </w:pPr>
            <w:proofErr w:type="gramStart"/>
            <w:r w:rsidRPr="00081325">
              <w:rPr>
                <w:rFonts w:eastAsia="Times New Roman"/>
                <w:color w:val="000000"/>
                <w:lang w:eastAsia="ar-SA"/>
              </w:rPr>
              <w:t>Верхний</w:t>
            </w:r>
            <w:proofErr w:type="gramEnd"/>
            <w:r w:rsidRPr="00081325">
              <w:rPr>
                <w:rFonts w:eastAsia="Times New Roman"/>
                <w:color w:val="000000"/>
                <w:lang w:eastAsia="ar-SA"/>
              </w:rPr>
              <w:t xml:space="preserve"> – </w:t>
            </w:r>
            <w:proofErr w:type="spellStart"/>
            <w:r w:rsidRPr="00081325">
              <w:rPr>
                <w:rFonts w:eastAsia="Times New Roman"/>
                <w:color w:val="000000"/>
                <w:lang w:eastAsia="ar-SA"/>
              </w:rPr>
              <w:t>среднеягодичная</w:t>
            </w:r>
            <w:proofErr w:type="spellEnd"/>
            <w:r w:rsidRPr="00081325">
              <w:rPr>
                <w:rFonts w:eastAsia="Times New Roman"/>
                <w:color w:val="000000"/>
                <w:lang w:eastAsia="ar-SA"/>
              </w:rPr>
              <w:t xml:space="preserve"> мышца, расположенная на подвздошной кости, покрытая тонкой поверхностной пленкой;</w:t>
            </w:r>
          </w:p>
          <w:p w:rsidR="00081325" w:rsidRPr="00081325" w:rsidRDefault="00081325" w:rsidP="00081325">
            <w:pPr>
              <w:suppressAutoHyphens/>
              <w:jc w:val="left"/>
              <w:rPr>
                <w:rFonts w:eastAsia="Times New Roman"/>
                <w:color w:val="000000"/>
                <w:lang w:eastAsia="ar-SA"/>
              </w:rPr>
            </w:pPr>
            <w:proofErr w:type="gramStart"/>
            <w:r w:rsidRPr="00081325">
              <w:rPr>
                <w:rFonts w:eastAsia="Times New Roman"/>
                <w:color w:val="000000"/>
                <w:lang w:eastAsia="ar-SA"/>
              </w:rPr>
              <w:t>Внутренний</w:t>
            </w:r>
            <w:proofErr w:type="gramEnd"/>
            <w:r w:rsidRPr="00081325">
              <w:rPr>
                <w:rFonts w:eastAsia="Times New Roman"/>
                <w:color w:val="000000"/>
                <w:lang w:eastAsia="ar-SA"/>
              </w:rPr>
              <w:t xml:space="preserve"> – сросшиеся мышцы – приводящая и полупоперечная, расположенные с внутренней стороны бедренной кости, покрытые тонкой поверхностной пленкой, без стройного мускула; </w:t>
            </w:r>
            <w:r w:rsidRPr="00081325">
              <w:rPr>
                <w:rFonts w:eastAsia="Times New Roman"/>
                <w:color w:val="000000"/>
                <w:lang w:eastAsia="ar-SA"/>
              </w:rPr>
              <w:lastRenderedPageBreak/>
              <w:t>допускаются прирези гребешкового и портняжного мускулов не более 5% к массе полуфабриката;</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Боковой – четырехглавая мышца, расположенная с передней стороны бедренной кости, покрытая тонкой поверхностной пленкой;</w:t>
            </w:r>
          </w:p>
          <w:p w:rsidR="00081325" w:rsidRPr="00081325" w:rsidRDefault="00081325" w:rsidP="00081325">
            <w:pPr>
              <w:suppressAutoHyphens/>
              <w:jc w:val="left"/>
              <w:rPr>
                <w:rFonts w:eastAsia="Times New Roman"/>
                <w:color w:val="000000"/>
                <w:lang w:eastAsia="ar-SA"/>
              </w:rPr>
            </w:pPr>
            <w:proofErr w:type="gramStart"/>
            <w:r w:rsidRPr="00081325">
              <w:rPr>
                <w:rFonts w:eastAsia="Times New Roman"/>
                <w:color w:val="000000"/>
                <w:lang w:eastAsia="ar-SA"/>
              </w:rPr>
              <w:t xml:space="preserve">Наружный – сросшиеся мышцы (полусухожильная и двуглавая), расположенные с наружной стороны бедерной кости, покрытые тонкой поверхностной пленкой или слоем подкожного жира не более </w:t>
            </w:r>
            <w:smartTag w:uri="urn:schemas-microsoft-com:office:smarttags" w:element="metricconverter">
              <w:smartTagPr>
                <w:attr w:name="ProductID" w:val="10 мм"/>
              </w:smartTagPr>
              <w:r w:rsidRPr="00081325">
                <w:rPr>
                  <w:rFonts w:eastAsia="Times New Roman"/>
                  <w:color w:val="000000"/>
                  <w:lang w:eastAsia="ar-SA"/>
                </w:rPr>
                <w:t>10 мм</w:t>
              </w:r>
            </w:smartTag>
            <w:r w:rsidRPr="00081325">
              <w:rPr>
                <w:rFonts w:eastAsia="Times New Roman"/>
                <w:color w:val="000000"/>
                <w:lang w:eastAsia="ar-SA"/>
              </w:rPr>
              <w:t xml:space="preserve">, грубая соединительная ткань удалена. </w:t>
            </w:r>
            <w:proofErr w:type="gramEnd"/>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Цвет бледно-розовый, характерный для данного вида мяса. Запах характерный свежему мясу, без посторонних запахов. В вареном виде,  мясо должно быть с приятным запахом и нежным вкусом, без посторонних привкусов.</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 Пищевая и энергетическая ценность в </w:t>
            </w:r>
            <w:smartTag w:uri="urn:schemas-microsoft-com:office:smarttags" w:element="metricconverter">
              <w:smartTagPr>
                <w:attr w:name="ProductID" w:val="100 г"/>
              </w:smartTagPr>
              <w:r w:rsidRPr="00081325">
                <w:rPr>
                  <w:rFonts w:eastAsia="Times New Roman"/>
                  <w:color w:val="000000"/>
                  <w:lang w:eastAsia="ar-SA"/>
                </w:rPr>
                <w:t>100 г</w:t>
              </w:r>
            </w:smartTag>
            <w:r w:rsidRPr="00081325">
              <w:rPr>
                <w:rFonts w:eastAsia="Times New Roman"/>
                <w:color w:val="000000"/>
                <w:lang w:eastAsia="ar-SA"/>
              </w:rPr>
              <w:t xml:space="preserve"> продукта: </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 белок – не менее </w:t>
            </w:r>
            <w:smartTag w:uri="urn:schemas-microsoft-com:office:smarttags" w:element="metricconverter">
              <w:smartTagPr>
                <w:attr w:name="ProductID" w:val="12,0 г"/>
              </w:smartTagPr>
              <w:r w:rsidRPr="00081325">
                <w:rPr>
                  <w:rFonts w:eastAsia="Times New Roman"/>
                  <w:color w:val="000000"/>
                  <w:lang w:eastAsia="ar-SA"/>
                </w:rPr>
                <w:t>12,0 г</w:t>
              </w:r>
            </w:smartTag>
            <w:r w:rsidRPr="00081325">
              <w:rPr>
                <w:rFonts w:eastAsia="Times New Roman"/>
                <w:color w:val="000000"/>
                <w:lang w:eastAsia="ar-SA"/>
              </w:rPr>
              <w:t xml:space="preserve">., жир – не более </w:t>
            </w:r>
            <w:smartTag w:uri="urn:schemas-microsoft-com:office:smarttags" w:element="metricconverter">
              <w:smartTagPr>
                <w:attr w:name="ProductID" w:val="30,0 г"/>
              </w:smartTagPr>
              <w:r w:rsidRPr="00081325">
                <w:rPr>
                  <w:rFonts w:eastAsia="Times New Roman"/>
                  <w:color w:val="000000"/>
                  <w:lang w:eastAsia="ar-SA"/>
                </w:rPr>
                <w:t>30,0 г</w:t>
              </w:r>
            </w:smartTag>
            <w:r w:rsidRPr="00081325">
              <w:rPr>
                <w:rFonts w:eastAsia="Times New Roman"/>
                <w:color w:val="000000"/>
                <w:lang w:eastAsia="ar-SA"/>
              </w:rPr>
              <w:t>., энергетическая ценность – 318 ккал.</w:t>
            </w:r>
          </w:p>
          <w:p w:rsidR="00081325" w:rsidRPr="00081325" w:rsidRDefault="00081325" w:rsidP="00081325">
            <w:pPr>
              <w:suppressAutoHyphens/>
              <w:jc w:val="left"/>
              <w:rPr>
                <w:rFonts w:eastAsia="Times New Roman"/>
                <w:color w:val="000000"/>
                <w:lang w:eastAsia="ar-SA"/>
              </w:rPr>
            </w:pPr>
          </w:p>
          <w:p w:rsidR="00081325" w:rsidRPr="00081325" w:rsidRDefault="00081325" w:rsidP="00081325">
            <w:pPr>
              <w:suppressAutoHyphens/>
              <w:jc w:val="left"/>
              <w:rPr>
                <w:rFonts w:eastAsia="Times New Roman"/>
                <w:color w:val="000000"/>
                <w:lang w:eastAsia="ar-SA"/>
              </w:rPr>
            </w:pPr>
          </w:p>
          <w:p w:rsidR="00081325" w:rsidRPr="00081325" w:rsidRDefault="00081325" w:rsidP="00081325">
            <w:pPr>
              <w:suppressAutoHyphens/>
              <w:jc w:val="left"/>
              <w:rPr>
                <w:rFonts w:eastAsia="Times New Roman"/>
                <w:color w:val="000000"/>
                <w:lang w:eastAsia="ar-SA"/>
              </w:rPr>
            </w:pP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lastRenderedPageBreak/>
              <w:t xml:space="preserve">ГОСТ </w:t>
            </w:r>
          </w:p>
          <w:p w:rsidR="00081325" w:rsidRPr="00081325" w:rsidRDefault="00081325" w:rsidP="00081325">
            <w:pPr>
              <w:suppressAutoHyphens/>
              <w:rPr>
                <w:rFonts w:eastAsia="Times New Roman"/>
                <w:color w:val="000000"/>
                <w:lang w:eastAsia="ar-SA"/>
              </w:rPr>
            </w:pPr>
            <w:proofErr w:type="gramStart"/>
            <w:r w:rsidRPr="00081325">
              <w:rPr>
                <w:rFonts w:eastAsia="Times New Roman"/>
                <w:color w:val="000000"/>
                <w:lang w:eastAsia="ar-SA"/>
              </w:rPr>
              <w:t>Р</w:t>
            </w:r>
            <w:proofErr w:type="gramEnd"/>
            <w:r w:rsidRPr="00081325">
              <w:rPr>
                <w:rFonts w:eastAsia="Times New Roman"/>
                <w:color w:val="000000"/>
                <w:lang w:eastAsia="ar-SA"/>
              </w:rPr>
              <w:t xml:space="preserve"> 52675-2006-60</w:t>
            </w: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     кг</w:t>
            </w:r>
          </w:p>
        </w:tc>
        <w:tc>
          <w:tcPr>
            <w:tcW w:w="124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t>Код ОКП</w:t>
            </w:r>
          </w:p>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t>920000</w:t>
            </w:r>
          </w:p>
        </w:tc>
        <w:tc>
          <w:tcPr>
            <w:tcW w:w="151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  3565кг.</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Покупатель имеет право отказаться от  поставки продукции (частично от 10% до 40% от первоначальной заявки) в связи с производственной необходимостью.</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01.04.</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2014г. по 30.06. 2014г.</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(отдельными партиями, по предварительной заявке 1 раз в неделю, с 08-00ч. до 13-00ч., по московско</w:t>
            </w:r>
            <w:r w:rsidRPr="00081325">
              <w:rPr>
                <w:rFonts w:eastAsia="Times New Roman"/>
                <w:color w:val="000000"/>
                <w:lang w:eastAsia="ar-SA"/>
              </w:rPr>
              <w:lastRenderedPageBreak/>
              <w:t>му времени,  в связи с необходимостью на производстве).</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lastRenderedPageBreak/>
              <w:t>Возраст животного (свиньи)</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до убоя не более 10 мес. Срок годности при температуре  минус 18С  - не более 1 года. Остаточный  срок годности свинины на момент поставки должен </w:t>
            </w:r>
            <w:r w:rsidRPr="00081325">
              <w:rPr>
                <w:rFonts w:eastAsia="Times New Roman"/>
                <w:color w:val="000000"/>
                <w:lang w:eastAsia="ar-SA"/>
              </w:rPr>
              <w:lastRenderedPageBreak/>
              <w:t xml:space="preserve">составлять не менее 80%  от даты изготовления. </w:t>
            </w:r>
          </w:p>
        </w:tc>
      </w:tr>
      <w:tr w:rsidR="00081325" w:rsidRPr="00081325" w:rsidTr="00F87B22">
        <w:tc>
          <w:tcPr>
            <w:tcW w:w="53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lastRenderedPageBreak/>
              <w:t>2</w:t>
            </w:r>
          </w:p>
        </w:tc>
        <w:tc>
          <w:tcPr>
            <w:tcW w:w="173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Свинина бескостная  </w:t>
            </w:r>
            <w:proofErr w:type="gramStart"/>
            <w:r w:rsidRPr="00081325">
              <w:rPr>
                <w:rFonts w:eastAsia="Times New Roman"/>
                <w:color w:val="000000"/>
                <w:lang w:eastAsia="ar-SA"/>
              </w:rPr>
              <w:t>-ш</w:t>
            </w:r>
            <w:proofErr w:type="gramEnd"/>
            <w:r w:rsidRPr="00081325">
              <w:rPr>
                <w:rFonts w:eastAsia="Times New Roman"/>
                <w:color w:val="000000"/>
                <w:lang w:eastAsia="ar-SA"/>
              </w:rPr>
              <w:t>ейка, замороженная.</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Мышечная ткань с межмышечным жиром от шейной части свиных туш. Пищевая и энергетическая ценность в </w:t>
            </w:r>
            <w:smartTag w:uri="urn:schemas-microsoft-com:office:smarttags" w:element="metricconverter">
              <w:smartTagPr>
                <w:attr w:name="ProductID" w:val="100 г"/>
              </w:smartTagPr>
              <w:r w:rsidRPr="00081325">
                <w:rPr>
                  <w:rFonts w:eastAsia="Times New Roman"/>
                  <w:color w:val="000000"/>
                  <w:lang w:eastAsia="ar-SA"/>
                </w:rPr>
                <w:t>100 г</w:t>
              </w:r>
            </w:smartTag>
            <w:r w:rsidRPr="00081325">
              <w:rPr>
                <w:rFonts w:eastAsia="Times New Roman"/>
                <w:color w:val="000000"/>
                <w:lang w:eastAsia="ar-SA"/>
              </w:rPr>
              <w:t xml:space="preserve"> продукта: </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 белок – не менее </w:t>
            </w:r>
            <w:smartTag w:uri="urn:schemas-microsoft-com:office:smarttags" w:element="metricconverter">
              <w:smartTagPr>
                <w:attr w:name="ProductID" w:val="16,0 г"/>
              </w:smartTagPr>
              <w:r w:rsidRPr="00081325">
                <w:rPr>
                  <w:rFonts w:eastAsia="Times New Roman"/>
                  <w:color w:val="000000"/>
                  <w:lang w:eastAsia="ar-SA"/>
                </w:rPr>
                <w:t>16,0 г</w:t>
              </w:r>
            </w:smartTag>
            <w:r w:rsidRPr="00081325">
              <w:rPr>
                <w:rFonts w:eastAsia="Times New Roman"/>
                <w:color w:val="000000"/>
                <w:lang w:eastAsia="ar-SA"/>
              </w:rPr>
              <w:t xml:space="preserve">., жир – не более </w:t>
            </w:r>
            <w:smartTag w:uri="urn:schemas-microsoft-com:office:smarttags" w:element="metricconverter">
              <w:smartTagPr>
                <w:attr w:name="ProductID" w:val="18,0 г"/>
              </w:smartTagPr>
              <w:r w:rsidRPr="00081325">
                <w:rPr>
                  <w:rFonts w:eastAsia="Times New Roman"/>
                  <w:color w:val="000000"/>
                  <w:lang w:eastAsia="ar-SA"/>
                </w:rPr>
                <w:t>18,0 г</w:t>
              </w:r>
            </w:smartTag>
            <w:r w:rsidRPr="00081325">
              <w:rPr>
                <w:rFonts w:eastAsia="Times New Roman"/>
                <w:color w:val="000000"/>
                <w:lang w:eastAsia="ar-SA"/>
              </w:rPr>
              <w:t>., энергетическая ценность – 226 ккал.</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Цвет  бледно-розовый, характерный для данного вида мяса. Запах характерный свежему мясу, без посторонних запахов.</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В вареном виде,  мясо должно быть с приятным запахом и нежным вкусом, без посторонних привкусов.</w:t>
            </w:r>
          </w:p>
          <w:p w:rsidR="00081325" w:rsidRPr="00081325" w:rsidRDefault="00081325" w:rsidP="00081325">
            <w:pPr>
              <w:suppressAutoHyphens/>
              <w:jc w:val="left"/>
              <w:rPr>
                <w:rFonts w:eastAsia="Times New Roman"/>
                <w:color w:val="000000"/>
                <w:lang w:eastAsia="ar-SA"/>
              </w:rPr>
            </w:pP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t xml:space="preserve">ГОСТ </w:t>
            </w:r>
            <w:proofErr w:type="gramStart"/>
            <w:r w:rsidRPr="00081325">
              <w:rPr>
                <w:rFonts w:eastAsia="Times New Roman"/>
                <w:color w:val="000000"/>
                <w:lang w:eastAsia="ar-SA"/>
              </w:rPr>
              <w:t>Р</w:t>
            </w:r>
            <w:proofErr w:type="gramEnd"/>
            <w:r w:rsidRPr="00081325">
              <w:rPr>
                <w:rFonts w:eastAsia="Times New Roman"/>
                <w:color w:val="000000"/>
                <w:lang w:eastAsia="ar-SA"/>
              </w:rPr>
              <w:t xml:space="preserve"> 52675-2006-60</w:t>
            </w: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        кг</w:t>
            </w:r>
          </w:p>
        </w:tc>
        <w:tc>
          <w:tcPr>
            <w:tcW w:w="124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t>Код ОКП</w:t>
            </w:r>
          </w:p>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t>920000</w:t>
            </w:r>
          </w:p>
        </w:tc>
        <w:tc>
          <w:tcPr>
            <w:tcW w:w="151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 335кг.</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Покупатель имеет право отказаться от  поставки продукции (частично от 10% до 30% от первоначальной заявки) в связи с производственной необходимостью.</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01.04.</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2014г. по 30.06. 2014г.</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(отдельными партиями, по предварительной заявке 1 раз в неделю, с 08-00ч. до 13-00ч., по московскому времени, в связи с необходимостью на производстве).</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Возраст животног</w:t>
            </w:r>
            <w:proofErr w:type="gramStart"/>
            <w:r w:rsidRPr="00081325">
              <w:rPr>
                <w:rFonts w:eastAsia="Times New Roman"/>
                <w:color w:val="000000"/>
                <w:lang w:eastAsia="ar-SA"/>
              </w:rPr>
              <w:t>о(</w:t>
            </w:r>
            <w:proofErr w:type="gramEnd"/>
            <w:r w:rsidRPr="00081325">
              <w:rPr>
                <w:rFonts w:eastAsia="Times New Roman"/>
                <w:color w:val="000000"/>
                <w:lang w:eastAsia="ar-SA"/>
              </w:rPr>
              <w:t>свиньи)</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до убоя не более 10 мес. Срок годности при температуре не выше минус 18С  - не более 1 года. Остаточный  срок годности свинины на момент поставки должен составлять не менее 80%  от даты изготовления. </w:t>
            </w:r>
          </w:p>
        </w:tc>
      </w:tr>
      <w:tr w:rsidR="00081325" w:rsidRPr="00081325" w:rsidTr="00F87B22">
        <w:tc>
          <w:tcPr>
            <w:tcW w:w="53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p>
        </w:tc>
        <w:tc>
          <w:tcPr>
            <w:tcW w:w="173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Итого:</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       </w:t>
            </w:r>
            <w:proofErr w:type="gramStart"/>
            <w:r w:rsidRPr="00081325">
              <w:rPr>
                <w:rFonts w:eastAsia="Times New Roman"/>
                <w:color w:val="000000"/>
                <w:lang w:eastAsia="ar-SA"/>
              </w:rPr>
              <w:t>кг</w:t>
            </w:r>
            <w:proofErr w:type="gramEnd"/>
            <w:r w:rsidRPr="00081325">
              <w:rPr>
                <w:rFonts w:eastAsia="Times New Roman"/>
                <w:color w:val="000000"/>
                <w:lang w:eastAsia="ar-SA"/>
              </w:rPr>
              <w:t>.</w:t>
            </w:r>
          </w:p>
        </w:tc>
        <w:tc>
          <w:tcPr>
            <w:tcW w:w="124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p>
        </w:tc>
        <w:tc>
          <w:tcPr>
            <w:tcW w:w="151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3900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081325" w:rsidRPr="00081325" w:rsidRDefault="00081325" w:rsidP="00081325">
            <w:pPr>
              <w:suppressAutoHyphens/>
              <w:jc w:val="left"/>
              <w:rPr>
                <w:rFonts w:eastAsia="Times New Roman"/>
                <w:color w:val="000000"/>
                <w:lang w:eastAsia="ar-SA"/>
              </w:rPr>
            </w:pPr>
          </w:p>
        </w:tc>
      </w:tr>
    </w:tbl>
    <w:p w:rsidR="00081325" w:rsidRPr="00081325" w:rsidRDefault="00081325" w:rsidP="00081325">
      <w:pPr>
        <w:suppressAutoHyphens/>
        <w:jc w:val="left"/>
        <w:outlineLvl w:val="0"/>
        <w:rPr>
          <w:rFonts w:eastAsia="Times New Roman"/>
          <w:color w:val="000000"/>
          <w:lang w:eastAsia="ar-SA"/>
        </w:rPr>
      </w:pPr>
      <w:r w:rsidRPr="00081325">
        <w:rPr>
          <w:rFonts w:eastAsia="Times New Roman"/>
          <w:color w:val="000000"/>
          <w:lang w:eastAsia="ar-SA"/>
        </w:rPr>
        <w:t xml:space="preserve">                                                        </w:t>
      </w:r>
    </w:p>
    <w:p w:rsidR="00081325" w:rsidRPr="00081325" w:rsidRDefault="00081325" w:rsidP="00081325">
      <w:pPr>
        <w:suppressAutoHyphens/>
        <w:jc w:val="left"/>
        <w:outlineLvl w:val="0"/>
        <w:rPr>
          <w:rFonts w:eastAsia="Times New Roman"/>
          <w:color w:val="000000"/>
          <w:lang w:eastAsia="ar-SA"/>
        </w:rPr>
      </w:pPr>
    </w:p>
    <w:p w:rsidR="00081325" w:rsidRPr="00081325" w:rsidRDefault="00081325" w:rsidP="00081325">
      <w:pPr>
        <w:suppressAutoHyphens/>
        <w:jc w:val="left"/>
        <w:outlineLvl w:val="0"/>
        <w:rPr>
          <w:rFonts w:eastAsia="Times New Roman"/>
          <w:color w:val="000000"/>
          <w:lang w:eastAsia="ar-SA"/>
        </w:rPr>
      </w:pPr>
    </w:p>
    <w:p w:rsidR="00081325" w:rsidRPr="00081325" w:rsidRDefault="00081325" w:rsidP="00081325">
      <w:pPr>
        <w:suppressAutoHyphens/>
        <w:jc w:val="left"/>
        <w:outlineLvl w:val="0"/>
        <w:rPr>
          <w:rFonts w:eastAsia="Times New Roman"/>
          <w:color w:val="000000"/>
          <w:lang w:eastAsia="ar-SA"/>
        </w:rPr>
      </w:pPr>
    </w:p>
    <w:p w:rsidR="00081325" w:rsidRPr="00081325" w:rsidRDefault="00081325" w:rsidP="00081325">
      <w:pPr>
        <w:suppressAutoHyphens/>
        <w:jc w:val="left"/>
        <w:outlineLvl w:val="0"/>
        <w:rPr>
          <w:rFonts w:eastAsia="Times New Roman"/>
          <w:color w:val="000000"/>
          <w:lang w:eastAsia="ar-SA"/>
        </w:rPr>
      </w:pPr>
    </w:p>
    <w:p w:rsidR="00081325" w:rsidRPr="00081325" w:rsidRDefault="00081325" w:rsidP="00081325">
      <w:pPr>
        <w:suppressAutoHyphens/>
        <w:jc w:val="left"/>
        <w:outlineLvl w:val="0"/>
        <w:rPr>
          <w:rFonts w:eastAsia="Times New Roman"/>
          <w:color w:val="000000"/>
          <w:lang w:eastAsia="ar-SA"/>
        </w:rPr>
      </w:pPr>
    </w:p>
    <w:p w:rsidR="00081325" w:rsidRPr="00081325" w:rsidRDefault="00081325" w:rsidP="00081325">
      <w:pPr>
        <w:suppressAutoHyphens/>
        <w:jc w:val="left"/>
        <w:outlineLvl w:val="0"/>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График поставки на  2014г.</w:t>
      </w:r>
    </w:p>
    <w:p w:rsidR="00081325" w:rsidRPr="00081325" w:rsidRDefault="00081325" w:rsidP="00081325">
      <w:pPr>
        <w:suppressAutoHyphens/>
        <w:jc w:val="left"/>
        <w:rPr>
          <w:rFonts w:eastAsia="Times New Roman"/>
          <w:color w:val="000000"/>
          <w:lang w:eastAsia="ar-SA"/>
        </w:rPr>
      </w:pPr>
    </w:p>
    <w:tbl>
      <w:tblPr>
        <w:tblW w:w="10010"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5"/>
        <w:gridCol w:w="1507"/>
        <w:gridCol w:w="1420"/>
        <w:gridCol w:w="2057"/>
        <w:gridCol w:w="1519"/>
        <w:gridCol w:w="1092"/>
      </w:tblGrid>
      <w:tr w:rsidR="00081325" w:rsidRPr="00081325" w:rsidTr="00F87B22">
        <w:tc>
          <w:tcPr>
            <w:tcW w:w="2415"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Наименование</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продукта</w:t>
            </w:r>
          </w:p>
        </w:tc>
        <w:tc>
          <w:tcPr>
            <w:tcW w:w="1507"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Ед. измерения</w:t>
            </w:r>
          </w:p>
        </w:tc>
        <w:tc>
          <w:tcPr>
            <w:tcW w:w="1420"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апрель</w:t>
            </w:r>
          </w:p>
        </w:tc>
        <w:tc>
          <w:tcPr>
            <w:tcW w:w="2057"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май</w:t>
            </w:r>
          </w:p>
        </w:tc>
        <w:tc>
          <w:tcPr>
            <w:tcW w:w="1519"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июнь</w:t>
            </w:r>
          </w:p>
        </w:tc>
        <w:tc>
          <w:tcPr>
            <w:tcW w:w="1092"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итого</w:t>
            </w:r>
          </w:p>
        </w:tc>
      </w:tr>
      <w:tr w:rsidR="00081325" w:rsidRPr="00081325" w:rsidTr="00F87B22">
        <w:tc>
          <w:tcPr>
            <w:tcW w:w="2415"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Свинина - окорок</w:t>
            </w:r>
          </w:p>
        </w:tc>
        <w:tc>
          <w:tcPr>
            <w:tcW w:w="1507" w:type="dxa"/>
            <w:shd w:val="clear" w:color="auto" w:fill="auto"/>
          </w:tcPr>
          <w:p w:rsidR="00081325" w:rsidRPr="00081325" w:rsidRDefault="00081325" w:rsidP="00081325">
            <w:pPr>
              <w:suppressAutoHyphens/>
              <w:jc w:val="left"/>
              <w:rPr>
                <w:rFonts w:eastAsia="Times New Roman"/>
                <w:color w:val="000000"/>
                <w:lang w:eastAsia="ar-SA"/>
              </w:rPr>
            </w:pPr>
            <w:proofErr w:type="gramStart"/>
            <w:r w:rsidRPr="00081325">
              <w:rPr>
                <w:rFonts w:eastAsia="Times New Roman"/>
                <w:color w:val="000000"/>
                <w:lang w:eastAsia="ar-SA"/>
              </w:rPr>
              <w:t>кг</w:t>
            </w:r>
            <w:proofErr w:type="gramEnd"/>
            <w:r w:rsidRPr="00081325">
              <w:rPr>
                <w:rFonts w:eastAsia="Times New Roman"/>
                <w:color w:val="000000"/>
                <w:lang w:eastAsia="ar-SA"/>
              </w:rPr>
              <w:t>.</w:t>
            </w:r>
          </w:p>
        </w:tc>
        <w:tc>
          <w:tcPr>
            <w:tcW w:w="1420"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1200</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(1 раз в неделю, по заявке)</w:t>
            </w:r>
          </w:p>
        </w:tc>
        <w:tc>
          <w:tcPr>
            <w:tcW w:w="2057"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1200</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 (1 раз в неделю, по заявке)</w:t>
            </w:r>
          </w:p>
        </w:tc>
        <w:tc>
          <w:tcPr>
            <w:tcW w:w="1519"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1165</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 xml:space="preserve"> (1 раз в неделю, по заявке)</w:t>
            </w:r>
          </w:p>
        </w:tc>
        <w:tc>
          <w:tcPr>
            <w:tcW w:w="1092"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3565</w:t>
            </w:r>
          </w:p>
        </w:tc>
      </w:tr>
      <w:tr w:rsidR="00081325" w:rsidRPr="00081325" w:rsidTr="00F87B22">
        <w:tc>
          <w:tcPr>
            <w:tcW w:w="2415"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Свинина-шейка</w:t>
            </w:r>
          </w:p>
        </w:tc>
        <w:tc>
          <w:tcPr>
            <w:tcW w:w="1507" w:type="dxa"/>
            <w:shd w:val="clear" w:color="auto" w:fill="auto"/>
          </w:tcPr>
          <w:p w:rsidR="00081325" w:rsidRPr="00081325" w:rsidRDefault="00081325" w:rsidP="00081325">
            <w:pPr>
              <w:suppressAutoHyphens/>
              <w:jc w:val="left"/>
              <w:rPr>
                <w:rFonts w:eastAsia="Times New Roman"/>
                <w:color w:val="000000"/>
                <w:lang w:eastAsia="ar-SA"/>
              </w:rPr>
            </w:pPr>
            <w:proofErr w:type="gramStart"/>
            <w:r w:rsidRPr="00081325">
              <w:rPr>
                <w:rFonts w:eastAsia="Times New Roman"/>
                <w:color w:val="000000"/>
                <w:lang w:eastAsia="ar-SA"/>
              </w:rPr>
              <w:t>кг</w:t>
            </w:r>
            <w:proofErr w:type="gramEnd"/>
            <w:r w:rsidRPr="00081325">
              <w:rPr>
                <w:rFonts w:eastAsia="Times New Roman"/>
                <w:color w:val="000000"/>
                <w:lang w:eastAsia="ar-SA"/>
              </w:rPr>
              <w:t>.</w:t>
            </w:r>
          </w:p>
        </w:tc>
        <w:tc>
          <w:tcPr>
            <w:tcW w:w="1420"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120</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(1 раз в неделю, по заявке)</w:t>
            </w:r>
          </w:p>
        </w:tc>
        <w:tc>
          <w:tcPr>
            <w:tcW w:w="2057"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120</w:t>
            </w:r>
          </w:p>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(1 раз в неделю, по заявке)</w:t>
            </w:r>
          </w:p>
        </w:tc>
        <w:tc>
          <w:tcPr>
            <w:tcW w:w="1519"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95 (1 раз в неделю, по заявке)</w:t>
            </w:r>
          </w:p>
        </w:tc>
        <w:tc>
          <w:tcPr>
            <w:tcW w:w="1092"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335</w:t>
            </w:r>
          </w:p>
        </w:tc>
      </w:tr>
      <w:tr w:rsidR="00081325" w:rsidRPr="00081325" w:rsidTr="00F87B22">
        <w:tc>
          <w:tcPr>
            <w:tcW w:w="2415"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ИТОГО:</w:t>
            </w:r>
          </w:p>
        </w:tc>
        <w:tc>
          <w:tcPr>
            <w:tcW w:w="1507" w:type="dxa"/>
            <w:shd w:val="clear" w:color="auto" w:fill="auto"/>
          </w:tcPr>
          <w:p w:rsidR="00081325" w:rsidRPr="00081325" w:rsidRDefault="00081325" w:rsidP="00081325">
            <w:pPr>
              <w:suppressAutoHyphens/>
              <w:jc w:val="left"/>
              <w:rPr>
                <w:rFonts w:eastAsia="Times New Roman"/>
                <w:color w:val="000000"/>
                <w:lang w:eastAsia="ar-SA"/>
              </w:rPr>
            </w:pPr>
            <w:proofErr w:type="gramStart"/>
            <w:r w:rsidRPr="00081325">
              <w:rPr>
                <w:rFonts w:eastAsia="Times New Roman"/>
                <w:color w:val="000000"/>
                <w:lang w:eastAsia="ar-SA"/>
              </w:rPr>
              <w:t>кг</w:t>
            </w:r>
            <w:proofErr w:type="gramEnd"/>
            <w:r w:rsidRPr="00081325">
              <w:rPr>
                <w:rFonts w:eastAsia="Times New Roman"/>
                <w:color w:val="000000"/>
                <w:lang w:eastAsia="ar-SA"/>
              </w:rPr>
              <w:t>.</w:t>
            </w:r>
          </w:p>
        </w:tc>
        <w:tc>
          <w:tcPr>
            <w:tcW w:w="1420"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1320</w:t>
            </w:r>
          </w:p>
        </w:tc>
        <w:tc>
          <w:tcPr>
            <w:tcW w:w="2057"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1320</w:t>
            </w:r>
          </w:p>
        </w:tc>
        <w:tc>
          <w:tcPr>
            <w:tcW w:w="1519"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1260</w:t>
            </w:r>
          </w:p>
        </w:tc>
        <w:tc>
          <w:tcPr>
            <w:tcW w:w="1092" w:type="dxa"/>
            <w:shd w:val="clear" w:color="auto" w:fill="auto"/>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3900</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jc w:val="left"/>
        <w:rPr>
          <w:rFonts w:eastAsia="Times New Roman"/>
          <w:color w:val="000000"/>
          <w:lang w:eastAsia="ar-SA"/>
        </w:rPr>
      </w:pPr>
    </w:p>
    <w:p w:rsidR="00081325" w:rsidRPr="00081325" w:rsidRDefault="00081325" w:rsidP="00081325">
      <w:pPr>
        <w:tabs>
          <w:tab w:val="left" w:pos="3600"/>
        </w:tabs>
        <w:suppressAutoHyphens/>
        <w:jc w:val="left"/>
        <w:rPr>
          <w:rFonts w:eastAsia="Times New Roman"/>
          <w:color w:val="000000"/>
          <w:lang w:eastAsia="ar-SA"/>
        </w:rPr>
      </w:pPr>
      <w:r w:rsidRPr="00081325">
        <w:rPr>
          <w:rFonts w:eastAsia="Times New Roman"/>
          <w:color w:val="000000"/>
          <w:lang w:eastAsia="ar-SA"/>
        </w:rPr>
        <w:tab/>
      </w:r>
    </w:p>
    <w:p w:rsidR="00081325" w:rsidRPr="00081325" w:rsidRDefault="00081325" w:rsidP="00081325">
      <w:pPr>
        <w:suppressAutoHyphens/>
        <w:jc w:val="left"/>
        <w:rPr>
          <w:rFonts w:eastAsia="Times New Roman"/>
          <w:color w:val="000000"/>
          <w:lang w:eastAsia="ar-SA"/>
        </w:rPr>
        <w:sectPr w:rsidR="00081325" w:rsidRPr="00081325" w:rsidSect="004A2C83">
          <w:pgSz w:w="16837" w:h="11905" w:orient="landscape"/>
          <w:pgMar w:top="1276" w:right="1134" w:bottom="1797" w:left="1134" w:header="720" w:footer="720" w:gutter="0"/>
          <w:cols w:space="720"/>
          <w:docGrid w:linePitch="360"/>
        </w:sectPr>
      </w:pPr>
    </w:p>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lastRenderedPageBreak/>
        <w:t>РАЗДЕЛ 2. СВЕДЕНИЯ О НОВИЗНЕ</w:t>
      </w:r>
    </w:p>
    <w:p w:rsidR="00081325" w:rsidRPr="00081325" w:rsidRDefault="00081325" w:rsidP="0008132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81325" w:rsidRPr="00081325" w:rsidTr="00F87B22">
        <w:trPr>
          <w:trHeight w:val="399"/>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Возраст животного (свиньи) до убоя не более 10 мес. Срок годности при температуре не выше минус 18С - не более 180 суток, при температуре от 2 до 6С: в охлажденном виде – не более 48 часов, остаточный  срок годности свинины на момент поставки должен составлять не менее 80%  от даты изготовления.</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РАЗДЕЛ 3. ТРЕБОВАНИЯ К МАРКИРОВКЕ</w:t>
      </w:r>
    </w:p>
    <w:p w:rsidR="00081325" w:rsidRPr="00081325" w:rsidRDefault="00081325" w:rsidP="00081325">
      <w:pPr>
        <w:suppressAutoHyphens/>
        <w:outlineLvl w:val="0"/>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0"/>
      </w:tblGrid>
      <w:tr w:rsidR="00081325" w:rsidRPr="00081325" w:rsidTr="00F87B22">
        <w:tc>
          <w:tcPr>
            <w:tcW w:w="9500" w:type="dxa"/>
            <w:shd w:val="clear" w:color="auto" w:fill="auto"/>
          </w:tcPr>
          <w:p w:rsidR="00081325" w:rsidRPr="00081325" w:rsidRDefault="00081325" w:rsidP="00081325">
            <w:pPr>
              <w:suppressAutoHyphens/>
              <w:jc w:val="both"/>
              <w:rPr>
                <w:rFonts w:eastAsia="Times New Roman"/>
                <w:color w:val="000000"/>
                <w:lang w:eastAsia="ar-SA"/>
              </w:rPr>
            </w:pPr>
            <w:r w:rsidRPr="00081325">
              <w:rPr>
                <w:rFonts w:eastAsia="Times New Roman"/>
                <w:color w:val="000000"/>
                <w:lang w:eastAsia="ar-SA"/>
              </w:rPr>
              <w:t>Маркировка должна быть на русском языке с указанием наименования продукции, названия и  адреса изготовителя, даты изготовления, срока годности, условий хранения, веса нетто, пищевой ценности.</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РАЗДЕЛ 4. ТРЕБОВАНИЯ К УПАКОВКЕ</w:t>
      </w:r>
    </w:p>
    <w:p w:rsidR="00081325" w:rsidRPr="00081325" w:rsidRDefault="00081325" w:rsidP="0008132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81325" w:rsidRPr="00081325" w:rsidTr="00F87B22">
        <w:trPr>
          <w:trHeight w:val="335"/>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both"/>
              <w:rPr>
                <w:rFonts w:eastAsia="Times New Roman"/>
                <w:color w:val="000000"/>
                <w:lang w:eastAsia="ar-SA"/>
              </w:rPr>
            </w:pPr>
            <w:proofErr w:type="gramStart"/>
            <w:r w:rsidRPr="00081325">
              <w:rPr>
                <w:rFonts w:eastAsia="Times New Roman"/>
                <w:color w:val="000000"/>
                <w:lang w:eastAsia="ar-SA"/>
              </w:rPr>
              <w:t xml:space="preserve">Упаковка (картонная коробка) целая,  без повреждений (в картонной коробке, мяса от 2 кусков до 5, общий вес коробки не более </w:t>
            </w:r>
            <w:smartTag w:uri="urn:schemas-microsoft-com:office:smarttags" w:element="metricconverter">
              <w:smartTagPr>
                <w:attr w:name="ProductID" w:val="25 кг"/>
              </w:smartTagPr>
              <w:r w:rsidRPr="00081325">
                <w:rPr>
                  <w:rFonts w:eastAsia="Times New Roman"/>
                  <w:color w:val="000000"/>
                  <w:lang w:eastAsia="ar-SA"/>
                </w:rPr>
                <w:t>25 кг</w:t>
              </w:r>
            </w:smartTag>
            <w:r w:rsidRPr="00081325">
              <w:rPr>
                <w:rFonts w:eastAsia="Times New Roman"/>
                <w:color w:val="000000"/>
                <w:lang w:eastAsia="ar-SA"/>
              </w:rPr>
              <w:t>., соответствующая ГОСТу и обеспечивающая сохранность продукции от повреждений и порчи.</w:t>
            </w:r>
            <w:proofErr w:type="gramEnd"/>
            <w:r w:rsidRPr="00081325">
              <w:rPr>
                <w:rFonts w:eastAsia="Times New Roman"/>
                <w:color w:val="000000"/>
                <w:lang w:eastAsia="ar-SA"/>
              </w:rPr>
              <w:t xml:space="preserve"> Каждая упаковка должна иметь маркировку с указанием наименования продукции, названия и  адреса изготовителя, даты изготовления, срока годности и веса нетто, пищевой ценности.</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РАЗДЕЛ 5. ТРЕБОВАНИЯ ПО ПРАВИЛАМ СДАЧИ И ПРИЕМКИ</w:t>
      </w:r>
    </w:p>
    <w:p w:rsidR="00081325" w:rsidRPr="00081325" w:rsidRDefault="00081325" w:rsidP="0008132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81325" w:rsidRPr="00081325" w:rsidTr="00F87B22">
        <w:trPr>
          <w:trHeight w:val="399"/>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t>Подраздел 5.1 Порядок сдачи и приемки</w:t>
            </w:r>
          </w:p>
        </w:tc>
      </w:tr>
      <w:tr w:rsidR="00081325" w:rsidRPr="00081325" w:rsidTr="00F87B22">
        <w:trPr>
          <w:trHeight w:val="399"/>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both"/>
              <w:rPr>
                <w:rFonts w:eastAsia="Times New Roman"/>
                <w:color w:val="000000"/>
                <w:lang w:eastAsia="ar-SA"/>
              </w:rPr>
            </w:pPr>
            <w:r w:rsidRPr="00081325">
              <w:rPr>
                <w:rFonts w:eastAsia="Times New Roman"/>
                <w:iCs/>
                <w:color w:val="000000"/>
                <w:lang w:eastAsia="ar-SA"/>
              </w:rPr>
              <w:t>Приемка товара осуществляется по товарной накладной Поставщика, в которой указывается</w:t>
            </w:r>
            <w:r w:rsidRPr="00081325">
              <w:rPr>
                <w:rFonts w:eastAsia="Times New Roman"/>
                <w:color w:val="000000"/>
                <w:lang w:eastAsia="ar-SA"/>
              </w:rPr>
              <w:t xml:space="preserve"> количество,  ассортимент и цена поставляемой продукции</w:t>
            </w:r>
            <w:r w:rsidRPr="00081325">
              <w:rPr>
                <w:rFonts w:eastAsia="Times New Roman"/>
                <w:iCs/>
                <w:color w:val="000000"/>
                <w:lang w:eastAsia="ar-SA"/>
              </w:rPr>
              <w:t>.  Приемка товара осуществляется на территории Покупателя по адресу: Калужская область,  г. Обнинск, пл. Бондаренко</w:t>
            </w:r>
            <w:proofErr w:type="gramStart"/>
            <w:r w:rsidRPr="00081325">
              <w:rPr>
                <w:rFonts w:eastAsia="Times New Roman"/>
                <w:iCs/>
                <w:color w:val="000000"/>
                <w:lang w:eastAsia="ar-SA"/>
              </w:rPr>
              <w:t>1</w:t>
            </w:r>
            <w:proofErr w:type="gramEnd"/>
            <w:r w:rsidRPr="00081325">
              <w:rPr>
                <w:rFonts w:eastAsia="Times New Roman"/>
                <w:iCs/>
                <w:color w:val="000000"/>
                <w:lang w:eastAsia="ar-SA"/>
              </w:rPr>
              <w:t xml:space="preserve">, столовая №1; ул. Пирогова, д.13, столовая №2 «Здоровье») с 08-00ч. до 13-00ч., по московскому времени, </w:t>
            </w:r>
            <w:r w:rsidRPr="00081325">
              <w:rPr>
                <w:rFonts w:eastAsia="Times New Roman"/>
                <w:color w:val="000000"/>
                <w:lang w:eastAsia="ar-SA"/>
              </w:rPr>
              <w:t>отдельными партиями на основании графика поставки.</w:t>
            </w:r>
          </w:p>
        </w:tc>
      </w:tr>
      <w:tr w:rsidR="00081325" w:rsidRPr="00081325" w:rsidTr="00F87B22">
        <w:trPr>
          <w:trHeight w:val="399"/>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t>Подраздел 5.2 Требования по передаче заказчику технических и иных документов при поставке товаров</w:t>
            </w:r>
          </w:p>
        </w:tc>
      </w:tr>
      <w:tr w:rsidR="00081325" w:rsidRPr="00081325" w:rsidTr="00F87B22">
        <w:trPr>
          <w:trHeight w:val="399"/>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tabs>
                <w:tab w:val="left" w:pos="284"/>
                <w:tab w:val="center" w:pos="4153"/>
                <w:tab w:val="right" w:pos="8306"/>
              </w:tabs>
              <w:suppressAutoHyphens/>
              <w:ind w:right="34"/>
              <w:jc w:val="both"/>
              <w:rPr>
                <w:rFonts w:eastAsia="Times New Roman"/>
                <w:color w:val="000000"/>
                <w:lang w:eastAsia="ar-SA"/>
              </w:rPr>
            </w:pPr>
            <w:r w:rsidRPr="00081325">
              <w:rPr>
                <w:rFonts w:eastAsia="Times New Roman"/>
                <w:color w:val="000000"/>
                <w:lang w:eastAsia="ar-SA"/>
              </w:rPr>
              <w:t>Поставщик предоставляет  покупателю товарную накладную, счет-фактуру, счет на оплату, сертификат соответствия, удостоверение о качестве, ветеринарное свидетельство, на каждую партию товара.</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РАЗДЕЛ 6. ТРЕБОВАНИЯ К ТРАНСПОРТИРОВАНИЮ</w:t>
      </w:r>
    </w:p>
    <w:p w:rsidR="00081325" w:rsidRPr="00081325" w:rsidRDefault="00081325" w:rsidP="0008132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81325" w:rsidRPr="00081325" w:rsidTr="00F87B22">
        <w:trPr>
          <w:trHeight w:val="399"/>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both"/>
              <w:rPr>
                <w:rFonts w:eastAsia="Times New Roman"/>
                <w:i/>
                <w:color w:val="000000"/>
                <w:lang w:eastAsia="ar-SA"/>
              </w:rPr>
            </w:pPr>
            <w:r w:rsidRPr="00081325">
              <w:rPr>
                <w:rFonts w:eastAsia="Times New Roman"/>
                <w:color w:val="000000"/>
                <w:lang w:eastAsia="ar-SA"/>
              </w:rPr>
              <w:t xml:space="preserve">Доставка товара производится транспортом Поставщика на склад Покупателя по адресу: </w:t>
            </w:r>
            <w:proofErr w:type="gramStart"/>
            <w:r w:rsidRPr="00081325">
              <w:rPr>
                <w:rFonts w:eastAsia="Times New Roman"/>
                <w:color w:val="000000"/>
                <w:lang w:eastAsia="ar-SA"/>
              </w:rPr>
              <w:t>Калужская область, г. Обнинск, пл. Бондаренко,1, столовая №1; ул. Пирогова, д.13, столовая №2 «Здоровье».</w:t>
            </w:r>
            <w:proofErr w:type="gramEnd"/>
            <w:r w:rsidRPr="00081325">
              <w:rPr>
                <w:rFonts w:eastAsia="Times New Roman"/>
                <w:color w:val="000000"/>
                <w:lang w:eastAsia="ar-SA"/>
              </w:rPr>
              <w:t xml:space="preserve">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Погрузочно-разгрузочные работы выполняются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w:t>
            </w:r>
            <w:r w:rsidRPr="00081325">
              <w:rPr>
                <w:rFonts w:eastAsia="Times New Roman"/>
                <w:i/>
                <w:color w:val="000000"/>
                <w:lang w:eastAsia="ar-SA"/>
              </w:rPr>
              <w:t xml:space="preserve"> </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lastRenderedPageBreak/>
        <w:t>РАЗДЕЛ 7. ТРЕБОВАНИЯ К ХРАНЕНИЮ</w:t>
      </w:r>
    </w:p>
    <w:p w:rsidR="00081325" w:rsidRPr="00081325" w:rsidRDefault="00081325" w:rsidP="0008132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81325" w:rsidRPr="00081325" w:rsidTr="00F87B22">
        <w:trPr>
          <w:trHeight w:val="399"/>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i/>
                <w:color w:val="000000"/>
                <w:lang w:eastAsia="ar-SA"/>
              </w:rPr>
            </w:pPr>
            <w:r w:rsidRPr="00081325">
              <w:rPr>
                <w:rFonts w:eastAsia="Times New Roman"/>
                <w:color w:val="000000"/>
                <w:lang w:eastAsia="ar-SA"/>
              </w:rPr>
              <w:t>Свинина должна храниться в чистом холодильном помещении, на отдельном стеллаже, при температуре  -18 С.</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РАЗДЕЛ 8. ТРЕБОВАНИЯ К ОБСЛУЖИВАНИЮ</w:t>
      </w:r>
    </w:p>
    <w:p w:rsidR="00081325" w:rsidRPr="00081325" w:rsidRDefault="00081325" w:rsidP="0008132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81325" w:rsidRPr="00081325" w:rsidTr="00F87B22">
        <w:trPr>
          <w:trHeight w:val="399"/>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i/>
                <w:color w:val="000000"/>
                <w:lang w:eastAsia="ar-SA"/>
              </w:rPr>
            </w:pPr>
            <w:r w:rsidRPr="00081325">
              <w:rPr>
                <w:rFonts w:eastAsia="Times New Roman"/>
                <w:color w:val="000000"/>
                <w:lang w:eastAsia="ar-SA"/>
              </w:rPr>
              <w:t>Погрузочно-разгрузочные работы выполняются Поставщиком.</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РАЗДЕЛ 9. ЭКОЛОГИЧЕСКИЕ ТРЕБОВАНИЯ</w:t>
      </w:r>
    </w:p>
    <w:p w:rsidR="00081325" w:rsidRPr="00081325" w:rsidRDefault="00081325" w:rsidP="0008132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81325" w:rsidRPr="00081325" w:rsidTr="00F87B22">
        <w:trPr>
          <w:trHeight w:val="399"/>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both"/>
              <w:rPr>
                <w:rFonts w:eastAsia="Times New Roman"/>
                <w:color w:val="000000"/>
                <w:lang w:eastAsia="ar-SA"/>
              </w:rPr>
            </w:pPr>
            <w:r w:rsidRPr="00081325">
              <w:rPr>
                <w:rFonts w:eastAsia="Times New Roman"/>
                <w:color w:val="000000"/>
                <w:lang w:eastAsia="ar-SA"/>
              </w:rPr>
              <w:t>По микробиологическим показателям, содержанию токсических элементов, антибиотиков, пестицидов, радионуклидов свинина должна соответствовать требованиям допустимых уровней, установленных нормативными правовыми актами РФ.</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РАЗДЕЛ 10. ТРЕБОВАНИЯ ПО БЕЗОПАСНОСТИ</w:t>
      </w:r>
    </w:p>
    <w:p w:rsidR="00081325" w:rsidRPr="00081325" w:rsidRDefault="00081325" w:rsidP="0008132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81325" w:rsidRPr="00081325" w:rsidTr="00F87B22">
        <w:trPr>
          <w:trHeight w:val="399"/>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tabs>
                <w:tab w:val="left" w:pos="0"/>
                <w:tab w:val="center" w:pos="4153"/>
                <w:tab w:val="right" w:pos="8306"/>
              </w:tabs>
              <w:suppressAutoHyphens/>
              <w:ind w:right="34"/>
              <w:jc w:val="both"/>
              <w:rPr>
                <w:rFonts w:eastAsia="Times New Roman"/>
                <w:color w:val="000000"/>
                <w:lang w:eastAsia="ar-SA"/>
              </w:rPr>
            </w:pPr>
            <w:r w:rsidRPr="00081325">
              <w:rPr>
                <w:rFonts w:eastAsia="Times New Roman"/>
                <w:color w:val="000000"/>
                <w:lang w:eastAsia="ar-SA"/>
              </w:rPr>
              <w:t>По микробиологическим показателям, содержанию токсических элементов, антибиотиков, пестицидов, радионуклидов свинина должна соответствовать требованиям допустимых уровней, установленных нормативными правовыми актами РФ.</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РАЗДЕЛ 11. ТРЕБОВАНИЯ К КАЧЕСТВУ</w:t>
      </w:r>
    </w:p>
    <w:p w:rsidR="00081325" w:rsidRPr="00081325" w:rsidRDefault="00081325" w:rsidP="0008132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81325" w:rsidRPr="00081325" w:rsidTr="00F87B22">
        <w:trPr>
          <w:trHeight w:val="399"/>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both"/>
              <w:rPr>
                <w:rFonts w:eastAsia="Times New Roman"/>
                <w:color w:val="000000"/>
                <w:lang w:eastAsia="ar-SA"/>
              </w:rPr>
            </w:pPr>
            <w:r w:rsidRPr="00081325">
              <w:rPr>
                <w:rFonts w:eastAsia="Times New Roman"/>
                <w:color w:val="000000"/>
                <w:lang w:eastAsia="ar-SA"/>
              </w:rPr>
              <w:t>Качество товара должно соответствовать ГОСТу,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Возраст животного (свиньи) до убоя не более 10 мес. Срок годности при температуре не выше минус 18С - не более 1 года. Цвет бледно-розовый, характерный для данного вида мяса. Запах характерный свежему мясу, без посторонних запахов.</w:t>
            </w:r>
          </w:p>
          <w:p w:rsidR="00081325" w:rsidRPr="00081325" w:rsidRDefault="00081325" w:rsidP="00081325">
            <w:pPr>
              <w:suppressAutoHyphens/>
              <w:jc w:val="both"/>
              <w:rPr>
                <w:rFonts w:eastAsia="Times New Roman"/>
                <w:color w:val="000000"/>
                <w:lang w:eastAsia="ar-SA"/>
              </w:rPr>
            </w:pPr>
            <w:r w:rsidRPr="00081325">
              <w:rPr>
                <w:rFonts w:eastAsia="Times New Roman"/>
                <w:color w:val="000000"/>
                <w:lang w:eastAsia="ar-SA"/>
              </w:rPr>
              <w:t>В вареном виде,  мясо должно быть с приятным запахом и нежным вкусом, без посторонних привкусов.</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t>РАЗДЕЛ 12. ТЕХНИЧЕСКОЕ СОПРОВОЖДЕНИЕ ГРУПП ТОВАРОВ, ЗА ИСКЛЮЧЕНИЕМ НЕСТАНДАРТНОГО ОБОРУДОВАНИЯ</w:t>
      </w:r>
    </w:p>
    <w:p w:rsidR="00081325" w:rsidRPr="00081325" w:rsidRDefault="00081325" w:rsidP="0008132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81325" w:rsidRPr="00081325" w:rsidTr="00F87B22">
        <w:trPr>
          <w:trHeight w:val="399"/>
        </w:trPr>
        <w:tc>
          <w:tcPr>
            <w:tcW w:w="9356" w:type="dxa"/>
            <w:tcBorders>
              <w:top w:val="single" w:sz="4" w:space="0" w:color="auto"/>
              <w:left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Декларация соответствия,  ветеринарное свидетельство.</w:t>
            </w:r>
          </w:p>
        </w:tc>
      </w:tr>
    </w:tbl>
    <w:p w:rsidR="00081325" w:rsidRPr="00081325" w:rsidRDefault="00081325" w:rsidP="00081325">
      <w:pPr>
        <w:suppressAutoHyphens/>
        <w:outlineLvl w:val="0"/>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РАЗДЕЛ 13. ДОПОЛНИТЕЛЬНЫЕ (ИНЫЕ) ТРЕБОВАНИЯ</w:t>
      </w:r>
    </w:p>
    <w:p w:rsidR="00081325" w:rsidRPr="00081325" w:rsidRDefault="00081325" w:rsidP="0008132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81325" w:rsidRPr="00081325" w:rsidTr="00F87B22">
        <w:trPr>
          <w:trHeight w:val="399"/>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tabs>
                <w:tab w:val="left" w:pos="0"/>
                <w:tab w:val="center" w:pos="4153"/>
                <w:tab w:val="right" w:pos="8306"/>
              </w:tabs>
              <w:suppressAutoHyphens/>
              <w:ind w:right="34"/>
              <w:jc w:val="both"/>
              <w:rPr>
                <w:rFonts w:eastAsia="Times New Roman"/>
                <w:i/>
                <w:color w:val="000000"/>
                <w:lang w:eastAsia="ar-SA"/>
              </w:rPr>
            </w:pPr>
            <w:r w:rsidRPr="00081325">
              <w:rPr>
                <w:rFonts w:eastAsia="Times New Roman"/>
                <w:color w:val="000000"/>
                <w:lang w:eastAsia="ar-SA"/>
              </w:rPr>
              <w:t>Не имеются.</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РАЗДЕЛ 14. ТРЕБОВАНИЕ К ФОРМЕ ПРЕДСТАВЛЯЕМОЙ ИНФОРМАЦИИ</w:t>
      </w:r>
    </w:p>
    <w:p w:rsidR="00081325" w:rsidRPr="00081325" w:rsidRDefault="00081325" w:rsidP="0008132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81325" w:rsidRPr="00081325" w:rsidTr="00F87B22">
        <w:trPr>
          <w:trHeight w:val="399"/>
        </w:trPr>
        <w:tc>
          <w:tcPr>
            <w:tcW w:w="9356"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Не имеются.</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lastRenderedPageBreak/>
        <w:t>РАЗДЕЛ 15. ТРЕБОВАНИЯ К ТЕХНИЧЕСКОМУ ОБУЧЕНИЮ ПЕРСОНАЛА ЗАКАЗЧИКА</w:t>
      </w:r>
    </w:p>
    <w:p w:rsidR="00081325" w:rsidRPr="00081325" w:rsidRDefault="00081325" w:rsidP="00081325">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81325" w:rsidRPr="00081325" w:rsidTr="00F87B22">
        <w:tc>
          <w:tcPr>
            <w:tcW w:w="9747"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Не имеются.</w:t>
            </w:r>
          </w:p>
        </w:tc>
      </w:tr>
    </w:tbl>
    <w:p w:rsidR="00081325" w:rsidRPr="00081325" w:rsidRDefault="00081325" w:rsidP="00081325">
      <w:pPr>
        <w:suppressAutoHyphens/>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РАЗДЕЛ 16. ПЕРЕЧЕНЬ ПРИНЯТЫХ СОКРАЩЕНИЙ</w:t>
      </w:r>
    </w:p>
    <w:p w:rsidR="00081325" w:rsidRPr="00081325" w:rsidRDefault="00081325" w:rsidP="00081325">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081325" w:rsidRPr="00081325" w:rsidTr="00F87B2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t xml:space="preserve">№ </w:t>
            </w:r>
            <w:proofErr w:type="gramStart"/>
            <w:r w:rsidRPr="00081325">
              <w:rPr>
                <w:rFonts w:eastAsia="Times New Roman"/>
                <w:color w:val="000000"/>
                <w:lang w:eastAsia="ar-SA"/>
              </w:rPr>
              <w:t>п</w:t>
            </w:r>
            <w:proofErr w:type="gramEnd"/>
            <w:r w:rsidRPr="00081325">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081325" w:rsidRPr="00081325" w:rsidRDefault="00081325" w:rsidP="00081325">
            <w:pPr>
              <w:suppressAutoHyphens/>
              <w:autoSpaceDE w:val="0"/>
              <w:autoSpaceDN w:val="0"/>
              <w:adjustRightInd w:val="0"/>
              <w:rPr>
                <w:rFonts w:eastAsia="Times New Roman"/>
                <w:color w:val="000000"/>
                <w:lang w:eastAsia="ar-SA"/>
              </w:rPr>
            </w:pPr>
            <w:r w:rsidRPr="00081325">
              <w:rPr>
                <w:rFonts w:eastAsia="Times New Roman"/>
                <w:color w:val="000000"/>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t>Расшифровка сокращения</w:t>
            </w:r>
          </w:p>
        </w:tc>
      </w:tr>
      <w:tr w:rsidR="00081325" w:rsidRPr="00081325" w:rsidTr="00F87B22">
        <w:trPr>
          <w:trHeight w:val="399"/>
        </w:trPr>
        <w:tc>
          <w:tcPr>
            <w:tcW w:w="709"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r w:rsidRPr="00081325">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autoSpaceDE w:val="0"/>
              <w:autoSpaceDN w:val="0"/>
              <w:adjustRightInd w:val="0"/>
              <w:jc w:val="left"/>
              <w:rPr>
                <w:rFonts w:eastAsia="Times New Roman"/>
                <w:color w:val="000000"/>
                <w:lang w:eastAsia="ar-SA"/>
              </w:rPr>
            </w:pPr>
            <w:r w:rsidRPr="00081325">
              <w:rPr>
                <w:rFonts w:eastAsia="Times New Roman"/>
                <w:color w:val="000000"/>
                <w:lang w:eastAsia="ar-SA"/>
              </w:rPr>
              <w:t>Не имеются.</w:t>
            </w:r>
          </w:p>
        </w:tc>
        <w:tc>
          <w:tcPr>
            <w:tcW w:w="6237"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p>
        </w:tc>
      </w:tr>
      <w:tr w:rsidR="00081325" w:rsidRPr="00081325" w:rsidTr="00F87B22">
        <w:trPr>
          <w:trHeight w:val="399"/>
        </w:trPr>
        <w:tc>
          <w:tcPr>
            <w:tcW w:w="709"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autoSpaceDE w:val="0"/>
              <w:autoSpaceDN w:val="0"/>
              <w:adjustRightInd w:val="0"/>
              <w:jc w:val="left"/>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i/>
                <w:color w:val="000000"/>
                <w:lang w:eastAsia="ar-SA"/>
              </w:rPr>
            </w:pPr>
          </w:p>
        </w:tc>
      </w:tr>
      <w:tr w:rsidR="00081325" w:rsidRPr="00081325" w:rsidTr="00F87B22">
        <w:trPr>
          <w:trHeight w:val="399"/>
        </w:trPr>
        <w:tc>
          <w:tcPr>
            <w:tcW w:w="709" w:type="dxa"/>
            <w:tcBorders>
              <w:top w:val="single" w:sz="4" w:space="0" w:color="auto"/>
              <w:left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autoSpaceDE w:val="0"/>
              <w:autoSpaceDN w:val="0"/>
              <w:adjustRightInd w:val="0"/>
              <w:jc w:val="left"/>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i/>
                <w:color w:val="000000"/>
                <w:lang w:eastAsia="ar-SA"/>
              </w:rPr>
            </w:pPr>
          </w:p>
        </w:tc>
      </w:tr>
    </w:tbl>
    <w:p w:rsidR="00081325" w:rsidRPr="00081325" w:rsidRDefault="00081325" w:rsidP="00081325">
      <w:pPr>
        <w:suppressAutoHyphens/>
        <w:ind w:firstLine="567"/>
        <w:jc w:val="left"/>
        <w:rPr>
          <w:rFonts w:eastAsia="Times New Roman"/>
          <w:color w:val="000000"/>
          <w:lang w:eastAsia="ar-SA"/>
        </w:rPr>
      </w:pPr>
    </w:p>
    <w:p w:rsidR="00081325" w:rsidRPr="00081325" w:rsidRDefault="00081325" w:rsidP="00081325">
      <w:pPr>
        <w:suppressAutoHyphens/>
        <w:outlineLvl w:val="0"/>
        <w:rPr>
          <w:rFonts w:eastAsia="Times New Roman"/>
          <w:color w:val="000000"/>
          <w:lang w:eastAsia="ar-SA"/>
        </w:rPr>
      </w:pPr>
      <w:r w:rsidRPr="00081325">
        <w:rPr>
          <w:rFonts w:eastAsia="Times New Roman"/>
          <w:color w:val="000000"/>
          <w:lang w:eastAsia="ar-SA"/>
        </w:rPr>
        <w:t>РАЗДЕЛ 17. ПЕРЕЧЕНЬ ПРИЛОЖЕНИЙ</w:t>
      </w:r>
    </w:p>
    <w:p w:rsidR="00081325" w:rsidRPr="00081325" w:rsidRDefault="00081325" w:rsidP="00081325">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081325" w:rsidRPr="00081325" w:rsidTr="00F87B2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t xml:space="preserve">№ </w:t>
            </w:r>
            <w:proofErr w:type="gramStart"/>
            <w:r w:rsidRPr="00081325">
              <w:rPr>
                <w:rFonts w:eastAsia="Times New Roman"/>
                <w:color w:val="000000"/>
                <w:lang w:eastAsia="ar-SA"/>
              </w:rPr>
              <w:t>п</w:t>
            </w:r>
            <w:proofErr w:type="gramEnd"/>
            <w:r w:rsidRPr="00081325">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081325" w:rsidRPr="00081325" w:rsidRDefault="00081325" w:rsidP="00081325">
            <w:pPr>
              <w:suppressAutoHyphens/>
              <w:autoSpaceDE w:val="0"/>
              <w:autoSpaceDN w:val="0"/>
              <w:adjustRightInd w:val="0"/>
              <w:rPr>
                <w:rFonts w:eastAsia="Times New Roman"/>
                <w:color w:val="000000"/>
                <w:lang w:eastAsia="ar-SA"/>
              </w:rPr>
            </w:pPr>
            <w:r w:rsidRPr="00081325">
              <w:rPr>
                <w:rFonts w:eastAsia="Times New Roman"/>
                <w:color w:val="000000"/>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081325" w:rsidRPr="00081325" w:rsidRDefault="00081325" w:rsidP="00081325">
            <w:pPr>
              <w:suppressAutoHyphens/>
              <w:rPr>
                <w:rFonts w:eastAsia="Times New Roman"/>
                <w:color w:val="000000"/>
                <w:lang w:eastAsia="ar-SA"/>
              </w:rPr>
            </w:pPr>
            <w:r w:rsidRPr="00081325">
              <w:rPr>
                <w:rFonts w:eastAsia="Times New Roman"/>
                <w:color w:val="000000"/>
                <w:lang w:eastAsia="ar-SA"/>
              </w:rPr>
              <w:t>Номер страницы</w:t>
            </w:r>
          </w:p>
        </w:tc>
      </w:tr>
      <w:tr w:rsidR="00081325" w:rsidRPr="00081325" w:rsidTr="00F87B22">
        <w:trPr>
          <w:trHeight w:val="399"/>
        </w:trPr>
        <w:tc>
          <w:tcPr>
            <w:tcW w:w="709"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autoSpaceDE w:val="0"/>
              <w:autoSpaceDN w:val="0"/>
              <w:adjustRightInd w:val="0"/>
              <w:jc w:val="left"/>
              <w:rPr>
                <w:rFonts w:eastAsia="Times New Roman"/>
                <w:color w:val="000000"/>
                <w:lang w:eastAsia="ar-SA"/>
              </w:rPr>
            </w:pPr>
            <w:r w:rsidRPr="00081325">
              <w:rPr>
                <w:rFonts w:eastAsia="Times New Roman"/>
                <w:color w:val="000000"/>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i/>
                <w:color w:val="000000"/>
                <w:lang w:eastAsia="ar-SA"/>
              </w:rPr>
            </w:pPr>
          </w:p>
        </w:tc>
      </w:tr>
      <w:tr w:rsidR="00081325" w:rsidRPr="00081325" w:rsidTr="00F87B22">
        <w:trPr>
          <w:trHeight w:val="399"/>
        </w:trPr>
        <w:tc>
          <w:tcPr>
            <w:tcW w:w="709"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i/>
                <w:color w:val="000000"/>
                <w:lang w:eastAsia="ar-SA"/>
              </w:rPr>
            </w:pPr>
          </w:p>
        </w:tc>
      </w:tr>
      <w:tr w:rsidR="00081325" w:rsidRPr="00081325" w:rsidTr="00F87B22">
        <w:trPr>
          <w:trHeight w:val="399"/>
        </w:trPr>
        <w:tc>
          <w:tcPr>
            <w:tcW w:w="709"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i/>
                <w:color w:val="000000"/>
                <w:lang w:eastAsia="ar-SA"/>
              </w:rPr>
            </w:pPr>
          </w:p>
        </w:tc>
      </w:tr>
      <w:tr w:rsidR="00081325" w:rsidRPr="00081325" w:rsidTr="00F87B22">
        <w:trPr>
          <w:trHeight w:val="399"/>
        </w:trPr>
        <w:tc>
          <w:tcPr>
            <w:tcW w:w="709"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081325" w:rsidRPr="00081325" w:rsidRDefault="00081325" w:rsidP="00081325">
            <w:pPr>
              <w:suppressAutoHyphens/>
              <w:jc w:val="left"/>
              <w:rPr>
                <w:rFonts w:eastAsia="Times New Roman"/>
                <w:i/>
                <w:color w:val="000000"/>
                <w:lang w:eastAsia="ar-SA"/>
              </w:rPr>
            </w:pPr>
          </w:p>
        </w:tc>
      </w:tr>
    </w:tbl>
    <w:p w:rsidR="00081325" w:rsidRPr="00081325" w:rsidRDefault="00081325" w:rsidP="00081325">
      <w:pPr>
        <w:suppressAutoHyphens/>
        <w:ind w:left="5103"/>
        <w:jc w:val="left"/>
        <w:rPr>
          <w:rFonts w:eastAsia="Times New Roman"/>
          <w:i/>
          <w:color w:val="000000"/>
          <w:lang w:eastAsia="ar-SA"/>
        </w:rPr>
      </w:pPr>
    </w:p>
    <w:p w:rsidR="00081325" w:rsidRPr="00081325" w:rsidRDefault="00081325" w:rsidP="00081325">
      <w:pPr>
        <w:suppressAutoHyphens/>
        <w:ind w:left="5103"/>
        <w:jc w:val="both"/>
        <w:rPr>
          <w:rFonts w:eastAsia="Times New Roman"/>
          <w:i/>
          <w:color w:val="000000"/>
          <w:lang w:eastAsia="ar-SA"/>
        </w:rPr>
      </w:pPr>
    </w:p>
    <w:p w:rsidR="008E3C0C" w:rsidRDefault="00081325" w:rsidP="00081325">
      <w:r w:rsidRPr="00081325">
        <w:rPr>
          <w:rFonts w:eastAsia="Times New Roman"/>
          <w:b/>
          <w:lang w:eastAsia="ar-SA"/>
        </w:rPr>
        <w:t>Контактное лицо</w:t>
      </w:r>
      <w:r w:rsidRPr="00081325">
        <w:rPr>
          <w:rFonts w:eastAsia="Times New Roman"/>
          <w:lang w:eastAsia="ar-SA"/>
        </w:rPr>
        <w:t>: Шейко Ольга Алексеевна, (48439) 9-83-99.</w:t>
      </w:r>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055" w:rsidRDefault="00081325" w:rsidP="00093FD2">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813B4F" w:rsidRDefault="00081325" w:rsidP="001E6055">
    <w:pPr>
      <w:pStyle w:val="a3"/>
      <w:ind w:right="360"/>
      <w:jc w:val="center"/>
    </w:pPr>
  </w:p>
  <w:p w:rsidR="00813B4F" w:rsidRDefault="0008132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055" w:rsidRDefault="00081325" w:rsidP="00093FD2">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813B4F" w:rsidRDefault="00081325" w:rsidP="001E6055">
    <w:pPr>
      <w:pStyle w:val="a3"/>
      <w:ind w:right="360"/>
      <w:jc w:val="center"/>
    </w:pPr>
  </w:p>
  <w:p w:rsidR="00813B4F" w:rsidRDefault="00081325">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D59"/>
    <w:rsid w:val="00081325"/>
    <w:rsid w:val="001F6D59"/>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81325"/>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081325"/>
    <w:rPr>
      <w:rFonts w:ascii="Arial" w:eastAsia="Times New Roman" w:hAnsi="Arial"/>
      <w:szCs w:val="20"/>
      <w:lang w:eastAsia="ar-SA"/>
    </w:rPr>
  </w:style>
  <w:style w:type="character" w:styleId="a5">
    <w:name w:val="page number"/>
    <w:basedOn w:val="a0"/>
    <w:rsid w:val="000813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81325"/>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081325"/>
    <w:rPr>
      <w:rFonts w:ascii="Arial" w:eastAsia="Times New Roman" w:hAnsi="Arial"/>
      <w:szCs w:val="20"/>
      <w:lang w:eastAsia="ar-SA"/>
    </w:rPr>
  </w:style>
  <w:style w:type="character" w:styleId="a5">
    <w:name w:val="page number"/>
    <w:basedOn w:val="a0"/>
    <w:rsid w:val="00081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1265</Words>
  <Characters>7212</Characters>
  <Application>Microsoft Office Word</Application>
  <DocSecurity>0</DocSecurity>
  <Lines>60</Lines>
  <Paragraphs>16</Paragraphs>
  <ScaleCrop>false</ScaleCrop>
  <Company>Организация</Company>
  <LinksUpToDate>false</LinksUpToDate>
  <CharactersWithSpaces>8461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2014-02-12T13:59:00Z</dcterms:created>
  <dcterms:modified xsi:type="dcterms:W3CDTF">2014-02-12T14:00:00Z</dcterms:modified>
</cp:coreProperties>
</file>