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p>
    <w:p>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Pr>
          <w:rFonts w:ascii="Times New Roman" w:hAnsi="Times New Roman" w:cs="Times New Roman"/>
          <w:b/>
          <w:sz w:val="28"/>
          <w:szCs w:val="28"/>
        </w:rPr>
        <w:t>поставки</w:t>
      </w:r>
      <w:r>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Pr>
          <w:rFonts w:ascii="Times New Roman" w:hAnsi="Times New Roman" w:cs="Times New Roman"/>
          <w:b/>
          <w:sz w:val="28"/>
          <w:szCs w:val="28"/>
        </w:rPr>
        <w:t>ФГУП «НИТИ им. А.П. Александрова»</w:t>
      </w:r>
    </w:p>
    <w:p>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bookmarkStart w:id="0" w:name="_GoBack"/>
          <w:r>
            <w:rPr>
              <w:rFonts w:ascii="Times New Roman" w:hAnsi="Times New Roman" w:cs="Times New Roman"/>
              <w:sz w:val="28"/>
              <w:szCs w:val="28"/>
            </w:rPr>
            <w:t>г. Сосновый Бор, Ленинградской области</w:t>
          </w:r>
          <w:bookmarkEnd w:id="0"/>
        </w:sdtContent>
      </w:sdt>
      <w:r>
        <w:rPr>
          <w:sz w:val="28"/>
          <w:szCs w:val="28"/>
        </w:rPr>
        <w:t xml:space="preserve">                   </w:t>
      </w:r>
      <w:sdt>
        <w:sdtPr>
          <w:rPr>
            <w:rStyle w:val="2"/>
          </w:rPr>
          <w:id w:val="62688767"/>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sz w:val="22"/>
            <w:szCs w:val="28"/>
          </w:rPr>
        </w:sdtEndPr>
        <w:sdtContent>
          <w:r>
            <w:rPr>
              <w:rStyle w:val="a7"/>
              <w:rFonts w:ascii="Times New Roman" w:hAnsi="Times New Roman" w:cs="Times New Roman"/>
              <w:i/>
              <w:color w:val="auto"/>
            </w:rPr>
            <w:t>Место для ввода даты.</w:t>
          </w:r>
        </w:sdtContent>
      </w:sdt>
    </w:p>
    <w:p>
      <w:pPr>
        <w:ind w:firstLine="567"/>
        <w:jc w:val="both"/>
        <w:rPr>
          <w:rFonts w:ascii="Times New Roman" w:hAnsi="Times New Roman" w:cs="Times New Roman"/>
          <w:b/>
          <w:sz w:val="28"/>
          <w:szCs w:val="28"/>
        </w:rPr>
      </w:pPr>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F97EC522BACD4163A2A2F3EE66C53FD8"/>
          </w:placeholder>
          <w:showingPlcHdr/>
        </w:sdtPr>
        <w:sdtContent>
          <w:r>
            <w:rPr>
              <w:rStyle w:val="a7"/>
            </w:rPr>
            <w:t>Место для ввода текста</w:t>
          </w:r>
          <w:proofErr w:type="gramStart"/>
          <w:r>
            <w:rPr>
              <w:rStyle w:val="a7"/>
            </w:rPr>
            <w:t>.</w:t>
          </w:r>
          <w:proofErr w:type="gramEnd"/>
        </w:sdtContent>
      </w:sdt>
      <w:r>
        <w:rPr>
          <w:rFonts w:ascii="Times New Roman" w:hAnsi="Times New Roman" w:cs="Times New Roman"/>
          <w:sz w:val="28"/>
          <w:szCs w:val="28"/>
        </w:rPr>
        <w:t xml:space="preserve">,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rFonts w:ascii="Times New Roman" w:hAnsi="Times New Roman" w:cs="Times New Roman"/>
            <w:sz w:val="28"/>
            <w:szCs w:val="28"/>
          </w:rPr>
          <w:id w:val="1121675705"/>
          <w:placeholder>
            <w:docPart w:val="DefaultPlaceholder_22675703"/>
          </w:placeholder>
          <w:showingPlcHdr/>
        </w:sdtPr>
        <w:sdtContent>
          <w:r>
            <w:rPr>
              <w:rStyle w:val="a7"/>
            </w:rPr>
            <w:t>Место для ввода текста.</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1121675706"/>
          <w:placeholder>
            <w:docPart w:val="DefaultPlaceholder_22675703"/>
          </w:placeholder>
          <w:showingPlcHdr/>
        </w:sdtPr>
        <w:sdtContent>
          <w:r>
            <w:rPr>
              <w:rStyle w:val="a7"/>
            </w:rPr>
            <w:t>Место для ввода текста.</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Pr>
          <w:rFonts w:ascii="Times New Roman" w:hAnsi="Times New Roman" w:cs="Times New Roman"/>
          <w:sz w:val="28"/>
          <w:szCs w:val="28"/>
        </w:rPr>
        <w:t>Договор</w:t>
      </w:r>
      <w:r>
        <w:rPr>
          <w:rFonts w:ascii="Times New Roman" w:hAnsi="Times New Roman" w:cs="Times New Roman"/>
          <w:sz w:val="28"/>
          <w:szCs w:val="28"/>
        </w:rPr>
        <w:t xml:space="preserve"> (в да</w:t>
      </w:r>
      <w:r>
        <w:rPr>
          <w:rFonts w:ascii="Times New Roman" w:hAnsi="Times New Roman" w:cs="Times New Roman"/>
          <w:sz w:val="28"/>
          <w:szCs w:val="28"/>
        </w:rPr>
        <w:t>льнейшем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pPr>
        <w:jc w:val="center"/>
        <w:rPr>
          <w:rFonts w:ascii="Times New Roman" w:hAnsi="Times New Roman" w:cs="Times New Roman"/>
          <w:b/>
          <w:sz w:val="32"/>
          <w:szCs w:val="32"/>
        </w:rPr>
      </w:pPr>
      <w:r>
        <w:rPr>
          <w:rFonts w:ascii="Times New Roman" w:hAnsi="Times New Roman" w:cs="Times New Roman"/>
          <w:b/>
          <w:sz w:val="32"/>
          <w:szCs w:val="32"/>
        </w:rPr>
        <w:t>Статья 1. Предмет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8"/>
          <w:szCs w:val="28"/>
          <w:u w:val="single"/>
        </w:rPr>
      </w:pPr>
      <w:r>
        <w:rPr>
          <w:rFonts w:ascii="Times New Roman" w:hAnsi="Times New Roman" w:cs="Times New Roman"/>
          <w:sz w:val="28"/>
          <w:szCs w:val="28"/>
          <w:u w:val="single"/>
        </w:rPr>
        <w:t>Товар</w:t>
      </w:r>
      <w:r>
        <w:rPr>
          <w:rFonts w:ascii="Times New Roman" w:hAnsi="Times New Roman" w:cs="Times New Roman"/>
          <w:sz w:val="28"/>
          <w:szCs w:val="28"/>
          <w:u w:val="single"/>
        </w:rPr>
        <w:t>:</w:t>
      </w:r>
    </w:p>
    <w:sdt>
      <w:sdtPr>
        <w:rPr>
          <w:rFonts w:ascii="Times New Roman" w:hAnsi="Times New Roman" w:cs="Times New Roman"/>
          <w:sz w:val="28"/>
          <w:szCs w:val="28"/>
        </w:rPr>
        <w:id w:val="1126751205"/>
        <w:placeholder>
          <w:docPart w:val="DefaultPlaceholder_22675703"/>
        </w:placeholder>
      </w:sdtPr>
      <w:sdtContent>
        <w:p>
          <w:pPr>
            <w:ind w:firstLine="567"/>
            <w:jc w:val="both"/>
            <w:rPr>
              <w:rFonts w:ascii="Times New Roman" w:hAnsi="Times New Roman" w:cs="Times New Roman"/>
              <w:sz w:val="28"/>
              <w:szCs w:val="28"/>
            </w:rPr>
          </w:pPr>
          <w:r>
            <w:rPr>
              <w:rFonts w:ascii="Times New Roman" w:hAnsi="Times New Roman" w:cs="Times New Roman"/>
              <w:sz w:val="28"/>
              <w:szCs w:val="28"/>
            </w:rPr>
            <w:t>И</w:t>
          </w:r>
          <w:r>
            <w:rPr>
              <w:rFonts w:ascii="Times New Roman" w:hAnsi="Times New Roman" w:cs="Times New Roman"/>
              <w:sz w:val="28"/>
              <w:szCs w:val="28"/>
            </w:rPr>
            <w:t xml:space="preserve">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8"/>
              <w:szCs w:val="28"/>
            </w:rPr>
          </w:pPr>
          <w:r>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Pr>
              <w:rStyle w:val="a7"/>
              <w:rFonts w:ascii="Times New Roman" w:hAnsi="Times New Roman" w:cs="Times New Roman"/>
              <w:sz w:val="28"/>
              <w:szCs w:val="28"/>
            </w:rPr>
            <w:t>.</w:t>
          </w:r>
        </w:p>
      </w:sdtContent>
    </w:sdt>
    <w:p>
      <w:pPr>
        <w:jc w:val="center"/>
        <w:rPr>
          <w:rFonts w:ascii="Times New Roman" w:hAnsi="Times New Roman" w:cs="Times New Roman"/>
          <w:b/>
          <w:sz w:val="32"/>
          <w:szCs w:val="32"/>
        </w:rPr>
      </w:pPr>
      <w:r>
        <w:rPr>
          <w:rFonts w:ascii="Times New Roman" w:hAnsi="Times New Roman" w:cs="Times New Roman"/>
          <w:b/>
          <w:sz w:val="32"/>
          <w:szCs w:val="32"/>
        </w:rPr>
        <w:t>Статья 2. Цена Договора и условия оплаты</w:t>
      </w:r>
    </w:p>
    <w:p>
      <w:pPr>
        <w:rPr>
          <w:rFonts w:ascii="Times New Roman" w:hAnsi="Times New Roman" w:cs="Times New Roman"/>
          <w:b/>
          <w:sz w:val="28"/>
          <w:szCs w:val="28"/>
        </w:rPr>
      </w:pPr>
      <w:r>
        <w:rPr>
          <w:rFonts w:ascii="Times New Roman" w:hAnsi="Times New Roman" w:cs="Times New Roman"/>
          <w:b/>
          <w:sz w:val="28"/>
          <w:szCs w:val="28"/>
        </w:rPr>
        <w:t>2.1. Цена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8"/>
          <w:szCs w:val="28"/>
        </w:rPr>
        <w:t xml:space="preserve"> (в </w:t>
      </w:r>
      <w:r>
        <w:rPr>
          <w:rFonts w:ascii="Times New Roman" w:hAnsi="Times New Roman" w:cs="Times New Roman"/>
          <w:sz w:val="28"/>
          <w:szCs w:val="28"/>
        </w:rPr>
        <w:lastRenderedPageBreak/>
        <w:t>случае Поставки с Доставкой)</w:t>
      </w:r>
      <w:r>
        <w:rPr>
          <w:rFonts w:ascii="Times New Roman" w:hAnsi="Times New Roman" w:cs="Times New Roman"/>
          <w:sz w:val="28"/>
          <w:szCs w:val="28"/>
        </w:rPr>
        <w:t xml:space="preserve">, </w:t>
      </w:r>
      <w:r>
        <w:rPr>
          <w:rFonts w:ascii="Times New Roman" w:hAnsi="Times New Roman" w:cs="Times New Roman"/>
          <w:sz w:val="28"/>
          <w:szCs w:val="28"/>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t xml:space="preserve"> </w:t>
          </w:r>
          <w:r>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B46DBDFC86E24C1AA69B9D06B863E60B"/>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pPr>
            <w:pStyle w:val="-0"/>
            <w:numPr>
              <w:ilvl w:val="0"/>
              <w:numId w:val="0"/>
            </w:numPr>
            <w:ind w:firstLine="567"/>
            <w:rPr>
              <w:sz w:val="28"/>
              <w:szCs w:val="28"/>
            </w:rPr>
          </w:pPr>
          <w:r>
            <w:rPr>
              <w:rStyle w:val="a7"/>
              <w:sz w:val="28"/>
              <w:szCs w:val="28"/>
            </w:rPr>
            <w:t>Дальнейшие пункты заполняются при наличии авансового платежа:</w:t>
          </w:r>
        </w:p>
        <w:p>
          <w:pPr>
            <w:pStyle w:val="-0"/>
            <w:numPr>
              <w:ilvl w:val="0"/>
              <w:numId w:val="0"/>
            </w:numPr>
            <w:ind w:firstLine="567"/>
            <w:rPr>
              <w:i/>
              <w:sz w:val="28"/>
              <w:szCs w:val="28"/>
            </w:rPr>
          </w:pPr>
          <w:r>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Pr>
                  <w:i/>
                  <w:sz w:val="28"/>
                  <w:szCs w:val="28"/>
                </w:rPr>
                <w:t>... рублей, включая НДС в размере … рублей.</w:t>
              </w:r>
            </w:sdtContent>
          </w:sdt>
          <w:r>
            <w:rPr>
              <w:i/>
              <w:sz w:val="28"/>
              <w:szCs w:val="28"/>
            </w:rPr>
            <w:t>.</w:t>
          </w:r>
        </w:p>
        <w:p>
          <w:pPr>
            <w:pStyle w:val="-0"/>
            <w:numPr>
              <w:ilvl w:val="0"/>
              <w:numId w:val="0"/>
            </w:numPr>
            <w:ind w:firstLine="567"/>
            <w:rPr>
              <w:i/>
              <w:sz w:val="28"/>
              <w:szCs w:val="28"/>
            </w:rPr>
          </w:pPr>
          <w:r>
            <w:rPr>
              <w:rStyle w:val="a7"/>
              <w:sz w:val="28"/>
              <w:szCs w:val="28"/>
            </w:rPr>
            <w:t>Если платеж не облагается НДС, указывается соответствующее основание со ссылкой на НК РФ.</w:t>
          </w:r>
        </w:p>
        <w:p>
          <w:pPr>
            <w:pStyle w:val="-0"/>
            <w:numPr>
              <w:ilvl w:val="0"/>
              <w:numId w:val="0"/>
            </w:numPr>
            <w:ind w:firstLine="567"/>
            <w:rPr>
              <w:i/>
              <w:sz w:val="28"/>
              <w:szCs w:val="28"/>
            </w:rPr>
          </w:pPr>
          <w:r>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Pr>
                  <w:i/>
                  <w:sz w:val="28"/>
                  <w:szCs w:val="28"/>
                </w:rPr>
                <w:t>ХХХ рабочих</w:t>
              </w:r>
              <w:r>
                <w:rPr>
                  <w:i/>
                  <w:sz w:val="28"/>
                  <w:szCs w:val="28"/>
                </w:rPr>
                <w:t xml:space="preserve"> дней</w:t>
              </w:r>
            </w:sdtContent>
          </w:sdt>
        </w:p>
        <w:p>
          <w:pPr>
            <w:pStyle w:val="-0"/>
            <w:numPr>
              <w:ilvl w:val="0"/>
              <w:numId w:val="0"/>
            </w:numPr>
            <w:ind w:firstLine="567"/>
            <w:rPr>
              <w:color w:val="808080"/>
              <w:sz w:val="28"/>
              <w:szCs w:val="28"/>
            </w:rPr>
          </w:pPr>
          <w:r>
            <w:rPr>
              <w:rStyle w:val="a7"/>
              <w:sz w:val="28"/>
              <w:szCs w:val="28"/>
            </w:rPr>
            <w:t>Срок авансового платежа определяется ФИКСИ</w:t>
          </w:r>
          <w:r>
            <w:rPr>
              <w:rStyle w:val="a7"/>
              <w:sz w:val="28"/>
              <w:szCs w:val="28"/>
            </w:rPr>
            <w:t xml:space="preserve">РОВАННЫМ КОЛИЧЕСТВОМ РАБОЧИХ </w:t>
          </w:r>
          <w:r>
            <w:rPr>
              <w:rStyle w:val="a7"/>
              <w:sz w:val="28"/>
              <w:szCs w:val="28"/>
            </w:rPr>
            <w:t>ДНЕЙ (5, 10, 15 и т.п.) с учетом сроков предс</w:t>
          </w:r>
          <w:r>
            <w:rPr>
              <w:rStyle w:val="a7"/>
              <w:sz w:val="28"/>
              <w:szCs w:val="28"/>
            </w:rPr>
            <w:t xml:space="preserve">тавления и проверки документов, </w:t>
          </w:r>
          <w:r>
            <w:rPr>
              <w:rStyle w:val="a7"/>
              <w:sz w:val="28"/>
              <w:szCs w:val="28"/>
            </w:rPr>
            <w:t>подтверждающих отсут</w:t>
          </w:r>
          <w:r>
            <w:rPr>
              <w:rStyle w:val="a7"/>
              <w:sz w:val="28"/>
              <w:szCs w:val="28"/>
            </w:rPr>
            <w:t>ствие задолженности контрагента</w:t>
          </w:r>
          <w:r>
            <w:rPr>
              <w:rStyle w:val="a7"/>
              <w:sz w:val="28"/>
              <w:szCs w:val="28"/>
            </w:rPr>
            <w:t xml:space="preserve"> по уплате налогов, сборов, пеней и штрафов.</w:t>
          </w:r>
        </w:p>
      </w:sdtContent>
    </w:sdt>
    <w:p>
      <w:pPr>
        <w:jc w:val="both"/>
        <w:rPr>
          <w:rFonts w:ascii="Times New Roman" w:hAnsi="Times New Roman" w:cs="Times New Roman"/>
          <w:b/>
          <w:sz w:val="28"/>
          <w:szCs w:val="28"/>
        </w:rPr>
      </w:pPr>
    </w:p>
    <w:p>
      <w:pPr>
        <w:jc w:val="both"/>
        <w:rPr>
          <w:rFonts w:ascii="Times New Roman" w:hAnsi="Times New Roman" w:cs="Times New Roman"/>
          <w:b/>
          <w:sz w:val="28"/>
          <w:szCs w:val="28"/>
        </w:rPr>
      </w:pPr>
      <w:r>
        <w:rPr>
          <w:rFonts w:ascii="Times New Roman" w:hAnsi="Times New Roman" w:cs="Times New Roman"/>
          <w:b/>
          <w:sz w:val="28"/>
          <w:szCs w:val="28"/>
        </w:rPr>
        <w:t>2.3</w:t>
      </w:r>
      <w:r>
        <w:rPr>
          <w:rFonts w:ascii="Times New Roman" w:hAnsi="Times New Roman" w:cs="Times New Roman"/>
          <w:b/>
          <w:sz w:val="28"/>
          <w:szCs w:val="28"/>
        </w:rPr>
        <w:t>. Стандартные условия оплаты.</w:t>
      </w:r>
    </w:p>
    <w:p>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pPr>
        <w:jc w:val="both"/>
        <w:rPr>
          <w:rFonts w:ascii="Times New Roman" w:hAnsi="Times New Roman" w:cs="Times New Roman"/>
          <w:b/>
          <w:sz w:val="28"/>
          <w:szCs w:val="28"/>
        </w:rPr>
      </w:pPr>
      <w:r>
        <w:rPr>
          <w:rFonts w:ascii="Times New Roman" w:hAnsi="Times New Roman" w:cs="Times New Roman"/>
          <w:b/>
          <w:sz w:val="28"/>
          <w:szCs w:val="28"/>
        </w:rPr>
        <w:t xml:space="preserve">2.3.1. </w:t>
      </w:r>
      <w:r>
        <w:rPr>
          <w:rFonts w:ascii="Times New Roman" w:hAnsi="Times New Roman" w:cs="Times New Roman"/>
          <w:b/>
          <w:sz w:val="28"/>
          <w:szCs w:val="28"/>
        </w:rPr>
        <w:t>Стандартные условия при наличии аванса.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Pr>
          <w:rFonts w:ascii="Times New Roman" w:hAnsi="Times New Roman" w:cs="Times New Roman"/>
          <w:sz w:val="28"/>
          <w:szCs w:val="28"/>
        </w:rPr>
        <w:t>ниже:</w:t>
      </w:r>
    </w:p>
    <w:p>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Pr>
              <w:rFonts w:ascii="Times New Roman" w:hAnsi="Times New Roman" w:cs="Times New Roman"/>
              <w:sz w:val="28"/>
              <w:szCs w:val="28"/>
            </w:rPr>
            <w:t>вместе с заявкой на участие в закупочной процедуре.</w:t>
          </w:r>
        </w:sdtContent>
      </w:sdt>
    </w:p>
    <w:p>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3EA784BF5C3F431BA75BA87AF52CF09D"/>
          </w:placeholder>
          <w:showingPlcHdr/>
        </w:sdtPr>
        <w:sdtContent>
          <w:r>
            <w:rPr>
              <w:rStyle w:val="a7"/>
              <w:rFonts w:ascii="Times New Roman" w:hAnsi="Times New Roman" w:cs="Times New Roman"/>
            </w:rPr>
            <w:t>Место для ввода текста.</w:t>
          </w:r>
        </w:sdtContent>
      </w:sdt>
    </w:p>
    <w:p>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Pr>
              <w:rFonts w:ascii="Times New Roman" w:hAnsi="Times New Roman" w:cs="Times New Roman"/>
              <w:sz w:val="28"/>
              <w:szCs w:val="28"/>
            </w:rPr>
            <w:t>до выплаты авансовых платежей.</w:t>
          </w:r>
        </w:sdtContent>
      </w:sdt>
    </w:p>
    <w:p>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w:t>
      </w:r>
      <w:r>
        <w:rPr>
          <w:rFonts w:ascii="Times New Roman" w:hAnsi="Times New Roman" w:cs="Times New Roman"/>
          <w:sz w:val="28"/>
          <w:szCs w:val="28"/>
        </w:rPr>
        <w:lastRenderedPageBreak/>
        <w:t>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Pr>
          <w:rFonts w:ascii="Times New Roman" w:hAnsi="Times New Roman" w:cs="Times New Roman"/>
          <w:sz w:val="28"/>
          <w:szCs w:val="28"/>
        </w:rPr>
        <w:t>ального передаточного документа.</w:t>
      </w:r>
    </w:p>
    <w:p>
      <w:pPr>
        <w:ind w:firstLine="567"/>
        <w:jc w:val="both"/>
        <w:rPr>
          <w:rFonts w:ascii="Times New Roman" w:hAnsi="Times New Roman" w:cs="Times New Roman"/>
          <w:sz w:val="28"/>
          <w:szCs w:val="28"/>
        </w:rPr>
      </w:pPr>
      <w:r>
        <w:rPr>
          <w:rFonts w:ascii="Times New Roman" w:hAnsi="Times New Roman" w:cs="Times New Roman"/>
          <w:b/>
          <w:sz w:val="28"/>
          <w:szCs w:val="28"/>
        </w:rPr>
        <w:t>2.3</w:t>
      </w:r>
      <w:r>
        <w:rPr>
          <w:rFonts w:ascii="Times New Roman" w:hAnsi="Times New Roman" w:cs="Times New Roman"/>
          <w:b/>
          <w:sz w:val="28"/>
          <w:szCs w:val="28"/>
        </w:rPr>
        <w:t>.2. Стандартные условия оплаты при отсутствии аванса.</w:t>
      </w:r>
    </w:p>
    <w:p>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pPr>
        <w:jc w:val="both"/>
        <w:rPr>
          <w:rFonts w:ascii="Times New Roman" w:hAnsi="Times New Roman" w:cs="Times New Roman"/>
          <w:b/>
          <w:sz w:val="28"/>
          <w:szCs w:val="28"/>
        </w:rPr>
      </w:pPr>
      <w:r>
        <w:rPr>
          <w:rFonts w:ascii="Times New Roman" w:hAnsi="Times New Roman" w:cs="Times New Roman"/>
          <w:b/>
          <w:sz w:val="28"/>
          <w:szCs w:val="28"/>
        </w:rPr>
        <w:t xml:space="preserve">2.4. </w:t>
      </w:r>
      <w:r>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sdt>
      <w:sdtPr>
        <w:rPr>
          <w:rFonts w:ascii="Times New Roman" w:hAnsi="Times New Roman" w:cs="Times New Roman"/>
          <w:sz w:val="28"/>
          <w:szCs w:val="28"/>
        </w:rPr>
        <w:id w:val="1126751259"/>
        <w:placeholder>
          <w:docPart w:val="DefaultPlaceholder_22675703"/>
        </w:placeholder>
      </w:sdtPr>
      <w:sdtContent>
        <w:p>
          <w:pPr>
            <w:ind w:firstLine="567"/>
            <w:jc w:val="both"/>
            <w:rPr>
              <w:rFonts w:ascii="Times New Roman" w:hAnsi="Times New Roman" w:cs="Times New Roman"/>
              <w:sz w:val="28"/>
              <w:szCs w:val="28"/>
            </w:rPr>
          </w:pPr>
          <w:r>
            <w:rPr>
              <w:rFonts w:ascii="Times New Roman" w:hAnsi="Times New Roman" w:cs="Times New Roman"/>
              <w:sz w:val="28"/>
              <w:szCs w:val="28"/>
            </w:rPr>
            <w:t xml:space="preserve">Отсутствуют. </w:t>
          </w:r>
          <w:r>
            <w:rPr>
              <w:rStyle w:val="a7"/>
              <w:rFonts w:ascii="Times New Roman" w:hAnsi="Times New Roman" w:cs="Times New Roman"/>
              <w:sz w:val="28"/>
              <w:szCs w:val="28"/>
            </w:rPr>
            <w:t>Либо перечислить особые условия, в том числе, сослаться на график платежей</w:t>
          </w:r>
        </w:p>
      </w:sdtContent>
    </w:sdt>
    <w:p>
      <w:pPr>
        <w:jc w:val="both"/>
        <w:rPr>
          <w:rFonts w:ascii="Times New Roman" w:hAnsi="Times New Roman" w:cs="Times New Roman"/>
          <w:b/>
          <w:sz w:val="28"/>
          <w:szCs w:val="28"/>
        </w:rPr>
      </w:pPr>
      <w:r>
        <w:rPr>
          <w:rFonts w:ascii="Times New Roman" w:hAnsi="Times New Roman" w:cs="Times New Roman"/>
          <w:b/>
          <w:sz w:val="28"/>
          <w:szCs w:val="28"/>
        </w:rPr>
        <w:t>2.5</w:t>
      </w:r>
      <w:r>
        <w:rPr>
          <w:rFonts w:ascii="Times New Roman" w:hAnsi="Times New Roman" w:cs="Times New Roman"/>
          <w:b/>
          <w:sz w:val="28"/>
          <w:szCs w:val="28"/>
        </w:rPr>
        <w:t>. Валюта платежа.</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8"/>
          <w:szCs w:val="28"/>
        </w:rPr>
      </w:pPr>
      <w:r>
        <w:rPr>
          <w:rFonts w:ascii="Times New Roman" w:hAnsi="Times New Roman" w:cs="Times New Roman"/>
          <w:sz w:val="28"/>
          <w:szCs w:val="28"/>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8"/>
          <w:szCs w:val="28"/>
        </w:rPr>
      </w:pPr>
      <w:r>
        <w:rPr>
          <w:rFonts w:ascii="Times New Roman" w:hAnsi="Times New Roman" w:cs="Times New Roman"/>
          <w:b/>
          <w:sz w:val="28"/>
          <w:szCs w:val="28"/>
        </w:rPr>
        <w:t>2.6</w:t>
      </w:r>
      <w:r>
        <w:rPr>
          <w:rFonts w:ascii="Times New Roman" w:hAnsi="Times New Roman" w:cs="Times New Roman"/>
          <w:b/>
          <w:sz w:val="28"/>
          <w:szCs w:val="28"/>
        </w:rPr>
        <w:t>. Встречный характер платежных обязательств</w:t>
      </w:r>
    </w:p>
    <w:p>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8"/>
          <w:szCs w:val="28"/>
        </w:rPr>
      </w:pPr>
      <w:r>
        <w:rPr>
          <w:rFonts w:ascii="Times New Roman" w:hAnsi="Times New Roman" w:cs="Times New Roman"/>
          <w:b/>
          <w:sz w:val="28"/>
          <w:szCs w:val="28"/>
        </w:rPr>
        <w:t>2.7</w:t>
      </w:r>
      <w:r>
        <w:rPr>
          <w:rFonts w:ascii="Times New Roman" w:hAnsi="Times New Roman" w:cs="Times New Roman"/>
          <w:b/>
          <w:sz w:val="28"/>
          <w:szCs w:val="28"/>
        </w:rPr>
        <w:t>. Зачет требований.</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8"/>
          <w:szCs w:val="28"/>
        </w:rPr>
      </w:pPr>
      <w:r>
        <w:rPr>
          <w:rFonts w:ascii="Times New Roman" w:hAnsi="Times New Roman" w:cs="Times New Roman"/>
          <w:b/>
          <w:sz w:val="28"/>
          <w:szCs w:val="28"/>
        </w:rPr>
        <w:t>2.</w:t>
      </w:r>
      <w:r>
        <w:rPr>
          <w:rFonts w:ascii="Times New Roman" w:hAnsi="Times New Roman" w:cs="Times New Roman"/>
          <w:b/>
          <w:sz w:val="28"/>
          <w:szCs w:val="28"/>
        </w:rPr>
        <w:t>8</w:t>
      </w:r>
      <w:r>
        <w:rPr>
          <w:rFonts w:ascii="Times New Roman" w:hAnsi="Times New Roman" w:cs="Times New Roman"/>
          <w:b/>
          <w:sz w:val="28"/>
          <w:szCs w:val="28"/>
        </w:rPr>
        <w:t>. Отказ от оплаты.</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8"/>
          <w:szCs w:val="28"/>
        </w:rPr>
        <w:t>.</w:t>
      </w:r>
      <w:r>
        <w:rPr>
          <w:rFonts w:ascii="Times New Roman" w:hAnsi="Times New Roman" w:cs="Times New Roman"/>
          <w:sz w:val="28"/>
          <w:szCs w:val="28"/>
        </w:rPr>
        <w:t xml:space="preserve"> и 5.5.</w:t>
      </w:r>
    </w:p>
    <w:p>
      <w:pPr>
        <w:jc w:val="both"/>
        <w:rPr>
          <w:rFonts w:ascii="Times New Roman" w:hAnsi="Times New Roman" w:cs="Times New Roman"/>
          <w:b/>
          <w:sz w:val="28"/>
          <w:szCs w:val="28"/>
        </w:rPr>
      </w:pPr>
      <w:r>
        <w:rPr>
          <w:rFonts w:ascii="Times New Roman" w:hAnsi="Times New Roman" w:cs="Times New Roman"/>
          <w:b/>
          <w:sz w:val="28"/>
          <w:szCs w:val="28"/>
        </w:rPr>
        <w:t>2.9</w:t>
      </w:r>
      <w:r>
        <w:rPr>
          <w:rFonts w:ascii="Times New Roman" w:hAnsi="Times New Roman" w:cs="Times New Roman"/>
          <w:b/>
          <w:sz w:val="28"/>
          <w:szCs w:val="28"/>
        </w:rPr>
        <w:t xml:space="preserve">. </w:t>
      </w:r>
      <w:r>
        <w:rPr>
          <w:rFonts w:ascii="Times New Roman" w:hAnsi="Times New Roman" w:cs="Times New Roman"/>
          <w:b/>
          <w:sz w:val="28"/>
          <w:szCs w:val="28"/>
        </w:rPr>
        <w:t>Сверка взаиморасчетов.</w:t>
      </w:r>
    </w:p>
    <w:p>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Pr>
          <w:rFonts w:ascii="Times New Roman" w:hAnsi="Times New Roman" w:cs="Times New Roman"/>
          <w:sz w:val="28"/>
          <w:szCs w:val="28"/>
        </w:rPr>
        <w:t xml:space="preserve">, либо, </w:t>
      </w:r>
      <w:r>
        <w:rPr>
          <w:rFonts w:ascii="Times New Roman" w:hAnsi="Times New Roman" w:cs="Times New Roman"/>
          <w:sz w:val="28"/>
          <w:szCs w:val="28"/>
        </w:rPr>
        <w:lastRenderedPageBreak/>
        <w:t>при наличии разногласи</w:t>
      </w:r>
      <w:r>
        <w:rPr>
          <w:rFonts w:ascii="Times New Roman" w:hAnsi="Times New Roman" w:cs="Times New Roman"/>
          <w:sz w:val="28"/>
          <w:szCs w:val="28"/>
        </w:rPr>
        <w:t>й, направляет в адрес Покупателя</w:t>
      </w:r>
      <w:r>
        <w:rPr>
          <w:rFonts w:ascii="Times New Roman" w:hAnsi="Times New Roman" w:cs="Times New Roman"/>
          <w:sz w:val="28"/>
          <w:szCs w:val="28"/>
        </w:rPr>
        <w:t xml:space="preserve"> подписанный протокол разногласий.</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Сверку расчетов </w:t>
      </w:r>
      <w:r>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Pr>
          <w:rFonts w:ascii="Times New Roman" w:hAnsi="Times New Roman" w:cs="Times New Roman"/>
          <w:sz w:val="28"/>
          <w:szCs w:val="28"/>
        </w:rPr>
        <w:t xml:space="preserve">, если срок действия Договора составляет менее одного </w:t>
      </w:r>
      <w:r>
        <w:rPr>
          <w:rFonts w:ascii="Times New Roman" w:hAnsi="Times New Roman" w:cs="Times New Roman"/>
          <w:sz w:val="28"/>
          <w:szCs w:val="28"/>
        </w:rPr>
        <w:t xml:space="preserve">календарного </w:t>
      </w:r>
      <w:r>
        <w:rPr>
          <w:rFonts w:ascii="Times New Roman" w:hAnsi="Times New Roman" w:cs="Times New Roman"/>
          <w:sz w:val="28"/>
          <w:szCs w:val="28"/>
        </w:rPr>
        <w:t>квартала.</w:t>
      </w:r>
    </w:p>
    <w:p>
      <w:pPr>
        <w:jc w:val="both"/>
        <w:rPr>
          <w:rFonts w:ascii="Times New Roman" w:hAnsi="Times New Roman" w:cs="Times New Roman"/>
          <w:b/>
          <w:sz w:val="32"/>
          <w:szCs w:val="32"/>
        </w:rPr>
      </w:pPr>
      <w:r>
        <w:rPr>
          <w:rFonts w:ascii="Times New Roman" w:hAnsi="Times New Roman" w:cs="Times New Roman"/>
          <w:b/>
          <w:sz w:val="32"/>
          <w:szCs w:val="32"/>
        </w:rPr>
        <w:t>Статья 3. Условия поставки</w:t>
      </w:r>
    </w:p>
    <w:p>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Pr>
          <w:rFonts w:ascii="Times New Roman" w:hAnsi="Times New Roman" w:cs="Times New Roman"/>
          <w:b/>
          <w:sz w:val="28"/>
          <w:szCs w:val="28"/>
        </w:rPr>
        <w:t xml:space="preserve"> независимо от способа поставки: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Pr>
              <w:rStyle w:val="a7"/>
              <w:rFonts w:ascii="Times New Roman" w:hAnsi="Times New Roman" w:cs="Times New Roman"/>
            </w:rPr>
            <w:t>Выберите элемент.</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Pr>
              <w:rFonts w:ascii="Times New Roman" w:hAnsi="Times New Roman" w:cs="Times New Roman"/>
              <w:color w:val="808080" w:themeColor="background1" w:themeShade="80"/>
              <w:sz w:val="28"/>
              <w:szCs w:val="28"/>
            </w:rPr>
            <w:t>ь</w:t>
          </w:r>
          <w:r>
            <w:rPr>
              <w:rFonts w:ascii="Times New Roman" w:hAnsi="Times New Roman" w:cs="Times New Roman"/>
              <w:color w:val="808080" w:themeColor="background1" w:themeShade="80"/>
              <w:sz w:val="28"/>
              <w:szCs w:val="28"/>
            </w:rPr>
            <w:t>ся выборка Товара.</w:t>
          </w:r>
        </w:sdtContent>
      </w:sdt>
    </w:p>
    <w:p>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Content>
          <w:r>
            <w:rPr>
              <w:rStyle w:val="a7"/>
              <w:rFonts w:ascii="Times New Roman" w:hAnsi="Times New Roman" w:cs="Times New Roman"/>
            </w:rPr>
            <w:t>Место для ввода даты.</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Content>
        <w:p>
          <w:pPr>
            <w:ind w:firstLine="567"/>
            <w:jc w:val="both"/>
            <w:rPr>
              <w:rFonts w:ascii="Times New Roman" w:hAnsi="Times New Roman" w:cs="Times New Roman"/>
              <w:i/>
              <w:sz w:val="28"/>
              <w:szCs w:val="28"/>
            </w:rPr>
          </w:pPr>
          <w:r>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8"/>
              <w:szCs w:val="28"/>
            </w:rPr>
          </w:pPr>
          <w:r>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8"/>
              <w:szCs w:val="28"/>
            </w:rPr>
          </w:pPr>
          <w:r>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pPr>
        <w:ind w:firstLine="567"/>
        <w:jc w:val="both"/>
        <w:rPr>
          <w:rFonts w:ascii="Times New Roman" w:hAnsi="Times New Roman" w:cs="Times New Roman"/>
          <w:sz w:val="28"/>
          <w:szCs w:val="28"/>
        </w:rPr>
      </w:pPr>
      <w:r>
        <w:rPr>
          <w:rFonts w:ascii="Times New Roman" w:hAnsi="Times New Roman" w:cs="Times New Roman"/>
          <w:sz w:val="28"/>
          <w:szCs w:val="28"/>
        </w:rPr>
        <w:t>Особые условия поставки:</w:t>
      </w:r>
    </w:p>
    <w:sdt>
      <w:sdtPr>
        <w:rPr>
          <w:i/>
          <w:sz w:val="28"/>
          <w:szCs w:val="28"/>
        </w:rPr>
        <w:id w:val="1126751262"/>
        <w:placeholder>
          <w:docPart w:val="DefaultPlaceholder_22675703"/>
        </w:placeholder>
      </w:sdtPr>
      <w:sdtContent>
        <w:p>
          <w:pPr>
            <w:ind w:firstLine="567"/>
            <w:jc w:val="both"/>
            <w:rPr>
              <w:rFonts w:ascii="Times New Roman" w:hAnsi="Times New Roman" w:cs="Times New Roman"/>
              <w:sz w:val="28"/>
              <w:szCs w:val="28"/>
            </w:rPr>
          </w:pPr>
          <w:r>
            <w:rPr>
              <w:rFonts w:ascii="Times New Roman" w:hAnsi="Times New Roman" w:cs="Times New Roman"/>
              <w:sz w:val="28"/>
              <w:szCs w:val="28"/>
            </w:rPr>
            <w:t>Отсутствуют.</w:t>
          </w:r>
        </w:p>
        <w:p>
          <w:pPr>
            <w:ind w:firstLine="567"/>
            <w:jc w:val="both"/>
            <w:rPr>
              <w:rFonts w:ascii="Times New Roman" w:hAnsi="Times New Roman" w:cs="Times New Roman"/>
              <w:sz w:val="28"/>
              <w:szCs w:val="28"/>
            </w:rPr>
          </w:pPr>
          <w:r>
            <w:rPr>
              <w:rStyle w:val="a7"/>
              <w:rFonts w:ascii="Times New Roman" w:hAnsi="Times New Roman" w:cs="Times New Roman"/>
              <w:sz w:val="28"/>
              <w:szCs w:val="28"/>
            </w:rPr>
            <w:t>Либо перечислить особые условия</w:t>
          </w:r>
          <w:r>
            <w:rPr>
              <w:rStyle w:val="a7"/>
              <w:rFonts w:ascii="Times New Roman" w:hAnsi="Times New Roman" w:cs="Times New Roman"/>
              <w:sz w:val="28"/>
              <w:szCs w:val="28"/>
            </w:rPr>
            <w:t>.</w:t>
          </w:r>
        </w:p>
      </w:sdtContent>
    </w:sdt>
    <w:p>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8"/>
          <w:szCs w:val="28"/>
        </w:rPr>
        <w:t>Принадлежности</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Pr>
          <w:rFonts w:ascii="Times New Roman" w:hAnsi="Times New Roman" w:cs="Times New Roman"/>
          <w:sz w:val="28"/>
          <w:szCs w:val="28"/>
        </w:rPr>
        <w:t xml:space="preserve"> надл</w:t>
      </w:r>
      <w:r>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Pr>
          <w:rFonts w:ascii="Times New Roman" w:hAnsi="Times New Roman" w:cs="Times New Roman"/>
          <w:sz w:val="28"/>
          <w:szCs w:val="28"/>
        </w:rPr>
        <w:t xml:space="preserve">сертификатов безопасности, </w:t>
      </w:r>
      <w:r>
        <w:rPr>
          <w:rFonts w:ascii="Times New Roman" w:hAnsi="Times New Roman" w:cs="Times New Roman"/>
          <w:sz w:val="28"/>
          <w:szCs w:val="28"/>
        </w:rPr>
        <w:lastRenderedPageBreak/>
        <w:t>сертификатов пожарной безопасности, сертификата (или декларации) соответст</w:t>
      </w:r>
      <w:r>
        <w:rPr>
          <w:rFonts w:ascii="Times New Roman" w:hAnsi="Times New Roman" w:cs="Times New Roman"/>
          <w:sz w:val="28"/>
          <w:szCs w:val="28"/>
        </w:rPr>
        <w:t>вия</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Pr>
          <w:rFonts w:ascii="Times New Roman" w:hAnsi="Times New Roman" w:cs="Times New Roman"/>
          <w:sz w:val="28"/>
          <w:szCs w:val="28"/>
        </w:rPr>
        <w:t xml:space="preserve"> Товаром на русском языке</w:t>
      </w:r>
      <w:r>
        <w:rPr>
          <w:rFonts w:ascii="Times New Roman" w:hAnsi="Times New Roman" w:cs="Times New Roman"/>
          <w:sz w:val="28"/>
          <w:szCs w:val="28"/>
        </w:rPr>
        <w:t>, либо бирку (на простой Товар)</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Pr>
          <w:rFonts w:ascii="Times New Roman" w:hAnsi="Times New Roman" w:cs="Times New Roman"/>
          <w:sz w:val="28"/>
          <w:szCs w:val="28"/>
        </w:rPr>
        <w:t>оформленный в соответствии со ст. 168-169 НК РФ</w:t>
      </w:r>
      <w:r>
        <w:rPr>
          <w:rFonts w:ascii="Times New Roman" w:hAnsi="Times New Roman" w:cs="Times New Roman"/>
          <w:sz w:val="28"/>
          <w:szCs w:val="28"/>
        </w:rPr>
        <w:t xml:space="preserve"> и</w:t>
      </w:r>
      <w:r>
        <w:rPr>
          <w:rFonts w:ascii="Times New Roman" w:hAnsi="Times New Roman" w:cs="Times New Roman"/>
          <w:sz w:val="28"/>
          <w:szCs w:val="28"/>
        </w:rPr>
        <w:t xml:space="preserve"> </w:t>
      </w:r>
      <w:r>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Pr>
          <w:rFonts w:ascii="Times New Roman" w:hAnsi="Times New Roman" w:cs="Times New Roman"/>
          <w:sz w:val="28"/>
          <w:szCs w:val="28"/>
        </w:rPr>
        <w:t>нив</w:t>
      </w:r>
      <w:r>
        <w:rPr>
          <w:rFonts w:ascii="Times New Roman" w:hAnsi="Times New Roman" w:cs="Times New Roman"/>
          <w:sz w:val="28"/>
          <w:szCs w:val="28"/>
        </w:rPr>
        <w:t>ерсальный передаточный документ.</w:t>
      </w:r>
    </w:p>
    <w:p>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8"/>
          <w:szCs w:val="28"/>
        </w:rPr>
      </w:pPr>
      <w:r>
        <w:rPr>
          <w:rFonts w:ascii="Times New Roman" w:hAnsi="Times New Roman" w:cs="Times New Roman"/>
          <w:b/>
          <w:sz w:val="28"/>
          <w:szCs w:val="28"/>
        </w:rPr>
        <w:t>3.1</w:t>
      </w:r>
      <w:r>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w:t>
      </w:r>
      <w:r>
        <w:rPr>
          <w:rFonts w:ascii="Times New Roman" w:hAnsi="Times New Roman" w:cs="Times New Roman"/>
          <w:sz w:val="28"/>
          <w:szCs w:val="28"/>
        </w:rPr>
        <w:lastRenderedPageBreak/>
        <w:t>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pPr>
        <w:jc w:val="both"/>
        <w:rPr>
          <w:rFonts w:ascii="Times New Roman" w:hAnsi="Times New Roman" w:cs="Times New Roman"/>
          <w:b/>
          <w:sz w:val="28"/>
          <w:szCs w:val="28"/>
        </w:rPr>
      </w:pPr>
      <w:r>
        <w:rPr>
          <w:rFonts w:ascii="Times New Roman" w:hAnsi="Times New Roman" w:cs="Times New Roman"/>
          <w:b/>
          <w:sz w:val="28"/>
          <w:szCs w:val="28"/>
        </w:rPr>
        <w:t>3.1.4. Применение стандартного рабочего времени.</w:t>
      </w:r>
    </w:p>
    <w:p>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Pr>
          <w:rFonts w:ascii="Times New Roman" w:hAnsi="Times New Roman" w:cs="Times New Roman"/>
          <w:sz w:val="28"/>
          <w:szCs w:val="28"/>
        </w:rPr>
        <w:t>ой накладной по форме ТОРГ – 12 либо Универс</w:t>
      </w:r>
      <w:r>
        <w:rPr>
          <w:rFonts w:ascii="Times New Roman" w:hAnsi="Times New Roman" w:cs="Times New Roman"/>
          <w:sz w:val="28"/>
          <w:szCs w:val="28"/>
        </w:rPr>
        <w:t xml:space="preserve">ального передаточного документа с одновременным подписанием Акта приема </w:t>
      </w:r>
      <w:r>
        <w:rPr>
          <w:rFonts w:ascii="Times New Roman" w:hAnsi="Times New Roman" w:cs="Times New Roman"/>
          <w:sz w:val="28"/>
          <w:szCs w:val="28"/>
        </w:rPr>
        <w:t>–</w:t>
      </w:r>
      <w:r>
        <w:rPr>
          <w:rFonts w:ascii="Times New Roman" w:hAnsi="Times New Roman" w:cs="Times New Roman"/>
          <w:sz w:val="28"/>
          <w:szCs w:val="28"/>
        </w:rPr>
        <w:t xml:space="preserve"> передачи</w:t>
      </w:r>
      <w:r>
        <w:rPr>
          <w:rFonts w:ascii="Times New Roman" w:hAnsi="Times New Roman" w:cs="Times New Roman"/>
          <w:sz w:val="28"/>
          <w:szCs w:val="28"/>
        </w:rPr>
        <w:t xml:space="preserve"> Товар</w:t>
      </w:r>
      <w:r>
        <w:rPr>
          <w:rFonts w:ascii="Times New Roman" w:hAnsi="Times New Roman" w:cs="Times New Roman"/>
          <w:sz w:val="28"/>
          <w:szCs w:val="28"/>
        </w:rPr>
        <w:t xml:space="preserve">а (Оборудования) (Приложение № </w:t>
      </w:r>
      <w:r>
        <w:rPr>
          <w:rFonts w:ascii="Times New Roman" w:hAnsi="Times New Roman" w:cs="Times New Roman"/>
          <w:sz w:val="28"/>
          <w:szCs w:val="28"/>
        </w:rPr>
        <w:t>5</w:t>
      </w:r>
      <w:r>
        <w:rPr>
          <w:rFonts w:ascii="Times New Roman" w:hAnsi="Times New Roman" w:cs="Times New Roman"/>
          <w:sz w:val="28"/>
          <w:szCs w:val="28"/>
        </w:rPr>
        <w:t>).</w:t>
      </w:r>
    </w:p>
    <w:p>
      <w:pPr>
        <w:jc w:val="both"/>
        <w:rPr>
          <w:rFonts w:ascii="Times New Roman" w:hAnsi="Times New Roman" w:cs="Times New Roman"/>
          <w:b/>
          <w:sz w:val="28"/>
          <w:szCs w:val="28"/>
        </w:rPr>
      </w:pPr>
      <w:r>
        <w:rPr>
          <w:rFonts w:ascii="Times New Roman" w:hAnsi="Times New Roman" w:cs="Times New Roman"/>
          <w:b/>
          <w:sz w:val="28"/>
          <w:szCs w:val="28"/>
        </w:rPr>
        <w:t>3.1.</w:t>
      </w:r>
      <w:r>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Pr>
          <w:rFonts w:ascii="Times New Roman" w:hAnsi="Times New Roman" w:cs="Times New Roman"/>
          <w:sz w:val="28"/>
          <w:szCs w:val="28"/>
        </w:rPr>
        <w:t>, указанных в п. 3.1</w:t>
      </w:r>
      <w:r>
        <w:rPr>
          <w:rFonts w:ascii="Times New Roman" w:hAnsi="Times New Roman" w:cs="Times New Roman"/>
          <w:sz w:val="28"/>
          <w:szCs w:val="28"/>
        </w:rPr>
        <w:t>.</w:t>
      </w:r>
      <w:r>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Pr>
          <w:rFonts w:ascii="Times New Roman" w:hAnsi="Times New Roman" w:cs="Times New Roman"/>
          <w:sz w:val="28"/>
          <w:szCs w:val="28"/>
        </w:rPr>
        <w:t xml:space="preserve">дним из пунктов 3.2. или 3.3. </w:t>
      </w:r>
      <w:r>
        <w:rPr>
          <w:rFonts w:ascii="Times New Roman" w:hAnsi="Times New Roman" w:cs="Times New Roman"/>
          <w:sz w:val="28"/>
          <w:szCs w:val="28"/>
        </w:rPr>
        <w:t>Договора</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8"/>
          <w:szCs w:val="28"/>
        </w:rPr>
      </w:pPr>
      <w:r>
        <w:rPr>
          <w:rFonts w:ascii="Times New Roman" w:hAnsi="Times New Roman" w:cs="Times New Roman"/>
          <w:b/>
          <w:sz w:val="28"/>
          <w:szCs w:val="28"/>
        </w:rPr>
        <w:lastRenderedPageBreak/>
        <w:t>3.1.9. Соблюдение законодательства по охране труда и промышленной безопасности.</w:t>
      </w:r>
    </w:p>
    <w:p>
      <w:pPr>
        <w:ind w:firstLine="567"/>
        <w:jc w:val="both"/>
        <w:rPr>
          <w:rFonts w:ascii="Times New Roman" w:hAnsi="Times New Roman" w:cs="Times New Roman"/>
          <w:sz w:val="28"/>
          <w:szCs w:val="28"/>
        </w:rPr>
      </w:pPr>
      <w:r>
        <w:rPr>
          <w:rFonts w:ascii="Times New Roman" w:hAnsi="Times New Roman" w:cs="Times New Roman"/>
          <w:sz w:val="28"/>
          <w:szCs w:val="28"/>
        </w:rPr>
        <w:t>П</w:t>
      </w:r>
      <w:r>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Pr>
          <w:rFonts w:ascii="Times New Roman" w:hAnsi="Times New Roman" w:cs="Times New Roman"/>
          <w:sz w:val="28"/>
          <w:szCs w:val="28"/>
        </w:rPr>
        <w:t xml:space="preserve"> законодательства по охране труда и промышленной безопасности.</w:t>
      </w:r>
    </w:p>
    <w:p>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8"/>
          <w:szCs w:val="28"/>
        </w:rPr>
      </w:pPr>
      <w:r>
        <w:rPr>
          <w:rFonts w:ascii="Times New Roman" w:hAnsi="Times New Roman" w:cs="Times New Roman"/>
          <w:b/>
          <w:sz w:val="28"/>
          <w:szCs w:val="28"/>
        </w:rPr>
        <w:t>3.2.4</w:t>
      </w:r>
      <w:r>
        <w:rPr>
          <w:rFonts w:ascii="Times New Roman" w:hAnsi="Times New Roman" w:cs="Times New Roman"/>
          <w:b/>
          <w:sz w:val="28"/>
          <w:szCs w:val="28"/>
        </w:rPr>
        <w:t>. Переход рисков.</w:t>
      </w:r>
    </w:p>
    <w:p>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Pr>
          <w:rFonts w:ascii="Times New Roman" w:hAnsi="Times New Roman" w:cs="Times New Roman"/>
          <w:sz w:val="28"/>
          <w:szCs w:val="28"/>
        </w:rPr>
        <w:t>окупателю.</w:t>
      </w:r>
    </w:p>
    <w:p>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Pr>
          <w:rFonts w:ascii="Times New Roman" w:hAnsi="Times New Roman" w:cs="Times New Roman"/>
          <w:sz w:val="28"/>
          <w:szCs w:val="28"/>
        </w:rPr>
        <w:t xml:space="preserve"> 5 (пять) рабочих дней.</w:t>
      </w:r>
    </w:p>
    <w:p>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xml:space="preserve"> о готовности Товара к выборке.</w:t>
      </w:r>
    </w:p>
    <w:p>
      <w:pPr>
        <w:jc w:val="both"/>
        <w:rPr>
          <w:rFonts w:ascii="Times New Roman" w:hAnsi="Times New Roman" w:cs="Times New Roman"/>
          <w:b/>
          <w:sz w:val="28"/>
          <w:szCs w:val="28"/>
        </w:rPr>
      </w:pPr>
      <w:r>
        <w:rPr>
          <w:rFonts w:ascii="Times New Roman" w:hAnsi="Times New Roman" w:cs="Times New Roman"/>
          <w:b/>
          <w:sz w:val="28"/>
          <w:szCs w:val="28"/>
        </w:rPr>
        <w:t>3.3.5. Переход рисков (общие условия).</w:t>
      </w:r>
    </w:p>
    <w:p>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Pr>
          <w:rFonts w:ascii="Times New Roman" w:hAnsi="Times New Roman" w:cs="Times New Roman"/>
          <w:sz w:val="28"/>
          <w:szCs w:val="28"/>
        </w:rPr>
        <w:t>окупателю</w:t>
      </w:r>
      <w:r>
        <w:rPr>
          <w:rFonts w:ascii="Times New Roman" w:hAnsi="Times New Roman" w:cs="Times New Roman"/>
          <w:sz w:val="28"/>
          <w:szCs w:val="28"/>
        </w:rPr>
        <w:t>.</w:t>
      </w:r>
    </w:p>
    <w:p>
      <w:pPr>
        <w:jc w:val="both"/>
        <w:rPr>
          <w:rFonts w:ascii="Times New Roman" w:hAnsi="Times New Roman" w:cs="Times New Roman"/>
          <w:b/>
          <w:sz w:val="28"/>
          <w:szCs w:val="28"/>
        </w:rPr>
      </w:pPr>
      <w:r>
        <w:rPr>
          <w:rFonts w:ascii="Times New Roman" w:hAnsi="Times New Roman" w:cs="Times New Roman"/>
          <w:b/>
          <w:sz w:val="28"/>
          <w:szCs w:val="28"/>
        </w:rPr>
        <w:t>3.4.</w:t>
      </w:r>
      <w:r>
        <w:rPr>
          <w:rFonts w:ascii="Times New Roman" w:hAnsi="Times New Roman" w:cs="Times New Roman"/>
          <w:b/>
          <w:sz w:val="28"/>
          <w:szCs w:val="28"/>
        </w:rPr>
        <w:t xml:space="preserve"> Предварительные уведомления.</w:t>
      </w:r>
    </w:p>
    <w:p>
      <w:pPr>
        <w:ind w:firstLine="567"/>
        <w:jc w:val="both"/>
        <w:rPr>
          <w:rFonts w:ascii="Times New Roman" w:hAnsi="Times New Roman" w:cs="Times New Roman"/>
          <w:sz w:val="28"/>
          <w:szCs w:val="28"/>
        </w:rPr>
      </w:pPr>
      <w:r>
        <w:rPr>
          <w:rFonts w:ascii="Times New Roman" w:hAnsi="Times New Roman" w:cs="Times New Roman"/>
          <w:sz w:val="28"/>
          <w:szCs w:val="28"/>
        </w:rPr>
        <w:t>3.4.</w:t>
      </w:r>
      <w:r>
        <w:rPr>
          <w:rFonts w:ascii="Times New Roman" w:hAnsi="Times New Roman" w:cs="Times New Roman"/>
          <w:sz w:val="28"/>
          <w:szCs w:val="28"/>
        </w:rPr>
        <w:t>1. За 3 (три</w:t>
      </w:r>
      <w:r>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Pr>
          <w:rFonts w:ascii="Times New Roman" w:hAnsi="Times New Roman" w:cs="Times New Roman"/>
          <w:sz w:val="28"/>
          <w:szCs w:val="28"/>
        </w:rPr>
        <w:t>.</w:t>
      </w:r>
      <w:r>
        <w:rPr>
          <w:rFonts w:ascii="Times New Roman" w:hAnsi="Times New Roman" w:cs="Times New Roman"/>
          <w:sz w:val="28"/>
          <w:szCs w:val="28"/>
        </w:rPr>
        <w:t xml:space="preserve"> </w:t>
      </w:r>
    </w:p>
    <w:p>
      <w:pPr>
        <w:ind w:firstLine="567"/>
        <w:jc w:val="both"/>
        <w:rPr>
          <w:rFonts w:ascii="Times New Roman" w:hAnsi="Times New Roman" w:cs="Times New Roman"/>
          <w:sz w:val="28"/>
          <w:szCs w:val="28"/>
        </w:rPr>
      </w:pPr>
      <w:r>
        <w:rPr>
          <w:rFonts w:ascii="Times New Roman" w:hAnsi="Times New Roman" w:cs="Times New Roman"/>
          <w:sz w:val="28"/>
          <w:szCs w:val="28"/>
        </w:rPr>
        <w:t>3.4.2</w:t>
      </w:r>
      <w:r>
        <w:rPr>
          <w:rFonts w:ascii="Times New Roman" w:hAnsi="Times New Roman" w:cs="Times New Roman"/>
          <w:sz w:val="28"/>
          <w:szCs w:val="28"/>
        </w:rPr>
        <w:t>. За 24 часа</w:t>
      </w:r>
      <w:r>
        <w:rPr>
          <w:rFonts w:ascii="Times New Roman" w:hAnsi="Times New Roman" w:cs="Times New Roman"/>
          <w:sz w:val="28"/>
          <w:szCs w:val="28"/>
        </w:rPr>
        <w:t xml:space="preserve"> </w:t>
      </w:r>
      <w:r>
        <w:rPr>
          <w:rFonts w:ascii="Times New Roman" w:hAnsi="Times New Roman" w:cs="Times New Roman"/>
          <w:sz w:val="28"/>
          <w:szCs w:val="28"/>
        </w:rPr>
        <w:t xml:space="preserve">до поставки </w:t>
      </w:r>
      <w:r>
        <w:rPr>
          <w:rFonts w:ascii="Times New Roman" w:hAnsi="Times New Roman" w:cs="Times New Roman"/>
          <w:sz w:val="28"/>
          <w:szCs w:val="28"/>
        </w:rPr>
        <w:t>Поставщик сообщает (письмо, факс, электронное письмо и т.д.) Покупат</w:t>
      </w:r>
      <w:r>
        <w:rPr>
          <w:rFonts w:ascii="Times New Roman" w:hAnsi="Times New Roman" w:cs="Times New Roman"/>
          <w:sz w:val="28"/>
          <w:szCs w:val="28"/>
        </w:rPr>
        <w:t xml:space="preserve">елю </w:t>
      </w:r>
      <w:r>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8"/>
          <w:szCs w:val="28"/>
        </w:rPr>
      </w:pPr>
      <w:r>
        <w:rPr>
          <w:rFonts w:ascii="Times New Roman" w:hAnsi="Times New Roman" w:cs="Times New Roman"/>
          <w:sz w:val="28"/>
          <w:szCs w:val="28"/>
        </w:rPr>
        <w:t>3.4.</w:t>
      </w:r>
      <w:r>
        <w:rPr>
          <w:rFonts w:ascii="Times New Roman" w:hAnsi="Times New Roman" w:cs="Times New Roman"/>
          <w:sz w:val="28"/>
          <w:szCs w:val="28"/>
        </w:rPr>
        <w:t>3</w:t>
      </w:r>
      <w:r>
        <w:rPr>
          <w:rFonts w:ascii="Times New Roman" w:hAnsi="Times New Roman" w:cs="Times New Roman"/>
          <w:sz w:val="28"/>
          <w:szCs w:val="28"/>
        </w:rPr>
        <w:t>. Если</w:t>
      </w:r>
      <w:r>
        <w:rPr>
          <w:rFonts w:ascii="Times New Roman" w:hAnsi="Times New Roman" w:cs="Times New Roman"/>
          <w:sz w:val="28"/>
          <w:szCs w:val="28"/>
        </w:rPr>
        <w:t xml:space="preserve"> Договором</w:t>
      </w:r>
      <w:r>
        <w:rPr>
          <w:rFonts w:ascii="Times New Roman" w:hAnsi="Times New Roman" w:cs="Times New Roman"/>
          <w:sz w:val="28"/>
          <w:szCs w:val="28"/>
        </w:rPr>
        <w:t xml:space="preserve"> </w:t>
      </w:r>
      <w:r>
        <w:rPr>
          <w:rFonts w:ascii="Times New Roman" w:hAnsi="Times New Roman" w:cs="Times New Roman"/>
          <w:sz w:val="28"/>
          <w:szCs w:val="28"/>
        </w:rPr>
        <w:t>предусмотрено</w:t>
      </w:r>
      <w:r>
        <w:rPr>
          <w:rFonts w:ascii="Times New Roman" w:hAnsi="Times New Roman" w:cs="Times New Roman"/>
          <w:sz w:val="28"/>
          <w:szCs w:val="28"/>
        </w:rPr>
        <w:t xml:space="preserve"> страхование Товара – за 24 часа до поставки </w:t>
      </w:r>
      <w:r>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pPr>
        <w:jc w:val="both"/>
        <w:rPr>
          <w:rFonts w:ascii="Times New Roman" w:hAnsi="Times New Roman" w:cs="Times New Roman"/>
          <w:b/>
          <w:sz w:val="28"/>
          <w:szCs w:val="28"/>
        </w:rPr>
      </w:pPr>
      <w:r>
        <w:rPr>
          <w:rFonts w:ascii="Times New Roman" w:hAnsi="Times New Roman" w:cs="Times New Roman"/>
          <w:b/>
          <w:sz w:val="28"/>
          <w:szCs w:val="28"/>
        </w:rPr>
        <w:lastRenderedPageBreak/>
        <w:t>4.1.1. Специальные требования.</w:t>
      </w:r>
    </w:p>
    <w:p>
      <w:pPr>
        <w:jc w:val="both"/>
        <w:rPr>
          <w:i/>
          <w:sz w:val="28"/>
          <w:szCs w:val="28"/>
        </w:rPr>
      </w:pPr>
      <w:sdt>
        <w:sdtPr>
          <w:rPr>
            <w:sz w:val="28"/>
            <w:szCs w:val="28"/>
          </w:rPr>
          <w:id w:val="242707083"/>
          <w:placeholder>
            <w:docPart w:val="C0051BA67F2440E5BB454F137697982C"/>
          </w:placeholder>
        </w:sdtPr>
        <w:sdtEndPr>
          <w:rPr>
            <w:i/>
          </w:rPr>
        </w:sdtEndPr>
        <w:sdtContent>
          <w:r>
            <w:rPr>
              <w:rFonts w:ascii="Times New Roman" w:hAnsi="Times New Roman" w:cs="Times New Roman"/>
              <w:i/>
              <w:sz w:val="28"/>
              <w:szCs w:val="28"/>
            </w:rPr>
            <w:t>О</w:t>
          </w:r>
          <w:r>
            <w:rPr>
              <w:rFonts w:ascii="Times New Roman" w:hAnsi="Times New Roman" w:cs="Times New Roman"/>
              <w:i/>
              <w:sz w:val="28"/>
              <w:szCs w:val="28"/>
            </w:rPr>
            <w:t>тсутствуют</w:t>
          </w:r>
        </w:sdtContent>
      </w:sdt>
    </w:p>
    <w:p>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pPr>
        <w:jc w:val="both"/>
        <w:rPr>
          <w:rFonts w:ascii="Times New Roman" w:hAnsi="Times New Roman" w:cs="Times New Roman"/>
          <w:b/>
          <w:sz w:val="28"/>
          <w:szCs w:val="28"/>
        </w:rPr>
      </w:pPr>
      <w:r>
        <w:rPr>
          <w:rFonts w:ascii="Times New Roman" w:hAnsi="Times New Roman" w:cs="Times New Roman"/>
          <w:b/>
          <w:sz w:val="28"/>
          <w:szCs w:val="28"/>
        </w:rPr>
        <w:t>5.1.1. Специальные требования.</w:t>
      </w:r>
    </w:p>
    <w:p>
      <w:pPr>
        <w:jc w:val="both"/>
        <w:rPr>
          <w:i/>
          <w:sz w:val="28"/>
          <w:szCs w:val="28"/>
        </w:rPr>
      </w:pPr>
      <w:r>
        <w:rPr>
          <w:sz w:val="28"/>
          <w:szCs w:val="28"/>
        </w:rPr>
        <w:t xml:space="preserve"> </w:t>
      </w:r>
      <w:sdt>
        <w:sdtPr>
          <w:rPr>
            <w:rFonts w:ascii="Times New Roman" w:hAnsi="Times New Roman" w:cs="Times New Roman"/>
            <w:sz w:val="28"/>
            <w:szCs w:val="28"/>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8"/>
              <w:szCs w:val="28"/>
            </w:rPr>
            <w:t>Отсутствуют.</w:t>
          </w:r>
        </w:sdtContent>
      </w:sdt>
    </w:p>
    <w:p>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Pr>
          <w:rFonts w:ascii="Times New Roman" w:hAnsi="Times New Roman" w:cs="Times New Roman"/>
          <w:sz w:val="28"/>
          <w:szCs w:val="28"/>
        </w:rPr>
        <w:t>ой накладной по форме ТОРГ – 12 либо Универсального передаточного документа.</w:t>
      </w:r>
    </w:p>
    <w:p>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При поставке </w:t>
      </w:r>
      <w:r>
        <w:rPr>
          <w:rFonts w:ascii="Times New Roman" w:hAnsi="Times New Roman" w:cs="Times New Roman"/>
          <w:sz w:val="28"/>
          <w:szCs w:val="28"/>
        </w:rPr>
        <w:t xml:space="preserve">с </w:t>
      </w:r>
      <w:r>
        <w:rPr>
          <w:rFonts w:ascii="Times New Roman" w:hAnsi="Times New Roman" w:cs="Times New Roman"/>
          <w:sz w:val="28"/>
          <w:szCs w:val="28"/>
        </w:rPr>
        <w:t>доставкой</w:t>
      </w:r>
      <w:r>
        <w:rPr>
          <w:rFonts w:ascii="Times New Roman" w:hAnsi="Times New Roman" w:cs="Times New Roman"/>
          <w:sz w:val="28"/>
          <w:szCs w:val="28"/>
        </w:rPr>
        <w:t xml:space="preserve"> или выборке</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Pr>
          <w:rFonts w:ascii="Times New Roman" w:hAnsi="Times New Roman" w:cs="Times New Roman"/>
          <w:sz w:val="28"/>
          <w:szCs w:val="28"/>
        </w:rPr>
        <w:t>–</w:t>
      </w:r>
      <w:r>
        <w:rPr>
          <w:rFonts w:ascii="Times New Roman" w:hAnsi="Times New Roman" w:cs="Times New Roman"/>
          <w:sz w:val="28"/>
          <w:szCs w:val="28"/>
        </w:rPr>
        <w:t xml:space="preserve"> 12</w:t>
      </w:r>
      <w:r>
        <w:rPr>
          <w:rFonts w:ascii="Times New Roman" w:hAnsi="Times New Roman" w:cs="Times New Roman"/>
          <w:sz w:val="28"/>
          <w:szCs w:val="28"/>
        </w:rPr>
        <w:t xml:space="preserve"> либо Универсальному передаточному документу.</w:t>
      </w:r>
      <w:r>
        <w:rPr>
          <w:rFonts w:ascii="Times New Roman" w:hAnsi="Times New Roman" w:cs="Times New Roman"/>
          <w:sz w:val="28"/>
          <w:szCs w:val="28"/>
        </w:rPr>
        <w:t xml:space="preserve"> Приемка Товара приостанавливается, </w:t>
      </w:r>
      <w:r>
        <w:rPr>
          <w:rFonts w:ascii="Times New Roman" w:hAnsi="Times New Roman" w:cs="Times New Roman"/>
          <w:sz w:val="28"/>
          <w:szCs w:val="28"/>
        </w:rPr>
        <w:t>Покупатель принимает Товар на ответственное хранение (обеспечивает сохранно</w:t>
      </w:r>
      <w:r>
        <w:rPr>
          <w:rFonts w:ascii="Times New Roman" w:hAnsi="Times New Roman" w:cs="Times New Roman"/>
          <w:sz w:val="28"/>
          <w:szCs w:val="28"/>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8"/>
          <w:szCs w:val="28"/>
        </w:rPr>
        <w:t xml:space="preserve"> и </w:t>
      </w:r>
      <w:r>
        <w:rPr>
          <w:rFonts w:ascii="Times New Roman" w:hAnsi="Times New Roman" w:cs="Times New Roman"/>
          <w:sz w:val="28"/>
          <w:szCs w:val="28"/>
        </w:rPr>
        <w:t>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3 (трех) рабочих дней уведомляет об этом Поставщика, а также </w:t>
      </w:r>
      <w:r>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Pr>
          <w:rFonts w:ascii="Times New Roman" w:hAnsi="Times New Roman" w:cs="Times New Roman"/>
          <w:sz w:val="28"/>
          <w:szCs w:val="28"/>
        </w:rPr>
        <w:t>направить его Поставщику с требованием устранить</w:t>
      </w:r>
      <w:proofErr w:type="gramEnd"/>
      <w:r>
        <w:rPr>
          <w:rFonts w:ascii="Times New Roman" w:hAnsi="Times New Roman" w:cs="Times New Roman"/>
          <w:sz w:val="28"/>
          <w:szCs w:val="28"/>
        </w:rPr>
        <w:t xml:space="preserve"> недостатки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Pr>
          <w:rFonts w:ascii="Times New Roman" w:hAnsi="Times New Roman" w:cs="Times New Roman"/>
          <w:sz w:val="28"/>
          <w:szCs w:val="28"/>
        </w:rPr>
        <w:t xml:space="preserve"> редакции).</w:t>
      </w:r>
    </w:p>
    <w:p>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8"/>
          <w:szCs w:val="28"/>
        </w:rPr>
        <w:t xml:space="preserve">ответственное хранение, в кратчайший </w:t>
      </w:r>
      <w:r>
        <w:rPr>
          <w:rFonts w:ascii="Times New Roman" w:hAnsi="Times New Roman" w:cs="Times New Roman"/>
          <w:sz w:val="28"/>
          <w:szCs w:val="28"/>
        </w:rPr>
        <w:lastRenderedPageBreak/>
        <w:t>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8"/>
          <w:szCs w:val="28"/>
        </w:rPr>
        <w:t xml:space="preserve">дке </w:t>
      </w:r>
      <w:r>
        <w:rPr>
          <w:rFonts w:ascii="Times New Roman" w:hAnsi="Times New Roman" w:cs="Times New Roman"/>
          <w:sz w:val="28"/>
          <w:szCs w:val="28"/>
        </w:rPr>
        <w:t>акта об отказе от Товара</w:t>
      </w:r>
      <w:r>
        <w:rPr>
          <w:rFonts w:ascii="Times New Roman" w:hAnsi="Times New Roman" w:cs="Times New Roman"/>
          <w:sz w:val="28"/>
          <w:szCs w:val="28"/>
        </w:rPr>
        <w:t xml:space="preserve"> (форма № М-7)</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pPr>
        <w:jc w:val="both"/>
        <w:rPr>
          <w:rFonts w:ascii="Times New Roman" w:hAnsi="Times New Roman" w:cs="Times New Roman"/>
          <w:b/>
          <w:sz w:val="28"/>
          <w:szCs w:val="28"/>
        </w:rPr>
      </w:pPr>
      <w:r>
        <w:rPr>
          <w:rFonts w:ascii="Times New Roman" w:hAnsi="Times New Roman" w:cs="Times New Roman"/>
          <w:b/>
          <w:sz w:val="28"/>
          <w:szCs w:val="28"/>
        </w:rPr>
        <w:t>5.5. Права П</w:t>
      </w:r>
      <w:r>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8"/>
          <w:szCs w:val="28"/>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гарантирует наличие права собственности на </w:t>
      </w:r>
      <w:proofErr w:type="gramStart"/>
      <w:r>
        <w:rPr>
          <w:rFonts w:ascii="Times New Roman" w:hAnsi="Times New Roman" w:cs="Times New Roman"/>
          <w:sz w:val="28"/>
          <w:szCs w:val="28"/>
        </w:rPr>
        <w:t>Товар</w:t>
      </w:r>
      <w:proofErr w:type="gramEnd"/>
      <w:r>
        <w:rPr>
          <w:rFonts w:ascii="Times New Roman" w:hAnsi="Times New Roman" w:cs="Times New Roman"/>
          <w:sz w:val="28"/>
          <w:szCs w:val="28"/>
        </w:rPr>
        <w:t xml:space="preserve"> как в момент заключения Договора, так и в момент передачи Товара Покупателю.</w:t>
      </w:r>
    </w:p>
    <w:p>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Pr>
          <w:rFonts w:ascii="Times New Roman" w:hAnsi="Times New Roman" w:cs="Times New Roman"/>
          <w:sz w:val="28"/>
          <w:szCs w:val="28"/>
        </w:rPr>
        <w:t>овым (не бывшим в эксплуатации), не восстановленным, не складского хранения</w:t>
      </w:r>
      <w:r>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61D93C0C5DDC4ADBAED5FB478EA57E7A"/>
          </w:placeholder>
          <w:showingPlcHdr/>
        </w:sdtPr>
        <w:sdtContent>
          <w:r>
            <w:rPr>
              <w:rStyle w:val="a7"/>
            </w:rPr>
            <w:t>Место для ввода текста.</w:t>
          </w:r>
        </w:sdtContent>
      </w:sdt>
    </w:p>
    <w:p>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8"/>
          <w:szCs w:val="28"/>
        </w:rPr>
      </w:pPr>
      <w:r>
        <w:rPr>
          <w:rFonts w:ascii="Times New Roman" w:hAnsi="Times New Roman" w:cs="Times New Roman"/>
          <w:b/>
          <w:sz w:val="28"/>
          <w:szCs w:val="28"/>
        </w:rPr>
        <w:lastRenderedPageBreak/>
        <w:t>6.5. Гарантия качества (соответствия условиям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8"/>
          <w:szCs w:val="28"/>
        </w:rPr>
      </w:pPr>
      <w:r>
        <w:rPr>
          <w:rFonts w:ascii="Times New Roman" w:hAnsi="Times New Roman" w:cs="Times New Roman"/>
          <w:sz w:val="28"/>
          <w:szCs w:val="28"/>
        </w:rPr>
        <w:t>- т</w:t>
      </w:r>
      <w:r>
        <w:rPr>
          <w:rFonts w:ascii="Times New Roman" w:hAnsi="Times New Roman" w:cs="Times New Roman"/>
          <w:sz w:val="28"/>
          <w:szCs w:val="28"/>
        </w:rPr>
        <w:t>овар полностью соответствует требованиям Договора, приложений к нему;</w:t>
      </w:r>
    </w:p>
    <w:p>
      <w:pPr>
        <w:ind w:firstLine="567"/>
        <w:jc w:val="both"/>
        <w:rPr>
          <w:rFonts w:ascii="Times New Roman" w:hAnsi="Times New Roman" w:cs="Times New Roman"/>
          <w:sz w:val="28"/>
          <w:szCs w:val="28"/>
        </w:rPr>
      </w:pPr>
      <w:r>
        <w:rPr>
          <w:rFonts w:ascii="Times New Roman" w:hAnsi="Times New Roman" w:cs="Times New Roman"/>
          <w:sz w:val="28"/>
          <w:szCs w:val="28"/>
        </w:rPr>
        <w:t>-т</w:t>
      </w:r>
      <w:r>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8"/>
          <w:szCs w:val="28"/>
        </w:rPr>
      </w:pPr>
      <w:r>
        <w:rPr>
          <w:rFonts w:ascii="Times New Roman" w:hAnsi="Times New Roman" w:cs="Times New Roman"/>
          <w:sz w:val="28"/>
          <w:szCs w:val="28"/>
        </w:rPr>
        <w:t>- т</w:t>
      </w:r>
      <w:r>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8"/>
          <w:szCs w:val="28"/>
        </w:rPr>
      </w:pPr>
      <w:r>
        <w:rPr>
          <w:rFonts w:ascii="Times New Roman" w:hAnsi="Times New Roman" w:cs="Times New Roman"/>
          <w:sz w:val="28"/>
          <w:szCs w:val="28"/>
        </w:rPr>
        <w:t>- д</w:t>
      </w:r>
      <w:r>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i/>
            <w:color w:val="808080"/>
            <w:sz w:val="22"/>
            <w:szCs w:val="22"/>
          </w:rPr>
        </w:sdtEndPr>
        <w:sdtContent>
          <w:r>
            <w:rPr>
              <w:rStyle w:val="a7"/>
              <w:rFonts w:ascii="Times New Roman" w:hAnsi="Times New Roman" w:cs="Times New Roman"/>
              <w:i/>
              <w:color w:val="auto"/>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уведомить о недостатке Товара в кратчайший срок после его выявления.</w:t>
      </w:r>
    </w:p>
    <w:p>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Устранение недос</w:t>
      </w:r>
      <w:r>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8"/>
          <w:szCs w:val="28"/>
        </w:rPr>
        <w:t>от исполнения Договора и потребовать возмещения причиненных убытков.</w:t>
      </w:r>
    </w:p>
    <w:p>
      <w:pPr>
        <w:jc w:val="both"/>
        <w:rPr>
          <w:rFonts w:ascii="Times New Roman" w:hAnsi="Times New Roman" w:cs="Times New Roman"/>
          <w:b/>
          <w:sz w:val="28"/>
          <w:szCs w:val="28"/>
        </w:rPr>
      </w:pPr>
      <w:r>
        <w:rPr>
          <w:rFonts w:ascii="Times New Roman" w:hAnsi="Times New Roman" w:cs="Times New Roman"/>
          <w:b/>
          <w:sz w:val="28"/>
          <w:szCs w:val="28"/>
        </w:rPr>
        <w:t xml:space="preserve">6.8. </w:t>
      </w:r>
      <w:r>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8"/>
          <w:szCs w:val="28"/>
        </w:rPr>
        <w:t>способом распорядится им в срок</w:t>
      </w:r>
      <w:r>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Pr>
          <w:rFonts w:ascii="Times New Roman" w:hAnsi="Times New Roman" w:cs="Times New Roman"/>
          <w:sz w:val="28"/>
          <w:szCs w:val="28"/>
        </w:rPr>
        <w:t xml:space="preserve"> Товара) ненадлежащего качества.</w:t>
      </w:r>
    </w:p>
    <w:p>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Pr>
          <w:rFonts w:ascii="Times New Roman" w:hAnsi="Times New Roman" w:cs="Times New Roman"/>
          <w:sz w:val="28"/>
          <w:szCs w:val="28"/>
        </w:rPr>
        <w:t xml:space="preserve">тить Товар Поставщику. </w:t>
      </w:r>
    </w:p>
    <w:p>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8"/>
          <w:szCs w:val="28"/>
        </w:rPr>
      </w:pPr>
      <w:r>
        <w:rPr>
          <w:rFonts w:ascii="Times New Roman" w:hAnsi="Times New Roman" w:cs="Times New Roman"/>
          <w:b/>
          <w:sz w:val="28"/>
          <w:szCs w:val="28"/>
        </w:rPr>
        <w:t xml:space="preserve">7.1.1. </w:t>
      </w:r>
      <w:r>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Content>
        <w:sdt>
          <w:sdtPr>
            <w:rPr>
              <w:rStyle w:val="apple-style-span"/>
              <w:rFonts w:asciiTheme="minorHAnsi" w:eastAsiaTheme="minorHAnsi" w:hAnsiTheme="minorHAnsi"/>
              <w:sz w:val="28"/>
              <w:szCs w:val="28"/>
              <w:lang w:eastAsia="en-US"/>
            </w:rPr>
            <w:id w:val="1121675714"/>
            <w:placeholder>
              <w:docPart w:val="027E184E3D44419D9BEFD8D58D471FA9"/>
            </w:placeholder>
          </w:sdtPr>
          <w:sdtContent>
            <w:p>
              <w:pPr>
                <w:pStyle w:val="-0"/>
                <w:numPr>
                  <w:ilvl w:val="0"/>
                  <w:numId w:val="0"/>
                </w:numPr>
                <w:ind w:firstLine="567"/>
                <w:rPr>
                  <w:rStyle w:val="apple-style-span"/>
                  <w:b/>
                  <w:i/>
                  <w:color w:val="FF0000"/>
                  <w:sz w:val="28"/>
                  <w:szCs w:val="28"/>
                </w:rPr>
              </w:pPr>
              <w:r>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sz w:val="28"/>
                  <w:szCs w:val="28"/>
                </w:rPr>
              </w:pPr>
              <w:r>
                <w:rPr>
                  <w:rStyle w:val="apple-style-span"/>
                  <w:sz w:val="28"/>
                  <w:szCs w:val="28"/>
                </w:rPr>
                <w:t>Не требуется.</w:t>
              </w:r>
            </w:p>
            <w:p>
              <w:pPr>
                <w:pStyle w:val="-0"/>
                <w:numPr>
                  <w:ilvl w:val="0"/>
                  <w:numId w:val="0"/>
                </w:numPr>
                <w:ind w:firstLine="567"/>
                <w:rPr>
                  <w:rStyle w:val="apple-style-span"/>
                  <w:b/>
                  <w:i/>
                  <w:color w:val="FF0000"/>
                  <w:sz w:val="28"/>
                  <w:szCs w:val="28"/>
                </w:rPr>
              </w:pPr>
              <w:r>
                <w:rPr>
                  <w:rStyle w:val="apple-style-span"/>
                  <w:b/>
                  <w:i/>
                  <w:color w:val="FF0000"/>
                  <w:sz w:val="28"/>
                  <w:szCs w:val="28"/>
                </w:rPr>
                <w:t>Или:</w:t>
              </w:r>
            </w:p>
            <w:p>
              <w:pPr>
                <w:pStyle w:val="-0"/>
                <w:numPr>
                  <w:ilvl w:val="0"/>
                  <w:numId w:val="0"/>
                </w:numPr>
                <w:ind w:firstLine="567"/>
                <w:rPr>
                  <w:rStyle w:val="apple-style-span"/>
                  <w:sz w:val="28"/>
                  <w:szCs w:val="28"/>
                </w:rPr>
              </w:pPr>
              <w:r>
                <w:rPr>
                  <w:rStyle w:val="apple-style-span"/>
                  <w:sz w:val="28"/>
                  <w:szCs w:val="28"/>
                </w:rPr>
                <w:t xml:space="preserve">Форма обеспечения исполнения – </w:t>
              </w:r>
              <w:sdt>
                <w:sdtPr>
                  <w:rPr>
                    <w:rStyle w:val="a7"/>
                    <w:sz w:val="28"/>
                    <w:szCs w:val="28"/>
                  </w:rPr>
                  <w:id w:val="242707098"/>
                  <w:placeholder>
                    <w:docPart w:val="5327E40CEA3943C3B0289CA4B690D84A"/>
                  </w:placeholder>
                </w:sdtPr>
                <w:sdtEndPr>
                  <w:rPr>
                    <w:rStyle w:val="a7"/>
                    <w:i/>
                    <w:color w:val="auto"/>
                  </w:rPr>
                </w:sdtEndPr>
                <w:sdtContent>
                  <w:r>
                    <w:rPr>
                      <w:rStyle w:val="a7"/>
                      <w:i/>
                      <w:color w:val="auto"/>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sz w:val="28"/>
                  <w:szCs w:val="28"/>
                </w:rPr>
              </w:pPr>
              <w:r>
                <w:rPr>
                  <w:rStyle w:val="apple-style-span"/>
                  <w:sz w:val="28"/>
                  <w:szCs w:val="28"/>
                </w:rPr>
                <w:t xml:space="preserve">Размер обеспечения исполнения – </w:t>
              </w:r>
              <w:sdt>
                <w:sdtPr>
                  <w:rPr>
                    <w:rStyle w:val="apple-style-span"/>
                    <w:i/>
                    <w:sz w:val="28"/>
                    <w:szCs w:val="28"/>
                  </w:rPr>
                  <w:id w:val="242707099"/>
                  <w:placeholder>
                    <w:docPart w:val="E9218EF51AFA4192A7C3BD46B798342E"/>
                  </w:placeholder>
                </w:sdtPr>
                <w:sdtContent>
                  <w:sdt>
                    <w:sdtPr>
                      <w:rPr>
                        <w:rStyle w:val="a7"/>
                        <w:i/>
                        <w:color w:val="auto"/>
                        <w:sz w:val="28"/>
                        <w:szCs w:val="28"/>
                      </w:rPr>
                      <w:id w:val="242707100"/>
                      <w:placeholder>
                        <w:docPart w:val="EEAE4E112D364DE1BAC5A815208121B4"/>
                      </w:placeholder>
                    </w:sdtPr>
                    <w:sdtContent>
                      <w:r>
                        <w:rPr>
                          <w:rStyle w:val="a7"/>
                          <w:i/>
                          <w:color w:val="auto"/>
                          <w:sz w:val="28"/>
                          <w:szCs w:val="28"/>
                        </w:rPr>
                        <w:t>Указать размер (размеры) обеспечения в рублях</w:t>
                      </w:r>
                    </w:sdtContent>
                  </w:sdt>
                  <w:r>
                    <w:rPr>
                      <w:rStyle w:val="a7"/>
                      <w:i/>
                      <w:color w:val="auto"/>
                      <w:sz w:val="28"/>
                      <w:szCs w:val="28"/>
                    </w:rPr>
                    <w:t>.</w:t>
                  </w:r>
                </w:sdtContent>
              </w:sdt>
            </w:p>
            <w:p>
              <w:pPr>
                <w:pStyle w:val="-0"/>
                <w:numPr>
                  <w:ilvl w:val="0"/>
                  <w:numId w:val="0"/>
                </w:numPr>
                <w:ind w:firstLine="567"/>
                <w:rPr>
                  <w:rStyle w:val="apple-style-span"/>
                  <w:sz w:val="28"/>
                  <w:szCs w:val="28"/>
                </w:rPr>
              </w:pPr>
              <w:r>
                <w:rPr>
                  <w:rStyle w:val="apple-style-span"/>
                  <w:sz w:val="28"/>
                  <w:szCs w:val="28"/>
                </w:rPr>
                <w:t xml:space="preserve">Срок действия обеспечения исполнения – </w:t>
              </w:r>
              <w:sdt>
                <w:sdtPr>
                  <w:rPr>
                    <w:rStyle w:val="a7"/>
                    <w:i/>
                    <w:color w:val="auto"/>
                    <w:sz w:val="28"/>
                    <w:szCs w:val="28"/>
                  </w:rPr>
                  <w:id w:val="242707101"/>
                  <w:placeholder>
                    <w:docPart w:val="A3EA37039F1A4347B2C250751005D124"/>
                  </w:placeholder>
                </w:sdtPr>
                <w:sdtContent>
                  <w:r>
                    <w:rPr>
                      <w:rStyle w:val="a7"/>
                      <w:i/>
                      <w:color w:val="auto"/>
                      <w:sz w:val="28"/>
                      <w:szCs w:val="28"/>
                    </w:rPr>
                    <w:t>Указать срок (сроки) действия обеспечения в соответствии с подразделом 12.9 ЕОСЗ</w:t>
                  </w:r>
                </w:sdtContent>
              </w:sdt>
              <w:r>
                <w:rPr>
                  <w:rStyle w:val="a7"/>
                  <w:i/>
                  <w:color w:val="auto"/>
                  <w:sz w:val="28"/>
                  <w:szCs w:val="28"/>
                </w:rPr>
                <w:t>.</w:t>
              </w:r>
            </w:p>
            <w:p>
              <w:pPr>
                <w:ind w:firstLine="567"/>
                <w:jc w:val="both"/>
                <w:rPr>
                  <w:rFonts w:cs="Times New Roman"/>
                  <w:sz w:val="28"/>
                  <w:szCs w:val="28"/>
                </w:rPr>
              </w:pPr>
              <w:r>
                <w:rPr>
                  <w:rStyle w:val="apple-style-span"/>
                  <w:rFonts w:ascii="Times New Roman" w:hAnsi="Times New Roman"/>
                  <w:sz w:val="28"/>
                  <w:szCs w:val="28"/>
                </w:rPr>
                <w:lastRenderedPageBreak/>
                <w:t>Дополнительные условия –</w:t>
              </w:r>
              <w:r>
                <w:rPr>
                  <w:rStyle w:val="apple-style-span"/>
                  <w:sz w:val="28"/>
                  <w:szCs w:val="28"/>
                </w:rPr>
                <w:t xml:space="preserve"> </w:t>
              </w:r>
              <w:sdt>
                <w:sdtPr>
                  <w:rPr>
                    <w:rStyle w:val="a7"/>
                    <w:rFonts w:ascii="Times New Roman" w:hAnsi="Times New Roman" w:cs="Times New Roman"/>
                    <w:i/>
                    <w:color w:val="auto"/>
                    <w:sz w:val="28"/>
                    <w:szCs w:val="28"/>
                  </w:rPr>
                  <w:id w:val="242707102"/>
                  <w:placeholder>
                    <w:docPart w:val="F5FFA8803F1341EA9B0FC5B033CB0BAC"/>
                  </w:placeholder>
                </w:sdtPr>
                <w:sdtContent>
                  <w:r>
                    <w:rPr>
                      <w:rStyle w:val="a7"/>
                      <w:rFonts w:ascii="Times New Roman" w:hAnsi="Times New Roman" w:cs="Times New Roman"/>
                      <w:i/>
                      <w:color w:val="auto"/>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Pr>
                  <w:rStyle w:val="a7"/>
                  <w:rFonts w:ascii="Times New Roman" w:hAnsi="Times New Roman" w:cs="Times New Roman"/>
                  <w:i/>
                  <w:color w:val="auto"/>
                  <w:sz w:val="28"/>
                  <w:szCs w:val="28"/>
                </w:rPr>
                <w:t>)</w:t>
              </w:r>
            </w:p>
          </w:sdtContent>
        </w:sdt>
      </w:sdtContent>
    </w:sdt>
    <w:p>
      <w:pPr>
        <w:jc w:val="both"/>
        <w:rPr>
          <w:rFonts w:ascii="Times New Roman" w:hAnsi="Times New Roman" w:cs="Times New Roman"/>
          <w:b/>
          <w:sz w:val="28"/>
          <w:szCs w:val="28"/>
        </w:rPr>
      </w:pPr>
      <w:r>
        <w:rPr>
          <w:rFonts w:ascii="Times New Roman" w:hAnsi="Times New Roman" w:cs="Times New Roman"/>
          <w:b/>
          <w:sz w:val="28"/>
          <w:szCs w:val="28"/>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8"/>
          <w:szCs w:val="28"/>
        </w:rPr>
      </w:pPr>
      <w:r>
        <w:rPr>
          <w:rFonts w:ascii="Times New Roman" w:hAnsi="Times New Roman" w:cs="Times New Roman"/>
          <w:sz w:val="28"/>
          <w:szCs w:val="28"/>
        </w:rPr>
        <w:t>Обе</w:t>
      </w:r>
      <w:r>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8"/>
            <w:szCs w:val="28"/>
            <w:lang w:val="en-US"/>
          </w:rPr>
          <w:t>http</w:t>
        </w:r>
        <w:r>
          <w:rPr>
            <w:rStyle w:val="a8"/>
            <w:rFonts w:ascii="Times New Roman" w:hAnsi="Times New Roman" w:cs="Times New Roman"/>
            <w:sz w:val="28"/>
            <w:szCs w:val="28"/>
          </w:rPr>
          <w:t>://</w:t>
        </w:r>
        <w:r>
          <w:rPr>
            <w:rStyle w:val="a8"/>
            <w:rFonts w:ascii="Times New Roman" w:hAnsi="Times New Roman" w:cs="Times New Roman"/>
            <w:sz w:val="28"/>
            <w:szCs w:val="28"/>
            <w:lang w:val="en-US"/>
          </w:rPr>
          <w:t>zakupki</w:t>
        </w:r>
        <w:r>
          <w:rPr>
            <w:rStyle w:val="a8"/>
            <w:rFonts w:ascii="Times New Roman" w:hAnsi="Times New Roman" w:cs="Times New Roman"/>
            <w:sz w:val="28"/>
            <w:szCs w:val="28"/>
          </w:rPr>
          <w:t>.</w:t>
        </w:r>
        <w:r>
          <w:rPr>
            <w:rStyle w:val="a8"/>
            <w:rFonts w:ascii="Times New Roman" w:hAnsi="Times New Roman" w:cs="Times New Roman"/>
            <w:sz w:val="28"/>
            <w:szCs w:val="28"/>
            <w:lang w:val="en-US"/>
          </w:rPr>
          <w:t>rosatom</w:t>
        </w:r>
        <w:r>
          <w:rPr>
            <w:rStyle w:val="a8"/>
            <w:rFonts w:ascii="Times New Roman" w:hAnsi="Times New Roman" w:cs="Times New Roman"/>
            <w:sz w:val="28"/>
            <w:szCs w:val="28"/>
          </w:rPr>
          <w:t>.</w:t>
        </w:r>
        <w:r>
          <w:rPr>
            <w:rStyle w:val="a8"/>
            <w:rFonts w:ascii="Times New Roman" w:hAnsi="Times New Roman" w:cs="Times New Roman"/>
            <w:sz w:val="28"/>
            <w:szCs w:val="28"/>
            <w:lang w:val="en-US"/>
          </w:rPr>
          <w:t>ru</w:t>
        </w:r>
      </w:hyperlink>
      <w:r>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Pr>
          <w:rFonts w:ascii="Times New Roman" w:hAnsi="Times New Roman" w:cs="Times New Roman"/>
          <w:sz w:val="28"/>
          <w:szCs w:val="28"/>
        </w:rPr>
        <w:t xml:space="preserve">перечисленных в доверенности документов, заверенных нотариусом или выдавшим лицом) или письмо лица, выдавшего доверенность о том, что </w:t>
      </w:r>
      <w:r>
        <w:rPr>
          <w:rFonts w:ascii="Times New Roman" w:hAnsi="Times New Roman" w:cs="Times New Roman"/>
          <w:sz w:val="28"/>
          <w:szCs w:val="28"/>
        </w:rPr>
        <w:lastRenderedPageBreak/>
        <w:t>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pPr>
        <w:ind w:firstLine="567"/>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8"/>
          <w:szCs w:val="28"/>
        </w:rPr>
        <w:id w:val="1126751276"/>
        <w:placeholder>
          <w:docPart w:val="DefaultPlaceholder_22675703"/>
        </w:placeholder>
      </w:sdtPr>
      <w:sdtContent>
        <w:p>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C4EA22EA27EE4982A37D80D957E3E96B"/>
              </w:placeholder>
            </w:sdtPr>
            <w:sdtContent>
              <w:proofErr w:type="gramStart"/>
              <w:r>
                <w:rPr>
                  <w:rFonts w:ascii="Times New Roman" w:hAnsi="Times New Roman" w:cs="Times New Roman"/>
                  <w:sz w:val="28"/>
                  <w:szCs w:val="28"/>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Договором).</w:t>
              </w:r>
              <w:proofErr w:type="gramEnd"/>
              <w:r>
                <w:rPr>
                  <w:rFonts w:ascii="Times New Roman" w:hAnsi="Times New Roman" w:cs="Times New Roman"/>
                  <w:sz w:val="28"/>
                  <w:szCs w:val="28"/>
                </w:rPr>
                <w:t xml:space="preserve"> </w:t>
              </w:r>
              <w:r>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w:t>
              </w:r>
              <w:r>
                <w:rPr>
                  <w:rFonts w:ascii="Times New Roman" w:hAnsi="Times New Roman" w:cs="Times New Roman"/>
                  <w:i/>
                  <w:color w:val="808080" w:themeColor="background1" w:themeShade="80"/>
                  <w:sz w:val="28"/>
                  <w:szCs w:val="28"/>
                </w:rPr>
                <w:t>и. Если предоставлено иное обеспечение, то абзац удаляется.</w:t>
              </w:r>
            </w:sdtContent>
          </w:sdt>
        </w:p>
      </w:sdtContent>
    </w:sdt>
    <w:p>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Pr>
          <w:rFonts w:ascii="Times New Roman" w:hAnsi="Times New Roman" w:cs="Times New Roman"/>
          <w:sz w:val="28"/>
          <w:szCs w:val="28"/>
        </w:rPr>
        <w:t xml:space="preserve">Покупатель вправе потребовать с Поставщика уплаты штрафа в размере </w:t>
      </w:r>
      <w:r>
        <w:rPr>
          <w:rFonts w:ascii="Times New Roman" w:hAnsi="Times New Roman" w:cs="Times New Roman"/>
          <w:sz w:val="28"/>
          <w:szCs w:val="28"/>
        </w:rPr>
        <w:t>двадцати</w:t>
      </w:r>
      <w:r>
        <w:rPr>
          <w:rFonts w:ascii="Times New Roman" w:hAnsi="Times New Roman" w:cs="Times New Roman"/>
          <w:sz w:val="28"/>
          <w:szCs w:val="28"/>
        </w:rPr>
        <w:t xml:space="preserve"> процентов (</w:t>
      </w:r>
      <w:r>
        <w:rPr>
          <w:rFonts w:ascii="Times New Roman" w:hAnsi="Times New Roman" w:cs="Times New Roman"/>
          <w:color w:val="FF0000"/>
          <w:sz w:val="28"/>
          <w:szCs w:val="28"/>
        </w:rPr>
        <w:t>20 %</w:t>
      </w:r>
      <w:r>
        <w:rPr>
          <w:rFonts w:ascii="Times New Roman" w:hAnsi="Times New Roman" w:cs="Times New Roman"/>
          <w:color w:val="FF0000"/>
          <w:sz w:val="28"/>
          <w:szCs w:val="28"/>
        </w:rPr>
        <w:t>)</w:t>
      </w:r>
      <w:r>
        <w:rPr>
          <w:rFonts w:ascii="Times New Roman" w:hAnsi="Times New Roman" w:cs="Times New Roman"/>
          <w:sz w:val="28"/>
          <w:szCs w:val="28"/>
        </w:rPr>
        <w:t xml:space="preserve"> от стоимости некачественног</w:t>
      </w:r>
      <w:r>
        <w:rPr>
          <w:rFonts w:ascii="Times New Roman" w:hAnsi="Times New Roman" w:cs="Times New Roman"/>
          <w:sz w:val="28"/>
          <w:szCs w:val="28"/>
        </w:rPr>
        <w:t>о, некомплектного Товара</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Pr>
          <w:rFonts w:ascii="Times New Roman" w:hAnsi="Times New Roman" w:cs="Times New Roman"/>
          <w:sz w:val="28"/>
          <w:szCs w:val="28"/>
        </w:rPr>
        <w:t>,</w:t>
      </w:r>
      <w:r>
        <w:rPr>
          <w:rFonts w:ascii="Times New Roman" w:hAnsi="Times New Roman" w:cs="Times New Roman"/>
          <w:sz w:val="28"/>
          <w:szCs w:val="28"/>
        </w:rPr>
        <w:t xml:space="preserve"> а также</w:t>
      </w:r>
      <w:r>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Pr>
          <w:rFonts w:ascii="Times New Roman" w:hAnsi="Times New Roman" w:cs="Times New Roman"/>
          <w:sz w:val="28"/>
          <w:szCs w:val="28"/>
        </w:rPr>
        <w:t xml:space="preserve"> %</w:t>
      </w:r>
      <w:r>
        <w:rPr>
          <w:rFonts w:ascii="Times New Roman" w:hAnsi="Times New Roman" w:cs="Times New Roman"/>
          <w:sz w:val="28"/>
          <w:szCs w:val="28"/>
        </w:rPr>
        <w:t>) от ц</w:t>
      </w:r>
      <w:r>
        <w:rPr>
          <w:rFonts w:ascii="Times New Roman" w:hAnsi="Times New Roman" w:cs="Times New Roman"/>
          <w:sz w:val="28"/>
          <w:szCs w:val="28"/>
        </w:rPr>
        <w:t>ены Договора</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Pr>
          <w:rFonts w:ascii="Times New Roman" w:hAnsi="Times New Roman" w:cs="Times New Roman"/>
          <w:sz w:val="28"/>
          <w:szCs w:val="28"/>
        </w:rPr>
        <w:t>обязательств.</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Pr>
          <w:rFonts w:ascii="Times New Roman" w:hAnsi="Times New Roman" w:cs="Times New Roman"/>
          <w:sz w:val="28"/>
          <w:szCs w:val="28"/>
        </w:rPr>
        <w:t>из де</w:t>
      </w:r>
      <w:r>
        <w:rPr>
          <w:rFonts w:ascii="Times New Roman" w:hAnsi="Times New Roman" w:cs="Times New Roman"/>
          <w:sz w:val="28"/>
          <w:szCs w:val="28"/>
        </w:rPr>
        <w:t>нежных сре</w:t>
      </w:r>
      <w:proofErr w:type="gramStart"/>
      <w:r>
        <w:rPr>
          <w:rFonts w:ascii="Times New Roman" w:hAnsi="Times New Roman" w:cs="Times New Roman"/>
          <w:sz w:val="28"/>
          <w:szCs w:val="28"/>
        </w:rPr>
        <w:t>дств</w:t>
      </w:r>
      <w:r>
        <w:rPr>
          <w:rFonts w:ascii="Times New Roman" w:hAnsi="Times New Roman" w:cs="Times New Roman"/>
          <w:sz w:val="28"/>
          <w:szCs w:val="28"/>
        </w:rPr>
        <w:t xml:space="preserve"> пр</w:t>
      </w:r>
      <w:proofErr w:type="gramEnd"/>
      <w:r>
        <w:rPr>
          <w:rFonts w:ascii="Times New Roman" w:hAnsi="Times New Roman" w:cs="Times New Roman"/>
          <w:sz w:val="28"/>
          <w:szCs w:val="28"/>
        </w:rPr>
        <w:t>и окончательном расчете</w:t>
      </w:r>
      <w:r>
        <w:rPr>
          <w:rFonts w:ascii="Times New Roman" w:hAnsi="Times New Roman" w:cs="Times New Roman"/>
          <w:sz w:val="28"/>
          <w:szCs w:val="28"/>
        </w:rPr>
        <w:t>, определенных п.</w:t>
      </w:r>
      <w:r>
        <w:rPr>
          <w:rFonts w:ascii="Times New Roman" w:hAnsi="Times New Roman" w:cs="Times New Roman"/>
          <w:sz w:val="28"/>
          <w:szCs w:val="28"/>
        </w:rPr>
        <w:t xml:space="preserve"> 2.2. </w:t>
      </w:r>
      <w:r>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Pr>
          <w:rFonts w:ascii="Times New Roman" w:hAnsi="Times New Roman" w:cs="Times New Roman"/>
          <w:sz w:val="28"/>
          <w:szCs w:val="28"/>
        </w:rPr>
        <w:t xml:space="preserve"> </w:t>
      </w:r>
      <w:r>
        <w:rPr>
          <w:rFonts w:ascii="Times New Roman" w:hAnsi="Times New Roman" w:cs="Times New Roman"/>
          <w:sz w:val="28"/>
          <w:szCs w:val="28"/>
        </w:rPr>
        <w:t>условие</w:t>
      </w:r>
      <w:r>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Pr>
          <w:rFonts w:ascii="Times New Roman" w:hAnsi="Times New Roman" w:cs="Times New Roman"/>
          <w:sz w:val="28"/>
          <w:szCs w:val="28"/>
        </w:rPr>
        <w:t xml:space="preserve"> в адрес Поставщика считается Предварительным У</w:t>
      </w:r>
      <w:r>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Pr>
          <w:rFonts w:ascii="Times New Roman" w:hAnsi="Times New Roman" w:cs="Times New Roman"/>
          <w:sz w:val="28"/>
          <w:szCs w:val="28"/>
        </w:rPr>
        <w:t xml:space="preserve">письменно </w:t>
      </w:r>
      <w:r>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8"/>
          <w:szCs w:val="28"/>
        </w:rPr>
      </w:pPr>
      <w:r>
        <w:rPr>
          <w:rFonts w:ascii="Times New Roman" w:hAnsi="Times New Roman" w:cs="Times New Roman"/>
          <w:b/>
          <w:sz w:val="28"/>
          <w:szCs w:val="28"/>
        </w:rPr>
        <w:lastRenderedPageBreak/>
        <w:t>8.3. Убытки и неустойка.</w:t>
      </w:r>
    </w:p>
    <w:p>
      <w:pPr>
        <w:ind w:firstLine="567"/>
        <w:jc w:val="both"/>
        <w:rPr>
          <w:rFonts w:ascii="Times New Roman" w:hAnsi="Times New Roman" w:cs="Times New Roman"/>
          <w:sz w:val="28"/>
          <w:szCs w:val="28"/>
        </w:rPr>
      </w:pPr>
      <w:r>
        <w:rPr>
          <w:rFonts w:ascii="Times New Roman" w:hAnsi="Times New Roman" w:cs="Times New Roman"/>
          <w:sz w:val="28"/>
          <w:szCs w:val="28"/>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w:t>
      </w:r>
      <w:r>
        <w:rPr>
          <w:rFonts w:ascii="Times New Roman" w:hAnsi="Times New Roman" w:cs="Times New Roman"/>
          <w:sz w:val="28"/>
          <w:szCs w:val="28"/>
        </w:rPr>
        <w:lastRenderedPageBreak/>
        <w:t>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8"/>
              <w:szCs w:val="28"/>
            </w:rPr>
          </w:pPr>
          <w:r>
            <w:rPr>
              <w:rStyle w:val="a7"/>
            </w:rPr>
            <w:t>Выберите элемент.</w:t>
          </w:r>
        </w:p>
      </w:sdtContent>
    </w:sdt>
    <w:p>
      <w:pPr>
        <w:ind w:firstLine="567"/>
        <w:jc w:val="both"/>
        <w:rPr>
          <w:rFonts w:ascii="Times New Roman" w:hAnsi="Times New Roman" w:cs="Times New Roman"/>
          <w:sz w:val="28"/>
          <w:szCs w:val="28"/>
        </w:rPr>
      </w:pPr>
      <w:r>
        <w:rPr>
          <w:rFonts w:ascii="Times New Roman" w:hAnsi="Times New Roman" w:cs="Times New Roman"/>
          <w:sz w:val="28"/>
          <w:szCs w:val="28"/>
        </w:rPr>
        <w:t>Стро</w:t>
      </w:r>
      <w:r>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EndPr>
          <w:rPr>
            <w:i/>
          </w:rPr>
        </w:sdtEndPr>
        <w:sdtContent>
          <w:r>
            <w:rPr>
              <w:rFonts w:ascii="Times New Roman" w:hAnsi="Times New Roman" w:cs="Times New Roman"/>
              <w:i/>
              <w:sz w:val="28"/>
              <w:szCs w:val="28"/>
            </w:rPr>
            <w:t xml:space="preserve">В данном окне указывается </w:t>
          </w:r>
          <w:r>
            <w:rPr>
              <w:rFonts w:ascii="Times New Roman" w:hAnsi="Times New Roman" w:cs="Times New Roman"/>
              <w:i/>
              <w:sz w:val="28"/>
              <w:szCs w:val="28"/>
            </w:rPr>
            <w:t>дата либо прописывается слово - Нет.</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8"/>
          <w:szCs w:val="28"/>
        </w:rPr>
        <w:t>зательств</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Pr>
          <w:rFonts w:ascii="Times New Roman" w:hAnsi="Times New Roman" w:cs="Times New Roman"/>
          <w:sz w:val="28"/>
          <w:szCs w:val="28"/>
        </w:rPr>
        <w:t xml:space="preserve">оговор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Pr>
          <w:rFonts w:ascii="Times New Roman" w:hAnsi="Times New Roman" w:cs="Times New Roman"/>
          <w:sz w:val="28"/>
          <w:szCs w:val="28"/>
        </w:rPr>
        <w:t xml:space="preserve">сведения о Поставщике в реестр недобросовестных поставщиков </w:t>
      </w:r>
      <w:r>
        <w:rPr>
          <w:rFonts w:ascii="Times New Roman" w:hAnsi="Times New Roman" w:cs="Times New Roman"/>
          <w:sz w:val="28"/>
          <w:szCs w:val="28"/>
        </w:rPr>
        <w:lastRenderedPageBreak/>
        <w:t>Госкорпорации «Росатом» и организаций Госкорпорации «Росатом» сроком на два года.</w:t>
      </w:r>
    </w:p>
    <w:p>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pPr>
        <w:jc w:val="both"/>
        <w:rPr>
          <w:rFonts w:ascii="Times New Roman" w:hAnsi="Times New Roman" w:cs="Times New Roman"/>
          <w:b/>
          <w:sz w:val="28"/>
          <w:szCs w:val="28"/>
        </w:rPr>
      </w:pPr>
      <w:r>
        <w:rPr>
          <w:rFonts w:ascii="Times New Roman" w:hAnsi="Times New Roman" w:cs="Times New Roman"/>
          <w:b/>
          <w:sz w:val="28"/>
          <w:szCs w:val="28"/>
        </w:rPr>
        <w:t>11.1. Положения о раскрытии информации о собственниках и руководителях (пункт прим</w:t>
      </w:r>
      <w:r>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Pr>
          <w:rFonts w:ascii="Times New Roman" w:hAnsi="Times New Roman" w:cs="Times New Roman"/>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w:t>
      </w:r>
      <w:r>
        <w:rPr>
          <w:rFonts w:ascii="Times New Roman" w:hAnsi="Times New Roman" w:cs="Times New Roman"/>
          <w:sz w:val="28"/>
          <w:szCs w:val="28"/>
        </w:rPr>
        <w:lastRenderedPageBreak/>
        <w:t>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8"/>
          <w:szCs w:val="28"/>
        </w:rPr>
        <w:t xml:space="preserve"> Договор считается расторгнутым </w:t>
      </w:r>
      <w:proofErr w:type="gramStart"/>
      <w:r>
        <w:rPr>
          <w:rFonts w:ascii="Times New Roman" w:hAnsi="Times New Roman" w:cs="Times New Roman"/>
          <w:sz w:val="28"/>
          <w:szCs w:val="28"/>
        </w:rPr>
        <w:t>с даты получения</w:t>
      </w:r>
      <w:proofErr w:type="gramEnd"/>
      <w:r>
        <w:rPr>
          <w:rFonts w:ascii="Times New Roman" w:hAnsi="Times New Roman" w:cs="Times New Roman"/>
          <w:sz w:val="28"/>
          <w:szCs w:val="28"/>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8"/>
          <w:szCs w:val="28"/>
        </w:rPr>
        <w:t>.</w:t>
      </w:r>
    </w:p>
    <w:p>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надлежащим</w:t>
      </w:r>
      <w:proofErr w:type="gramEnd"/>
      <w:r>
        <w:rPr>
          <w:rFonts w:ascii="Times New Roman" w:hAnsi="Times New Roman" w:cs="Times New Roman"/>
          <w:sz w:val="28"/>
          <w:szCs w:val="28"/>
        </w:rPr>
        <w:t xml:space="preserve"> образом уполномоченных представителей </w:t>
      </w:r>
      <w:r>
        <w:rPr>
          <w:rFonts w:ascii="Times New Roman" w:hAnsi="Times New Roman" w:cs="Times New Roman"/>
          <w:sz w:val="28"/>
          <w:szCs w:val="28"/>
        </w:rPr>
        <w:t>С</w:t>
      </w:r>
      <w:r>
        <w:rPr>
          <w:rFonts w:ascii="Times New Roman" w:hAnsi="Times New Roman" w:cs="Times New Roman"/>
          <w:sz w:val="28"/>
          <w:szCs w:val="28"/>
        </w:rPr>
        <w:t>торон и в том случае, когда они не содержат сведений об отправителе.</w:t>
      </w:r>
    </w:p>
    <w:p>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E34D35F17CB046128ABE0674837C8107"/>
          </w:placeholder>
          <w:showingPlcHdr/>
          <w:dropDownList>
            <w:listItem w:displayText="требуется." w:value="требуется."/>
            <w:listItem w:displayText="не требуется." w:value="не требуется."/>
          </w:dropDownList>
        </w:sdtPr>
        <w:sdtContent>
          <w:r>
            <w:rPr>
              <w:rStyle w:val="a7"/>
            </w:rPr>
            <w:t>В</w:t>
          </w:r>
          <w:proofErr w:type="gramEnd"/>
          <w:r>
            <w:rPr>
              <w:rStyle w:val="a7"/>
            </w:rPr>
            <w:t>ыберите элемент.</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11.8.2. Е</w:t>
      </w:r>
      <w:r>
        <w:rPr>
          <w:rFonts w:ascii="Times New Roman" w:hAnsi="Times New Roman" w:cs="Times New Roman"/>
          <w:sz w:val="28"/>
          <w:szCs w:val="28"/>
        </w:rPr>
        <w:t xml:space="preserve">сли Договором </w:t>
      </w:r>
      <w:r>
        <w:rPr>
          <w:rFonts w:ascii="Times New Roman" w:hAnsi="Times New Roman" w:cs="Times New Roman"/>
          <w:sz w:val="28"/>
          <w:szCs w:val="28"/>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8"/>
          <w:szCs w:val="28"/>
        </w:rPr>
        <w:t>.</w:t>
      </w:r>
    </w:p>
    <w:p>
      <w:pPr>
        <w:jc w:val="both"/>
        <w:rPr>
          <w:rFonts w:ascii="Times New Roman" w:hAnsi="Times New Roman" w:cs="Times New Roman"/>
          <w:b/>
          <w:sz w:val="28"/>
          <w:szCs w:val="28"/>
        </w:rPr>
      </w:pPr>
      <w:r>
        <w:rPr>
          <w:rFonts w:ascii="Times New Roman" w:hAnsi="Times New Roman" w:cs="Times New Roman"/>
          <w:b/>
          <w:sz w:val="28"/>
          <w:szCs w:val="28"/>
        </w:rPr>
        <w:t>11.9</w:t>
      </w:r>
      <w:r>
        <w:rPr>
          <w:rFonts w:ascii="Times New Roman" w:hAnsi="Times New Roman" w:cs="Times New Roman"/>
          <w:b/>
          <w:sz w:val="28"/>
          <w:szCs w:val="28"/>
        </w:rPr>
        <w:t>. О разумном сроке.</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Pr>
          <w:rFonts w:ascii="Times New Roman" w:hAnsi="Times New Roman" w:cs="Times New Roman"/>
          <w:sz w:val="28"/>
          <w:szCs w:val="28"/>
        </w:rPr>
        <w:t>.</w:t>
      </w:r>
      <w:r>
        <w:rPr>
          <w:rFonts w:ascii="Times New Roman" w:hAnsi="Times New Roman" w:cs="Times New Roman"/>
          <w:sz w:val="28"/>
          <w:szCs w:val="28"/>
        </w:rPr>
        <w:t xml:space="preserve"> «Подсудность».</w:t>
      </w:r>
    </w:p>
    <w:p>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8"/>
          <w:szCs w:val="28"/>
        </w:rPr>
      </w:pPr>
      <w:r>
        <w:rPr>
          <w:rFonts w:ascii="Times New Roman" w:hAnsi="Times New Roman" w:cs="Times New Roman"/>
          <w:b/>
          <w:sz w:val="28"/>
          <w:szCs w:val="28"/>
        </w:rPr>
        <w:t xml:space="preserve">11.12. </w:t>
      </w:r>
      <w:r>
        <w:rPr>
          <w:rFonts w:ascii="Times New Roman" w:hAnsi="Times New Roman" w:cs="Times New Roman"/>
          <w:b/>
          <w:sz w:val="28"/>
          <w:szCs w:val="28"/>
        </w:rPr>
        <w:t>Наименование статей и пунктов и ссылки на них.</w:t>
      </w:r>
    </w:p>
    <w:p>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8"/>
          <w:szCs w:val="28"/>
        </w:rPr>
      </w:pPr>
      <w:r>
        <w:rPr>
          <w:rFonts w:ascii="Times New Roman" w:hAnsi="Times New Roman" w:cs="Times New Roman"/>
          <w:sz w:val="28"/>
          <w:szCs w:val="28"/>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8"/>
          <w:szCs w:val="28"/>
        </w:rPr>
      </w:pPr>
      <w:r>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Content>
        <w:p>
          <w:pPr>
            <w:pStyle w:val="-0"/>
            <w:numPr>
              <w:ilvl w:val="0"/>
              <w:numId w:val="0"/>
            </w:numPr>
            <w:tabs>
              <w:tab w:val="num" w:pos="0"/>
            </w:tabs>
            <w:rPr>
              <w:sz w:val="28"/>
              <w:szCs w:val="28"/>
            </w:rPr>
          </w:pPr>
          <w:r>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rPr>
              <w:sz w:val="28"/>
              <w:szCs w:val="28"/>
            </w:rPr>
          </w:pPr>
          <w:r>
            <w:rPr>
              <w:sz w:val="28"/>
              <w:szCs w:val="28"/>
            </w:rPr>
            <w:t>Приложение № 1: Спецификация.</w:t>
          </w:r>
        </w:p>
        <w:p>
          <w:pPr>
            <w:pStyle w:val="-0"/>
            <w:numPr>
              <w:ilvl w:val="0"/>
              <w:numId w:val="0"/>
            </w:numPr>
            <w:tabs>
              <w:tab w:val="num" w:pos="0"/>
            </w:tabs>
            <w:rPr>
              <w:sz w:val="28"/>
              <w:szCs w:val="28"/>
            </w:rPr>
          </w:pPr>
          <w:r>
            <w:rPr>
              <w:sz w:val="28"/>
              <w:szCs w:val="28"/>
            </w:rPr>
            <w:t>При</w:t>
          </w:r>
          <w:r>
            <w:rPr>
              <w:sz w:val="28"/>
              <w:szCs w:val="28"/>
            </w:rPr>
            <w:t>ложение № 2: Технические требования</w:t>
          </w:r>
          <w:r>
            <w:rPr>
              <w:sz w:val="28"/>
              <w:szCs w:val="28"/>
            </w:rPr>
            <w:t>.</w:t>
          </w:r>
        </w:p>
        <w:p>
          <w:pPr>
            <w:pStyle w:val="-0"/>
            <w:numPr>
              <w:ilvl w:val="0"/>
              <w:numId w:val="0"/>
            </w:numPr>
            <w:tabs>
              <w:tab w:val="num" w:pos="0"/>
            </w:tabs>
            <w:rPr>
              <w:sz w:val="28"/>
              <w:szCs w:val="28"/>
            </w:rPr>
          </w:pPr>
          <w:r>
            <w:rPr>
              <w:sz w:val="28"/>
              <w:szCs w:val="28"/>
            </w:rPr>
            <w:t>Приложение № 3: Акт сверки.</w:t>
          </w:r>
        </w:p>
        <w:p>
          <w:pPr>
            <w:pStyle w:val="-0"/>
            <w:numPr>
              <w:ilvl w:val="0"/>
              <w:numId w:val="0"/>
            </w:numPr>
            <w:spacing w:before="60" w:after="60"/>
            <w:rPr>
              <w:sz w:val="28"/>
              <w:szCs w:val="28"/>
            </w:rPr>
          </w:pPr>
          <w:r>
            <w:rPr>
              <w:sz w:val="28"/>
              <w:szCs w:val="28"/>
            </w:rPr>
            <w:t>Приложение № 4: Информация о цепочке собственников контрагента.</w:t>
          </w:r>
        </w:p>
        <w:p>
          <w:pPr>
            <w:pStyle w:val="-0"/>
            <w:numPr>
              <w:ilvl w:val="0"/>
              <w:numId w:val="0"/>
            </w:numPr>
            <w:spacing w:before="60" w:after="60"/>
            <w:rPr>
              <w:sz w:val="28"/>
              <w:szCs w:val="28"/>
            </w:rPr>
          </w:pPr>
          <w:r>
            <w:rPr>
              <w:sz w:val="28"/>
              <w:szCs w:val="28"/>
            </w:rPr>
            <w:t>Приложение № 5: Акт приема-передачи Товара (Оборудования).</w:t>
          </w:r>
        </w:p>
        <w:p>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pPr>
        <w:jc w:val="both"/>
        <w:rPr>
          <w:rFonts w:ascii="Times New Roman" w:hAnsi="Times New Roman" w:cs="Times New Roman"/>
          <w:b/>
          <w:sz w:val="32"/>
          <w:szCs w:val="32"/>
        </w:rPr>
      </w:pPr>
    </w:p>
    <w:p>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sz w:val="28"/>
                    <w:szCs w:val="28"/>
                  </w:rPr>
                </w:pPr>
              </w:p>
              <w:p>
                <w:pPr>
                  <w:spacing w:line="240" w:lineRule="exact"/>
                  <w:rPr>
                    <w:rFonts w:ascii="Times New Roman" w:hAnsi="Times New Roman" w:cs="Times New Roman"/>
                    <w:b/>
                    <w:bCs/>
                    <w:sz w:val="28"/>
                    <w:szCs w:val="28"/>
                  </w:rPr>
                </w:pPr>
                <w:r>
                  <w:rPr>
                    <w:rFonts w:ascii="Times New Roman" w:hAnsi="Times New Roman" w:cs="Times New Roman"/>
                    <w:b/>
                    <w:bCs/>
                    <w:sz w:val="28"/>
                    <w:szCs w:val="28"/>
                  </w:rPr>
                  <w:t>Покупатель:</w:t>
                </w:r>
              </w:p>
              <w:p>
                <w:pPr>
                  <w:spacing w:line="240" w:lineRule="exact"/>
                  <w:rPr>
                    <w:rFonts w:ascii="Times New Roman" w:hAnsi="Times New Roman" w:cs="Times New Roman"/>
                    <w:b/>
                    <w:sz w:val="28"/>
                    <w:szCs w:val="28"/>
                  </w:rPr>
                </w:pPr>
                <w:r>
                  <w:rPr>
                    <w:rFonts w:ascii="Times New Roman" w:hAnsi="Times New Roman" w:cs="Times New Roman"/>
                    <w:b/>
                    <w:sz w:val="28"/>
                    <w:szCs w:val="28"/>
                  </w:rPr>
                  <w:t>ФГУП «НИТИ им. А.П. Александрова»</w:t>
                </w:r>
              </w:p>
              <w:p>
                <w:pPr>
                  <w:spacing w:line="240" w:lineRule="exact"/>
                  <w:rPr>
                    <w:rFonts w:ascii="Times New Roman" w:hAnsi="Times New Roman" w:cs="Times New Roman"/>
                    <w:sz w:val="28"/>
                    <w:szCs w:val="28"/>
                  </w:rPr>
                </w:pPr>
                <w:r>
                  <w:rPr>
                    <w:rFonts w:ascii="Times New Roman" w:hAnsi="Times New Roman" w:cs="Times New Roman"/>
                    <w:sz w:val="28"/>
                    <w:szCs w:val="28"/>
                    <w:u w:val="single"/>
                  </w:rPr>
                  <w:t>Юридический адрес:</w:t>
                </w:r>
                <w:r>
                  <w:rPr>
                    <w:rFonts w:ascii="Times New Roman" w:hAnsi="Times New Roman" w:cs="Times New Roman"/>
                    <w:sz w:val="28"/>
                    <w:szCs w:val="28"/>
                  </w:rPr>
                  <w:t xml:space="preserve"> 188540, </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г. Сосновый Бор Ленинградской области,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 72.</w:t>
                </w:r>
              </w:p>
              <w:p>
                <w:pPr>
                  <w:spacing w:line="240" w:lineRule="exact"/>
                  <w:rPr>
                    <w:rFonts w:ascii="Times New Roman" w:hAnsi="Times New Roman" w:cs="Times New Roman"/>
                    <w:sz w:val="28"/>
                    <w:szCs w:val="28"/>
                  </w:rPr>
                </w:pPr>
                <w:r>
                  <w:rPr>
                    <w:rFonts w:ascii="Times New Roman" w:hAnsi="Times New Roman" w:cs="Times New Roman"/>
                    <w:sz w:val="28"/>
                    <w:szCs w:val="28"/>
                    <w:u w:val="single"/>
                  </w:rPr>
                  <w:t>Почтовый адрес:</w:t>
                </w:r>
                <w:r>
                  <w:rPr>
                    <w:rFonts w:ascii="Times New Roman" w:hAnsi="Times New Roman" w:cs="Times New Roman"/>
                    <w:sz w:val="28"/>
                    <w:szCs w:val="28"/>
                  </w:rPr>
                  <w:t xml:space="preserve"> 188540, </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г. Сосновый Бор Ленинградской области,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 72.</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Тел.: (813-69) 2-26-67   </w:t>
                </w:r>
              </w:p>
              <w:p>
                <w:pPr>
                  <w:spacing w:line="240" w:lineRule="exact"/>
                  <w:rPr>
                    <w:rFonts w:ascii="Times New Roman" w:hAnsi="Times New Roman" w:cs="Times New Roman"/>
                    <w:sz w:val="28"/>
                    <w:szCs w:val="28"/>
                  </w:rPr>
                </w:pPr>
                <w:r>
                  <w:rPr>
                    <w:rFonts w:ascii="Times New Roman" w:hAnsi="Times New Roman" w:cs="Times New Roman"/>
                    <w:sz w:val="28"/>
                    <w:szCs w:val="28"/>
                  </w:rPr>
                  <w:t>Факс: (813-69) 2-36-72</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ИНН 4714000067, КПП 472650001 </w:t>
                </w:r>
              </w:p>
              <w:p>
                <w:pPr>
                  <w:spacing w:line="240" w:lineRule="exact"/>
                  <w:rPr>
                    <w:rFonts w:ascii="Times New Roman" w:hAnsi="Times New Roman" w:cs="Times New Roman"/>
                    <w:sz w:val="28"/>
                    <w:szCs w:val="28"/>
                  </w:rPr>
                </w:pPr>
                <w:proofErr w:type="gramStart"/>
                <w:r>
                  <w:rPr>
                    <w:rFonts w:ascii="Times New Roman" w:hAnsi="Times New Roman" w:cs="Times New Roman"/>
                    <w:sz w:val="28"/>
                    <w:szCs w:val="28"/>
                  </w:rPr>
                  <w:t>Р</w:t>
                </w:r>
                <w:proofErr w:type="gramEnd"/>
                <w:r>
                  <w:rPr>
                    <w:rFonts w:ascii="Times New Roman" w:hAnsi="Times New Roman" w:cs="Times New Roman"/>
                    <w:sz w:val="28"/>
                    <w:szCs w:val="28"/>
                  </w:rPr>
                  <w:t>/</w:t>
                </w:r>
                <w:proofErr w:type="spellStart"/>
                <w:r>
                  <w:rPr>
                    <w:rFonts w:ascii="Times New Roman" w:hAnsi="Times New Roman" w:cs="Times New Roman"/>
                    <w:sz w:val="28"/>
                    <w:szCs w:val="28"/>
                  </w:rPr>
                  <w:t>сч</w:t>
                </w:r>
                <w:proofErr w:type="spellEnd"/>
                <w:r>
                  <w:rPr>
                    <w:rFonts w:ascii="Times New Roman" w:hAnsi="Times New Roman" w:cs="Times New Roman"/>
                    <w:sz w:val="28"/>
                    <w:szCs w:val="28"/>
                  </w:rPr>
                  <w:t xml:space="preserve">. № 40502810655360100226 </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в Северо-Западном банке ОАО </w:t>
                </w:r>
                <w:r>
                  <w:rPr>
                    <w:rFonts w:ascii="Times New Roman" w:hAnsi="Times New Roman" w:cs="Times New Roman"/>
                    <w:sz w:val="28"/>
                    <w:szCs w:val="28"/>
                  </w:rPr>
                  <w:lastRenderedPageBreak/>
                  <w:t>«Сбербанк России» г. Санкт-Петербург</w:t>
                </w:r>
              </w:p>
              <w:p>
                <w:pPr>
                  <w:spacing w:line="240" w:lineRule="exact"/>
                  <w:rPr>
                    <w:rFonts w:ascii="Times New Roman" w:hAnsi="Times New Roman" w:cs="Times New Roman"/>
                    <w:sz w:val="28"/>
                    <w:szCs w:val="28"/>
                  </w:rPr>
                </w:pPr>
                <w:r>
                  <w:rPr>
                    <w:rFonts w:ascii="Times New Roman" w:hAnsi="Times New Roman" w:cs="Times New Roman"/>
                    <w:sz w:val="28"/>
                    <w:szCs w:val="28"/>
                  </w:rPr>
                  <w:t>К/</w:t>
                </w:r>
                <w:proofErr w:type="spellStart"/>
                <w:r>
                  <w:rPr>
                    <w:rFonts w:ascii="Times New Roman" w:hAnsi="Times New Roman" w:cs="Times New Roman"/>
                    <w:sz w:val="28"/>
                    <w:szCs w:val="28"/>
                  </w:rPr>
                  <w:t>сч</w:t>
                </w:r>
                <w:proofErr w:type="spellEnd"/>
                <w:r>
                  <w:rPr>
                    <w:rFonts w:ascii="Times New Roman" w:hAnsi="Times New Roman" w:cs="Times New Roman"/>
                    <w:sz w:val="28"/>
                    <w:szCs w:val="28"/>
                  </w:rPr>
                  <w:t xml:space="preserve"> 301018100000000653</w:t>
                </w:r>
              </w:p>
              <w:p>
                <w:pPr>
                  <w:spacing w:line="240" w:lineRule="exact"/>
                  <w:rPr>
                    <w:rFonts w:ascii="Times New Roman" w:hAnsi="Times New Roman" w:cs="Times New Roman"/>
                    <w:sz w:val="28"/>
                    <w:szCs w:val="28"/>
                  </w:rPr>
                </w:pPr>
                <w:r>
                  <w:rPr>
                    <w:rFonts w:ascii="Times New Roman" w:hAnsi="Times New Roman" w:cs="Times New Roman"/>
                    <w:sz w:val="28"/>
                    <w:szCs w:val="28"/>
                  </w:rPr>
                  <w:t>БИК 044030653</w:t>
                </w:r>
              </w:p>
              <w:p>
                <w:pPr>
                  <w:spacing w:line="240" w:lineRule="exact"/>
                  <w:rPr>
                    <w:rFonts w:ascii="Times New Roman" w:hAnsi="Times New Roman" w:cs="Times New Roman"/>
                    <w:sz w:val="28"/>
                    <w:szCs w:val="28"/>
                  </w:rPr>
                </w:pPr>
                <w:r>
                  <w:rPr>
                    <w:rFonts w:ascii="Times New Roman" w:hAnsi="Times New Roman" w:cs="Times New Roman"/>
                    <w:sz w:val="28"/>
                    <w:szCs w:val="28"/>
                  </w:rPr>
                  <w:t>ОГРН 1024701759565</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ОКВЭД 73.10 </w:t>
                </w:r>
              </w:p>
              <w:p>
                <w:pPr>
                  <w:spacing w:line="240" w:lineRule="exact"/>
                  <w:rPr>
                    <w:rFonts w:ascii="Times New Roman" w:hAnsi="Times New Roman" w:cs="Times New Roman"/>
                    <w:sz w:val="28"/>
                    <w:szCs w:val="28"/>
                  </w:rPr>
                </w:pPr>
                <w:r>
                  <w:rPr>
                    <w:rFonts w:ascii="Times New Roman" w:hAnsi="Times New Roman" w:cs="Times New Roman"/>
                    <w:sz w:val="28"/>
                    <w:szCs w:val="28"/>
                  </w:rPr>
                  <w:t>ОКПО 08624697</w:t>
                </w:r>
              </w:p>
            </w:tc>
            <w:tc>
              <w:tcPr>
                <w:tcW w:w="4968" w:type="dxa"/>
              </w:tcPr>
              <w:p>
                <w:pPr>
                  <w:spacing w:line="240" w:lineRule="exact"/>
                  <w:rPr>
                    <w:rFonts w:ascii="Times New Roman" w:hAnsi="Times New Roman" w:cs="Times New Roman"/>
                    <w:b/>
                    <w:sz w:val="28"/>
                    <w:szCs w:val="28"/>
                  </w:rPr>
                </w:pPr>
              </w:p>
              <w:p>
                <w:pPr>
                  <w:spacing w:line="240" w:lineRule="exact"/>
                  <w:jc w:val="center"/>
                  <w:rPr>
                    <w:rFonts w:ascii="Times New Roman" w:hAnsi="Times New Roman" w:cs="Times New Roman"/>
                    <w:b/>
                    <w:sz w:val="28"/>
                    <w:szCs w:val="28"/>
                  </w:rPr>
                </w:pPr>
                <w:r>
                  <w:rPr>
                    <w:rFonts w:ascii="Times New Roman" w:hAnsi="Times New Roman" w:cs="Times New Roman"/>
                    <w:b/>
                    <w:sz w:val="28"/>
                    <w:szCs w:val="28"/>
                  </w:rPr>
                  <w:t>Поставщик:</w:t>
                </w:r>
              </w:p>
              <w:p>
                <w:pPr>
                  <w:tabs>
                    <w:tab w:val="right" w:pos="4536"/>
                  </w:tabs>
                  <w:spacing w:line="240" w:lineRule="exact"/>
                  <w:rPr>
                    <w:rFonts w:ascii="Times New Roman" w:hAnsi="Times New Roman" w:cs="Times New Roman"/>
                    <w:sz w:val="28"/>
                    <w:szCs w:val="28"/>
                  </w:rPr>
                </w:pPr>
              </w:p>
            </w:tc>
          </w:tr>
        </w:tbl>
        <w:p>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534" w:hangingChars="190" w:hanging="534"/>
                  <w:rPr>
                    <w:rFonts w:ascii="Times New Roman" w:hAnsi="Times New Roman" w:cs="Times New Roman"/>
                    <w:sz w:val="28"/>
                    <w:szCs w:val="28"/>
                  </w:rPr>
                </w:pPr>
                <w:r>
                  <w:rPr>
                    <w:rFonts w:ascii="Times New Roman" w:hAnsi="Times New Roman" w:cs="Times New Roman"/>
                    <w:b/>
                    <w:sz w:val="28"/>
                    <w:szCs w:val="28"/>
                  </w:rPr>
                  <w:t>От Покупателя:</w:t>
                </w:r>
              </w:p>
              <w:p>
                <w:pPr>
                  <w:ind w:left="532" w:hangingChars="190" w:hanging="532"/>
                  <w:rPr>
                    <w:rFonts w:ascii="Times New Roman" w:hAnsi="Times New Roman" w:cs="Times New Roman"/>
                    <w:sz w:val="28"/>
                    <w:szCs w:val="28"/>
                  </w:rPr>
                </w:pPr>
                <w:r>
                  <w:rPr>
                    <w:rFonts w:ascii="Times New Roman" w:hAnsi="Times New Roman" w:cs="Times New Roman"/>
                    <w:sz w:val="28"/>
                    <w:szCs w:val="28"/>
                  </w:rPr>
                  <w:t>____________________</w:t>
                </w:r>
                <w:r>
                  <w:rPr>
                    <w:rFonts w:ascii="Times New Roman" w:hAnsi="Times New Roman" w:cs="Times New Roman"/>
                    <w:b/>
                    <w:bCs/>
                    <w:sz w:val="28"/>
                    <w:szCs w:val="28"/>
                  </w:rPr>
                  <w:t>/Василенко В.А./</w:t>
                </w:r>
              </w:p>
              <w:p>
                <w:pPr>
                  <w:ind w:left="532" w:hangingChars="190" w:hanging="532"/>
                  <w:rPr>
                    <w:rFonts w:ascii="Times New Roman" w:hAnsi="Times New Roman" w:cs="Times New Roman"/>
                    <w:sz w:val="28"/>
                    <w:szCs w:val="28"/>
                  </w:rPr>
                </w:pPr>
                <w:r>
                  <w:rPr>
                    <w:rFonts w:ascii="Times New Roman" w:hAnsi="Times New Roman" w:cs="Times New Roman"/>
                    <w:sz w:val="28"/>
                    <w:szCs w:val="28"/>
                  </w:rPr>
                  <w:t>М.П.</w:t>
                </w:r>
              </w:p>
              <w:p>
                <w:pPr>
                  <w:ind w:left="532" w:hangingChars="190" w:hanging="532"/>
                  <w:rPr>
                    <w:rFonts w:ascii="Times New Roman" w:hAnsi="Times New Roman" w:cs="Times New Roman"/>
                    <w:sz w:val="28"/>
                    <w:szCs w:val="28"/>
                  </w:rPr>
                </w:pPr>
                <w:r>
                  <w:rPr>
                    <w:rFonts w:ascii="Times New Roman" w:hAnsi="Times New Roman" w:cs="Times New Roman"/>
                    <w:sz w:val="28"/>
                    <w:szCs w:val="28"/>
                  </w:rPr>
                  <w:t>«___» _______________201 г.</w:t>
                </w:r>
              </w:p>
            </w:tc>
            <w:tc>
              <w:tcPr>
                <w:tcW w:w="4914" w:type="dxa"/>
                <w:hideMark/>
              </w:tcPr>
              <w:p>
                <w:pPr>
                  <w:ind w:left="534" w:hangingChars="190" w:hanging="534"/>
                  <w:jc w:val="right"/>
                  <w:rPr>
                    <w:rFonts w:ascii="Times New Roman" w:hAnsi="Times New Roman" w:cs="Times New Roman"/>
                    <w:b/>
                    <w:sz w:val="28"/>
                    <w:szCs w:val="28"/>
                  </w:rPr>
                </w:pPr>
                <w:r>
                  <w:rPr>
                    <w:rFonts w:ascii="Times New Roman" w:hAnsi="Times New Roman" w:cs="Times New Roman"/>
                    <w:b/>
                    <w:sz w:val="28"/>
                    <w:szCs w:val="28"/>
                  </w:rPr>
                  <w:t>От Поставщика:</w:t>
                </w:r>
              </w:p>
              <w:p>
                <w:pPr>
                  <w:ind w:left="532" w:hangingChars="190" w:hanging="532"/>
                  <w:jc w:val="right"/>
                  <w:rPr>
                    <w:rFonts w:ascii="Times New Roman" w:hAnsi="Times New Roman" w:cs="Times New Roman"/>
                    <w:sz w:val="28"/>
                    <w:szCs w:val="28"/>
                  </w:rPr>
                </w:pPr>
                <w:r>
                  <w:rPr>
                    <w:rFonts w:ascii="Times New Roman" w:hAnsi="Times New Roman" w:cs="Times New Roman"/>
                    <w:sz w:val="28"/>
                    <w:szCs w:val="28"/>
                  </w:rPr>
                  <w:t xml:space="preserve">__________________________ </w:t>
                </w:r>
              </w:p>
              <w:p>
                <w:pPr>
                  <w:ind w:left="532" w:hangingChars="190" w:hanging="532"/>
                  <w:jc w:val="right"/>
                  <w:rPr>
                    <w:rFonts w:ascii="Times New Roman" w:hAnsi="Times New Roman" w:cs="Times New Roman"/>
                    <w:sz w:val="28"/>
                    <w:szCs w:val="28"/>
                  </w:rPr>
                </w:pPr>
                <w:r>
                  <w:rPr>
                    <w:rFonts w:ascii="Times New Roman" w:hAnsi="Times New Roman" w:cs="Times New Roman"/>
                    <w:sz w:val="28"/>
                    <w:szCs w:val="28"/>
                  </w:rPr>
                  <w:t>М.П.</w:t>
                </w:r>
              </w:p>
              <w:p>
                <w:pPr>
                  <w:ind w:left="532" w:hangingChars="190" w:hanging="532"/>
                  <w:jc w:val="right"/>
                  <w:rPr>
                    <w:rFonts w:ascii="Times New Roman" w:hAnsi="Times New Roman" w:cs="Times New Roman"/>
                    <w:sz w:val="28"/>
                    <w:szCs w:val="28"/>
                  </w:rPr>
                </w:pPr>
                <w:r>
                  <w:rPr>
                    <w:rFonts w:ascii="Times New Roman" w:hAnsi="Times New Roman" w:cs="Times New Roman"/>
                    <w:sz w:val="28"/>
                    <w:szCs w:val="28"/>
                  </w:rPr>
                  <w:t>«___» ________________201  г.</w:t>
                </w:r>
              </w:p>
            </w:tc>
          </w:tr>
        </w:tbl>
        <w:p>
          <w:pPr>
            <w:jc w:val="both"/>
            <w:rPr>
              <w:rFonts w:ascii="Times New Roman" w:hAnsi="Times New Roman" w:cs="Times New Roman"/>
              <w:b/>
              <w:sz w:val="32"/>
              <w:szCs w:val="32"/>
            </w:rPr>
          </w:pPr>
        </w:p>
      </w:sdtContent>
    </w:sdt>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b/>
        </w:rPr>
      </w:sdtEndPr>
      <w:sdtContent>
        <w:bookmarkStart w:id="1" w:name="_Toc157679453" w:displacedByCustomXml="prev"/>
        <w:bookmarkStart w:id="2" w:name="_Toc168144796" w:displacedByCustomXml="prev"/>
        <w:bookmarkStart w:id="3" w:name="_Toc168159782" w:displacedByCustomXml="prev"/>
        <w:bookmarkStart w:id="4" w:name="_Toc213335134" w:displacedByCustomXml="prev"/>
        <w:bookmarkStart w:id="5" w:name="_Toc213679137" w:displacedByCustomXml="prev"/>
        <w:bookmarkStart w:id="6" w:name="_Toc213679215" w:displacedByCustomXml="prev"/>
        <w:p>
          <w:pPr>
            <w:pStyle w:val="-"/>
            <w:numPr>
              <w:ilvl w:val="0"/>
              <w:numId w:val="0"/>
            </w:numPr>
            <w:jc w:val="right"/>
            <w:outlineLvl w:val="0"/>
          </w:pPr>
          <w:r>
            <w:t xml:space="preserve">Приложение </w:t>
          </w:r>
          <w:r>
            <w:t>№1</w:t>
          </w:r>
        </w:p>
        <w:p>
          <w:pPr>
            <w:pStyle w:val="-"/>
            <w:numPr>
              <w:ilvl w:val="0"/>
              <w:numId w:val="0"/>
            </w:numPr>
            <w:outlineLvl w:val="0"/>
          </w:pPr>
          <w:r>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trPr>
              <w:cantSplit/>
              <w:tblHeader/>
            </w:trPr>
            <w:tc>
              <w:tcPr>
                <w:tcW w:w="500" w:type="dxa"/>
              </w:tcPr>
              <w:p>
                <w:pPr>
                  <w:pStyle w:val="ad"/>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492" w:type="dxa"/>
              </w:tcPr>
              <w:p>
                <w:pPr>
                  <w:pStyle w:val="ad"/>
                  <w:ind w:left="-52" w:right="-60"/>
                  <w:jc w:val="center"/>
                  <w:rPr>
                    <w:sz w:val="24"/>
                    <w:szCs w:val="24"/>
                  </w:rPr>
                </w:pPr>
                <w:r>
                  <w:rPr>
                    <w:sz w:val="24"/>
                    <w:szCs w:val="24"/>
                  </w:rPr>
                  <w:t>Наименование</w:t>
                </w:r>
              </w:p>
              <w:p>
                <w:pPr>
                  <w:pStyle w:val="ad"/>
                  <w:ind w:left="-52" w:right="-60"/>
                  <w:jc w:val="center"/>
                  <w:rPr>
                    <w:sz w:val="24"/>
                    <w:szCs w:val="24"/>
                  </w:rPr>
                </w:pPr>
                <w:r>
                  <w:rPr>
                    <w:sz w:val="24"/>
                    <w:szCs w:val="24"/>
                  </w:rPr>
                  <w:t>Товара (Оборудования)</w:t>
                </w:r>
              </w:p>
              <w:p>
                <w:pPr>
                  <w:pStyle w:val="ad"/>
                  <w:ind w:left="-52" w:right="-60"/>
                  <w:jc w:val="center"/>
                  <w:rPr>
                    <w:sz w:val="24"/>
                    <w:szCs w:val="24"/>
                  </w:rPr>
                </w:pPr>
                <w:r>
                  <w:rPr>
                    <w:sz w:val="24"/>
                    <w:szCs w:val="24"/>
                  </w:rPr>
                  <w:t>(марка, модель и т.п.)</w:t>
                </w:r>
              </w:p>
            </w:tc>
            <w:tc>
              <w:tcPr>
                <w:tcW w:w="1750" w:type="dxa"/>
              </w:tcPr>
              <w:p>
                <w:pPr>
                  <w:pStyle w:val="ad"/>
                  <w:ind w:left="-66" w:right="-78"/>
                  <w:jc w:val="center"/>
                  <w:rPr>
                    <w:sz w:val="24"/>
                    <w:szCs w:val="24"/>
                  </w:rPr>
                </w:pPr>
                <w:r>
                  <w:rPr>
                    <w:sz w:val="24"/>
                    <w:szCs w:val="24"/>
                  </w:rPr>
                  <w:t>Производитель /страна происхождения/</w:t>
                </w:r>
              </w:p>
            </w:tc>
            <w:tc>
              <w:tcPr>
                <w:tcW w:w="770" w:type="dxa"/>
              </w:tcPr>
              <w:p>
                <w:pPr>
                  <w:pStyle w:val="ad"/>
                  <w:ind w:left="-66" w:right="-70"/>
                  <w:jc w:val="center"/>
                  <w:rPr>
                    <w:sz w:val="24"/>
                    <w:szCs w:val="24"/>
                  </w:rPr>
                </w:pPr>
                <w:r>
                  <w:rPr>
                    <w:sz w:val="24"/>
                    <w:szCs w:val="24"/>
                  </w:rPr>
                  <w:t>Ед. изм.</w:t>
                </w:r>
              </w:p>
            </w:tc>
            <w:tc>
              <w:tcPr>
                <w:tcW w:w="867" w:type="dxa"/>
              </w:tcPr>
              <w:p>
                <w:pPr>
                  <w:pStyle w:val="ad"/>
                  <w:ind w:left="-63" w:right="-66"/>
                  <w:jc w:val="center"/>
                  <w:rPr>
                    <w:sz w:val="24"/>
                    <w:szCs w:val="24"/>
                  </w:rPr>
                </w:pPr>
                <w:r>
                  <w:rPr>
                    <w:sz w:val="24"/>
                    <w:szCs w:val="24"/>
                  </w:rPr>
                  <w:t>Кол-во, ед.</w:t>
                </w:r>
              </w:p>
            </w:tc>
            <w:tc>
              <w:tcPr>
                <w:tcW w:w="1722" w:type="dxa"/>
              </w:tcPr>
              <w:p>
                <w:pPr>
                  <w:pStyle w:val="ad"/>
                  <w:ind w:left="-67" w:right="-66" w:firstLine="16"/>
                  <w:jc w:val="center"/>
                  <w:rPr>
                    <w:sz w:val="24"/>
                    <w:szCs w:val="24"/>
                  </w:rPr>
                </w:pPr>
                <w:r>
                  <w:rPr>
                    <w:sz w:val="24"/>
                    <w:szCs w:val="24"/>
                  </w:rPr>
                  <w:t>Цена за ед.,</w:t>
                </w:r>
              </w:p>
              <w:p>
                <w:pPr>
                  <w:pStyle w:val="ad"/>
                  <w:ind w:left="-67" w:right="-66" w:firstLine="16"/>
                  <w:jc w:val="center"/>
                  <w:rPr>
                    <w:sz w:val="24"/>
                    <w:szCs w:val="24"/>
                  </w:rPr>
                </w:pPr>
                <w:r>
                  <w:rPr>
                    <w:sz w:val="24"/>
                    <w:szCs w:val="24"/>
                  </w:rPr>
                  <w:t>руб.</w:t>
                </w:r>
              </w:p>
              <w:p>
                <w:pPr>
                  <w:pStyle w:val="ad"/>
                  <w:ind w:left="-67" w:right="-66" w:firstLine="16"/>
                  <w:jc w:val="center"/>
                  <w:rPr>
                    <w:sz w:val="24"/>
                    <w:szCs w:val="24"/>
                  </w:rPr>
                </w:pPr>
                <w:r>
                  <w:rPr>
                    <w:sz w:val="24"/>
                    <w:szCs w:val="24"/>
                  </w:rPr>
                  <w:t>(включая НДС)</w:t>
                </w:r>
              </w:p>
              <w:p>
                <w:pPr>
                  <w:pStyle w:val="ad"/>
                  <w:rPr>
                    <w:sz w:val="24"/>
                    <w:szCs w:val="24"/>
                  </w:rPr>
                </w:pPr>
              </w:p>
            </w:tc>
            <w:tc>
              <w:tcPr>
                <w:tcW w:w="1727" w:type="dxa"/>
              </w:tcPr>
              <w:p>
                <w:pPr>
                  <w:pStyle w:val="ad"/>
                  <w:ind w:left="-24" w:right="-61"/>
                  <w:jc w:val="center"/>
                  <w:rPr>
                    <w:sz w:val="24"/>
                    <w:szCs w:val="24"/>
                  </w:rPr>
                </w:pPr>
                <w:r>
                  <w:rPr>
                    <w:sz w:val="24"/>
                    <w:szCs w:val="24"/>
                  </w:rPr>
                  <w:t xml:space="preserve">Общая стоимость, </w:t>
                </w:r>
              </w:p>
              <w:p>
                <w:pPr>
                  <w:pStyle w:val="ad"/>
                  <w:ind w:left="-24" w:right="-61"/>
                  <w:jc w:val="center"/>
                  <w:rPr>
                    <w:sz w:val="24"/>
                    <w:szCs w:val="24"/>
                  </w:rPr>
                </w:pPr>
                <w:r>
                  <w:rPr>
                    <w:sz w:val="24"/>
                    <w:szCs w:val="24"/>
                  </w:rPr>
                  <w:t>руб.</w:t>
                </w:r>
              </w:p>
              <w:p>
                <w:pPr>
                  <w:pStyle w:val="ad"/>
                  <w:ind w:left="-24" w:right="-61"/>
                  <w:jc w:val="center"/>
                  <w:rPr>
                    <w:sz w:val="24"/>
                    <w:szCs w:val="24"/>
                  </w:rPr>
                </w:pPr>
                <w:r>
                  <w:rPr>
                    <w:sz w:val="24"/>
                    <w:szCs w:val="24"/>
                  </w:rPr>
                  <w:t>(включая НДС)</w:t>
                </w:r>
              </w:p>
            </w:tc>
          </w:tr>
          <w:tr>
            <w:trPr>
              <w:cantSplit/>
            </w:trPr>
            <w:tc>
              <w:tcPr>
                <w:tcW w:w="500" w:type="dxa"/>
              </w:tcPr>
              <w:p>
                <w:pPr>
                  <w:pStyle w:val="ae"/>
                  <w:ind w:left="-56" w:right="-80"/>
                  <w:jc w:val="center"/>
                  <w:rPr>
                    <w:sz w:val="24"/>
                    <w:szCs w:val="24"/>
                  </w:rPr>
                </w:pPr>
                <w:r>
                  <w:rPr>
                    <w:sz w:val="24"/>
                    <w:szCs w:val="24"/>
                  </w:rPr>
                  <w:t>1</w:t>
                </w:r>
              </w:p>
            </w:tc>
            <w:tc>
              <w:tcPr>
                <w:tcW w:w="2492" w:type="dxa"/>
              </w:tcPr>
              <w:p>
                <w:pPr>
                  <w:pStyle w:val="ae"/>
                  <w:rPr>
                    <w:sz w:val="24"/>
                    <w:szCs w:val="24"/>
                  </w:rPr>
                </w:pPr>
              </w:p>
            </w:tc>
            <w:tc>
              <w:tcPr>
                <w:tcW w:w="1750" w:type="dxa"/>
              </w:tcPr>
              <w:p>
                <w:pPr>
                  <w:pStyle w:val="ae"/>
                  <w:rPr>
                    <w:sz w:val="24"/>
                    <w:szCs w:val="24"/>
                  </w:rPr>
                </w:pPr>
              </w:p>
            </w:tc>
            <w:tc>
              <w:tcPr>
                <w:tcW w:w="770" w:type="dxa"/>
              </w:tcPr>
              <w:p>
                <w:pPr>
                  <w:pStyle w:val="ae"/>
                  <w:rPr>
                    <w:sz w:val="24"/>
                    <w:szCs w:val="24"/>
                  </w:rPr>
                </w:pPr>
              </w:p>
            </w:tc>
            <w:tc>
              <w:tcPr>
                <w:tcW w:w="867" w:type="dxa"/>
              </w:tcPr>
              <w:p>
                <w:pPr>
                  <w:pStyle w:val="ae"/>
                  <w:rPr>
                    <w:sz w:val="24"/>
                    <w:szCs w:val="24"/>
                  </w:rPr>
                </w:pPr>
              </w:p>
            </w:tc>
            <w:tc>
              <w:tcPr>
                <w:tcW w:w="1722" w:type="dxa"/>
              </w:tcPr>
              <w:p>
                <w:pPr>
                  <w:pStyle w:val="ae"/>
                  <w:rPr>
                    <w:sz w:val="24"/>
                    <w:szCs w:val="24"/>
                  </w:rPr>
                </w:pPr>
              </w:p>
            </w:tc>
            <w:tc>
              <w:tcPr>
                <w:tcW w:w="1727" w:type="dxa"/>
              </w:tcPr>
              <w:p>
                <w:pPr>
                  <w:pStyle w:val="ae"/>
                  <w:rPr>
                    <w:sz w:val="24"/>
                    <w:szCs w:val="24"/>
                  </w:rPr>
                </w:pPr>
              </w:p>
            </w:tc>
          </w:tr>
          <w:tr>
            <w:trPr>
              <w:cantSplit/>
            </w:trPr>
            <w:tc>
              <w:tcPr>
                <w:tcW w:w="2992" w:type="dxa"/>
                <w:gridSpan w:val="2"/>
              </w:tcPr>
              <w:p>
                <w:pPr>
                  <w:pStyle w:val="ae"/>
                  <w:rPr>
                    <w:b/>
                    <w:sz w:val="24"/>
                    <w:szCs w:val="24"/>
                  </w:rPr>
                </w:pPr>
                <w:r>
                  <w:rPr>
                    <w:b/>
                    <w:sz w:val="24"/>
                    <w:szCs w:val="24"/>
                  </w:rPr>
                  <w:t>ИТОГО</w:t>
                </w:r>
              </w:p>
            </w:tc>
            <w:tc>
              <w:tcPr>
                <w:tcW w:w="1750" w:type="dxa"/>
              </w:tcPr>
              <w:p>
                <w:pPr>
                  <w:pStyle w:val="ae"/>
                  <w:rPr>
                    <w:b/>
                    <w:sz w:val="24"/>
                    <w:szCs w:val="24"/>
                  </w:rPr>
                </w:pPr>
              </w:p>
            </w:tc>
            <w:tc>
              <w:tcPr>
                <w:tcW w:w="770" w:type="dxa"/>
              </w:tcPr>
              <w:p>
                <w:pPr>
                  <w:pStyle w:val="ae"/>
                  <w:rPr>
                    <w:b/>
                    <w:sz w:val="24"/>
                    <w:szCs w:val="24"/>
                  </w:rPr>
                </w:pPr>
              </w:p>
            </w:tc>
            <w:tc>
              <w:tcPr>
                <w:tcW w:w="867" w:type="dxa"/>
              </w:tcPr>
              <w:p>
                <w:pPr>
                  <w:pStyle w:val="ae"/>
                  <w:rPr>
                    <w:b/>
                    <w:sz w:val="24"/>
                    <w:szCs w:val="24"/>
                  </w:rPr>
                </w:pPr>
              </w:p>
            </w:tc>
            <w:tc>
              <w:tcPr>
                <w:tcW w:w="1722" w:type="dxa"/>
              </w:tcPr>
              <w:p>
                <w:pPr>
                  <w:pStyle w:val="ae"/>
                  <w:rPr>
                    <w:b/>
                    <w:sz w:val="24"/>
                    <w:szCs w:val="24"/>
                  </w:rPr>
                </w:pPr>
              </w:p>
            </w:tc>
            <w:tc>
              <w:tcPr>
                <w:tcW w:w="1727" w:type="dxa"/>
              </w:tcPr>
              <w:p>
                <w:pPr>
                  <w:pStyle w:val="ae"/>
                  <w:rPr>
                    <w:b/>
                    <w:sz w:val="24"/>
                    <w:szCs w:val="24"/>
                  </w:rPr>
                </w:pPr>
              </w:p>
            </w:tc>
          </w:tr>
        </w:tbl>
        <w:p>
          <w:pPr>
            <w:ind w:left="360"/>
            <w:rPr>
              <w:rFonts w:ascii="Times New Roman" w:hAnsi="Times New Roman" w:cs="Times New Roman"/>
              <w:b/>
              <w:sz w:val="24"/>
              <w:szCs w:val="24"/>
            </w:rPr>
          </w:pPr>
        </w:p>
        <w:p>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t>Специальные условия гарантийного обслуживания</w:t>
          </w:r>
          <w:bookmarkEnd w:id="7"/>
          <w:bookmarkEnd w:id="8"/>
          <w:bookmarkEnd w:id="9"/>
          <w:bookmarkEnd w:id="10"/>
          <w:bookmarkEnd w:id="11"/>
          <w:bookmarkEnd w:id="12"/>
        </w:p>
        <w:p>
          <w:pPr>
            <w:rPr>
              <w:rFonts w:ascii="Times New Roman" w:hAnsi="Times New Roman" w:cs="Times New Roman"/>
              <w:sz w:val="24"/>
              <w:szCs w:val="24"/>
            </w:rPr>
          </w:pPr>
          <w:r>
            <w:rPr>
              <w:rFonts w:ascii="Times New Roman" w:hAnsi="Times New Roman" w:cs="Times New Roman"/>
              <w:sz w:val="24"/>
              <w:szCs w:val="24"/>
            </w:rPr>
            <w:t>[</w:t>
          </w:r>
          <w:r>
            <w:rPr>
              <w:rStyle w:val="af"/>
              <w:rFonts w:ascii="Times New Roman" w:hAnsi="Times New Roman"/>
              <w:sz w:val="24"/>
              <w:szCs w:val="24"/>
            </w:rPr>
            <w:t>В случае</w:t>
          </w:r>
          <w:proofErr w:type="gramStart"/>
          <w:r>
            <w:rPr>
              <w:rStyle w:val="af"/>
              <w:rFonts w:ascii="Times New Roman" w:hAnsi="Times New Roman"/>
              <w:sz w:val="24"/>
              <w:szCs w:val="24"/>
            </w:rPr>
            <w:t>,</w:t>
          </w:r>
          <w:proofErr w:type="gramEnd"/>
          <w:r>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Pr>
              <w:rStyle w:val="af"/>
              <w:rFonts w:ascii="Times New Roman" w:hAnsi="Times New Roman"/>
              <w:sz w:val="24"/>
              <w:szCs w:val="24"/>
            </w:rPr>
            <w:t>Формируется на основании предложения победителя</w:t>
          </w:r>
          <w:r>
            <w:rPr>
              <w:rFonts w:ascii="Times New Roman" w:hAnsi="Times New Roman" w:cs="Times New Roman"/>
              <w:sz w:val="24"/>
              <w:szCs w:val="24"/>
            </w:rPr>
            <w:t xml:space="preserve">] </w:t>
          </w:r>
          <w:proofErr w:type="gramEnd"/>
        </w:p>
        <w:p>
          <w:pPr>
            <w:pStyle w:val="-"/>
            <w:numPr>
              <w:ilvl w:val="0"/>
              <w:numId w:val="2"/>
            </w:numPr>
            <w:outlineLvl w:val="1"/>
            <w:rPr>
              <w:color w:val="FF0000"/>
            </w:rPr>
          </w:pPr>
          <w:r>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tc>
              <w:tcPr>
                <w:tcW w:w="1985" w:type="dxa"/>
              </w:tcPr>
              <w:p>
                <w:pPr>
                  <w:pStyle w:val="af0"/>
                  <w:ind w:left="34"/>
                </w:pPr>
                <w:r>
                  <w:t>Плательщик НДПИ</w:t>
                </w:r>
              </w:p>
            </w:tc>
            <w:tc>
              <w:tcPr>
                <w:tcW w:w="2410" w:type="dxa"/>
              </w:tcPr>
              <w:p>
                <w:pPr>
                  <w:pStyle w:val="-0"/>
                  <w:numPr>
                    <w:ilvl w:val="0"/>
                    <w:numId w:val="0"/>
                  </w:numPr>
                </w:pPr>
                <w:r>
                  <w:t>Плательщик с/х налога</w:t>
                </w:r>
              </w:p>
            </w:tc>
            <w:tc>
              <w:tcPr>
                <w:tcW w:w="2126" w:type="dxa"/>
              </w:tcPr>
              <w:p>
                <w:pPr>
                  <w:pStyle w:val="-0"/>
                  <w:numPr>
                    <w:ilvl w:val="0"/>
                    <w:numId w:val="0"/>
                  </w:numPr>
                </w:pPr>
                <w:r>
                  <w:t>Плательщик ЕНВД</w:t>
                </w:r>
              </w:p>
            </w:tc>
            <w:tc>
              <w:tcPr>
                <w:tcW w:w="3118" w:type="dxa"/>
              </w:tcPr>
              <w:p>
                <w:pPr>
                  <w:pStyle w:val="-0"/>
                  <w:numPr>
                    <w:ilvl w:val="0"/>
                    <w:numId w:val="0"/>
                  </w:numPr>
                </w:pPr>
                <w:r>
                  <w:t>Плательщик налога по ставке 0%</w:t>
                </w:r>
              </w:p>
            </w:tc>
          </w:tr>
          <w:tr>
            <w:tc>
              <w:tcPr>
                <w:tcW w:w="1985" w:type="dxa"/>
              </w:tcPr>
              <w:p>
                <w:pPr>
                  <w:pStyle w:val="af0"/>
                </w:pPr>
              </w:p>
            </w:tc>
            <w:tc>
              <w:tcPr>
                <w:tcW w:w="2410" w:type="dxa"/>
              </w:tcPr>
              <w:p>
                <w:pPr>
                  <w:pStyle w:val="-0"/>
                  <w:numPr>
                    <w:ilvl w:val="0"/>
                    <w:numId w:val="0"/>
                  </w:numPr>
                </w:pPr>
              </w:p>
            </w:tc>
            <w:tc>
              <w:tcPr>
                <w:tcW w:w="2126" w:type="dxa"/>
              </w:tcPr>
              <w:p>
                <w:pPr>
                  <w:pStyle w:val="-0"/>
                  <w:numPr>
                    <w:ilvl w:val="0"/>
                    <w:numId w:val="0"/>
                  </w:numPr>
                </w:pPr>
              </w:p>
            </w:tc>
            <w:tc>
              <w:tcPr>
                <w:tcW w:w="3118" w:type="dxa"/>
              </w:tcPr>
              <w:p>
                <w:pPr>
                  <w:pStyle w:val="-0"/>
                  <w:numPr>
                    <w:ilvl w:val="0"/>
                    <w:numId w:val="0"/>
                  </w:numPr>
                </w:pPr>
              </w:p>
            </w:tc>
          </w:tr>
        </w:tbl>
        <w:p>
          <w:pPr>
            <w:pStyle w:val="-0"/>
            <w:numPr>
              <w:ilvl w:val="0"/>
              <w:numId w:val="0"/>
            </w:numPr>
            <w:ind w:left="1391"/>
          </w:pPr>
        </w:p>
        <w:p>
          <w:pPr>
            <w:pStyle w:val="-"/>
            <w:numPr>
              <w:ilvl w:val="0"/>
              <w:numId w:val="2"/>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1 период</w:t>
                </w:r>
              </w:p>
              <w:p>
                <w:pPr>
                  <w:pStyle w:val="ad"/>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2 период</w:t>
                </w:r>
              </w:p>
              <w:p>
                <w:pPr>
                  <w:pStyle w:val="ad"/>
                  <w:jc w:val="center"/>
                  <w:rPr>
                    <w:b/>
                    <w:sz w:val="24"/>
                    <w:szCs w:val="24"/>
                  </w:rPr>
                </w:pPr>
                <w:r>
                  <w:rPr>
                    <w:b/>
                    <w:sz w:val="24"/>
                    <w:szCs w:val="24"/>
                  </w:rPr>
                  <w:t>(количество)</w:t>
                </w:r>
              </w:p>
            </w:tc>
          </w:tr>
          <w:tr>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pPr>
                  <w:pStyle w:val="ad"/>
                  <w:rPr>
                    <w:b/>
                    <w:sz w:val="24"/>
                    <w:szCs w:val="24"/>
                  </w:rPr>
                </w:pPr>
                <w:r>
                  <w:rPr>
                    <w:b/>
                    <w:sz w:val="24"/>
                    <w:szCs w:val="24"/>
                  </w:rPr>
                  <w:t xml:space="preserve">С даты заключения Договора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pPr>
                  <w:pStyle w:val="ad"/>
                  <w:rPr>
                    <w:b/>
                    <w:sz w:val="24"/>
                    <w:szCs w:val="24"/>
                  </w:rPr>
                </w:pPr>
              </w:p>
              <w:p>
                <w:pPr>
                  <w:pStyle w:val="ad"/>
                  <w:jc w:val="center"/>
                  <w:rPr>
                    <w:b/>
                    <w:sz w:val="24"/>
                    <w:szCs w:val="24"/>
                  </w:rPr>
                </w:pPr>
                <w:r>
                  <w:rPr>
                    <w:b/>
                    <w:sz w:val="24"/>
                    <w:szCs w:val="24"/>
                  </w:rPr>
                  <w:t>С ____________ до _________</w:t>
                </w:r>
              </w:p>
            </w:tc>
          </w:tr>
          <w:tr>
            <w:tc>
              <w:tcPr>
                <w:tcW w:w="3168" w:type="dxa"/>
                <w:tcBorders>
                  <w:top w:val="single" w:sz="4" w:space="0" w:color="auto"/>
                  <w:left w:val="single" w:sz="4" w:space="0" w:color="auto"/>
                  <w:bottom w:val="single" w:sz="4" w:space="0" w:color="auto"/>
                  <w:right w:val="single" w:sz="4" w:space="0" w:color="auto"/>
                </w:tcBorders>
              </w:tcPr>
              <w:p>
                <w:pPr>
                  <w:pStyle w:val="ae"/>
                  <w:ind w:left="0"/>
                  <w:jc w:val="center"/>
                  <w:rPr>
                    <w:sz w:val="24"/>
                    <w:szCs w:val="24"/>
                  </w:rPr>
                </w:pPr>
              </w:p>
              <w:p>
                <w:pPr>
                  <w:pStyle w:val="ae"/>
                  <w:ind w:left="0"/>
                  <w:rPr>
                    <w:sz w:val="24"/>
                    <w:szCs w:val="24"/>
                  </w:rPr>
                </w:pPr>
              </w:p>
              <w:p>
                <w:pPr>
                  <w:pStyle w:val="ae"/>
                  <w:rPr>
                    <w:sz w:val="24"/>
                    <w:szCs w:val="24"/>
                  </w:rPr>
                </w:pPr>
              </w:p>
            </w:tc>
            <w:tc>
              <w:tcPr>
                <w:tcW w:w="3420" w:type="dxa"/>
                <w:tcBorders>
                  <w:top w:val="single" w:sz="4" w:space="0" w:color="auto"/>
                  <w:left w:val="nil"/>
                  <w:bottom w:val="single" w:sz="4" w:space="0" w:color="auto"/>
                  <w:right w:val="single" w:sz="4" w:space="0" w:color="auto"/>
                </w:tcBorders>
              </w:tcPr>
              <w:p>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pPr>
                  <w:pStyle w:val="ae"/>
                  <w:rPr>
                    <w:sz w:val="24"/>
                    <w:szCs w:val="24"/>
                  </w:rPr>
                </w:pPr>
              </w:p>
            </w:tc>
          </w:tr>
        </w:tbl>
        <w:p>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b/>
        </w:rPr>
      </w:sdtEndPr>
      <w:sdtContent>
        <w:bookmarkStart w:id="13" w:name="_Toc154041528" w:displacedByCustomXml="prev"/>
        <w:bookmarkStart w:id="14" w:name="_Toc154059250" w:displacedByCustomXml="prev"/>
        <w:bookmarkStart w:id="15" w:name="_Toc157679459" w:displacedByCustomXml="prev"/>
        <w:bookmarkStart w:id="16" w:name="_Toc168144802" w:displacedByCustomXml="prev"/>
        <w:bookmarkStart w:id="17" w:name="_Toc168159788" w:displacedByCustomXml="prev"/>
        <w:bookmarkStart w:id="18" w:name="_Toc213335138" w:displacedByCustomXml="prev"/>
        <w:bookmarkStart w:id="19" w:name="_Toc213679141" w:displacedByCustomXml="prev"/>
        <w:bookmarkStart w:id="20" w:name="_Toc213679219" w:displacedByCustomXml="prev"/>
        <w:p>
          <w:pPr>
            <w:pStyle w:val="-"/>
            <w:numPr>
              <w:ilvl w:val="0"/>
              <w:numId w:val="0"/>
            </w:numPr>
            <w:jc w:val="right"/>
            <w:outlineLvl w:val="0"/>
            <w:rPr>
              <w:caps w:val="0"/>
              <w:sz w:val="28"/>
              <w:szCs w:val="28"/>
            </w:rPr>
          </w:pPr>
          <w:r>
            <w:rPr>
              <w:caps w:val="0"/>
              <w:sz w:val="28"/>
              <w:szCs w:val="28"/>
            </w:rPr>
            <w:t>приложение №2</w:t>
          </w:r>
        </w:p>
        <w:p>
          <w:pPr>
            <w:pStyle w:val="-"/>
            <w:numPr>
              <w:ilvl w:val="0"/>
              <w:numId w:val="0"/>
            </w:numPr>
            <w:outlineLvl w:val="0"/>
          </w:pPr>
          <w:r>
            <w:rPr>
              <w:caps w:val="0"/>
            </w:rPr>
            <w:t>ТЕХНИЧЕСКИЕ ТРЕБОВАНИЯ</w:t>
          </w:r>
          <w:bookmarkEnd w:id="20"/>
          <w:bookmarkEnd w:id="19"/>
          <w:bookmarkEnd w:id="18"/>
          <w:bookmarkEnd w:id="17"/>
          <w:bookmarkEnd w:id="16"/>
          <w:bookmarkEnd w:id="15"/>
          <w:bookmarkEnd w:id="14"/>
          <w:bookmarkEnd w:id="13"/>
        </w:p>
        <w:p>
          <w:pPr>
            <w:rPr>
              <w:rFonts w:ascii="Times New Roman" w:hAnsi="Times New Roman" w:cs="Times New Roman"/>
              <w:sz w:val="24"/>
              <w:szCs w:val="24"/>
            </w:rPr>
          </w:pPr>
          <w:r>
            <w:rPr>
              <w:rFonts w:ascii="Times New Roman" w:hAnsi="Times New Roman" w:cs="Times New Roman"/>
              <w:sz w:val="24"/>
              <w:szCs w:val="24"/>
            </w:rPr>
            <w:t xml:space="preserve"> [</w:t>
          </w:r>
          <w:r>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Pr>
              <w:rFonts w:ascii="Times New Roman" w:hAnsi="Times New Roman" w:cs="Times New Roman"/>
              <w:sz w:val="24"/>
              <w:szCs w:val="24"/>
            </w:rPr>
            <w:t xml:space="preserve">] </w:t>
          </w: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sdtContent>
    </w:sdt>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placeholder>
          <w:docPart w:val="DefaultPlaceholder_22675703"/>
        </w:placeholder>
      </w:sdtPr>
      <w:sdtContent>
        <w:p>
          <w:pPr>
            <w:jc w:val="right"/>
            <w:rPr>
              <w:rFonts w:ascii="Times New Roman" w:hAnsi="Times New Roman" w:cs="Times New Roman"/>
              <w:b/>
              <w:sz w:val="24"/>
              <w:szCs w:val="24"/>
            </w:rPr>
          </w:pPr>
          <w:r>
            <w:rPr>
              <w:rFonts w:ascii="Times New Roman" w:hAnsi="Times New Roman" w:cs="Times New Roman"/>
              <w:b/>
              <w:sz w:val="24"/>
              <w:szCs w:val="24"/>
            </w:rPr>
            <w:t>ПРИЛОЖЕНИЕ № 3</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b/>
              <w:spacing w:val="-3"/>
            </w:rPr>
            <w:t>Акт сверки</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 xml:space="preserve">взаимных расчетов по состоянию </w:t>
          </w:r>
          <w:proofErr w:type="gramStart"/>
          <w:r>
            <w:rPr>
              <w:spacing w:val="-3"/>
            </w:rPr>
            <w:t>на</w:t>
          </w:r>
          <w:proofErr w:type="gramEnd"/>
          <w:r>
            <w:rPr>
              <w:spacing w:val="-3"/>
            </w:rPr>
            <w:t xml:space="preserve"> 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между ФГУП «НИТИ им. А.П. Александрова» и __________________________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tc>
              <w:tcPr>
                <w:tcW w:w="9571" w:type="dxa"/>
                <w:hideMark/>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trPr>
              <w:trHeight w:val="282"/>
            </w:trPr>
            <w:tc>
              <w:tcPr>
                <w:tcW w:w="5103" w:type="dxa"/>
                <w:gridSpan w:val="5"/>
                <w:vMerge w:val="restart"/>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w:t>
                </w:r>
                <w:proofErr w:type="gramStart"/>
                <w:r>
                  <w:rPr>
                    <w:b/>
                    <w:spacing w:val="-3"/>
                  </w:rPr>
                  <w:t xml:space="preserve"> __________________________-, </w:t>
                </w:r>
                <w:proofErr w:type="gramEnd"/>
                <w:r>
                  <w:rPr>
                    <w:b/>
                    <w:spacing w:val="-3"/>
                  </w:rPr>
                  <w:t>руб.</w:t>
                </w:r>
              </w:p>
            </w:tc>
          </w:tr>
          <w:tr>
            <w:trPr>
              <w:trHeight w:val="282"/>
            </w:trPr>
            <w:tc>
              <w:tcPr>
                <w:tcW w:w="5103" w:type="dxa"/>
                <w:gridSpan w:val="5"/>
                <w:vMerge/>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c>
              <w:tcPr>
                <w:tcW w:w="567"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701"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869"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974"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76"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начальное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1</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Обороты</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за период</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конечное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tc>
              <w:tcPr>
                <w:tcW w:w="5161"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___________________________________ составляет_____________ руб.</w:t>
                </w:r>
              </w:p>
              <w:p>
                <w:pPr>
                  <w:autoSpaceDE w:val="0"/>
                  <w:autoSpaceDN w:val="0"/>
                  <w:adjustRightInd w:val="0"/>
                  <w:rPr>
                    <w:rFonts w:ascii="Times New Roman" w:hAnsi="Times New Roman" w:cs="Times New Roman"/>
                    <w:sz w:val="24"/>
                    <w:szCs w:val="24"/>
                  </w:rPr>
                </w:pPr>
              </w:p>
            </w:tc>
            <w:tc>
              <w:tcPr>
                <w:tcW w:w="4675"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учета ____________________</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ФГУП «НИТИ им. А.П. Александрова» составляет __________руб.</w:t>
                </w:r>
              </w:p>
              <w:p>
                <w:pPr>
                  <w:autoSpaceDE w:val="0"/>
                  <w:autoSpaceDN w:val="0"/>
                  <w:adjustRightInd w:val="0"/>
                  <w:rPr>
                    <w:rFonts w:ascii="Times New Roman" w:hAnsi="Times New Roman" w:cs="Times New Roman"/>
                    <w:sz w:val="24"/>
                    <w:szCs w:val="24"/>
                  </w:rPr>
                </w:pPr>
              </w:p>
            </w:tc>
          </w:tr>
          <w:tr>
            <w:tc>
              <w:tcPr>
                <w:tcW w:w="5161" w:type="dxa"/>
                <w:hideMark/>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От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________________________ В.А. Василенко</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Pr>
                    <w:rFonts w:ascii="Times New Roman" w:hAnsi="Times New Roman" w:cs="Times New Roman"/>
                    <w:sz w:val="24"/>
                    <w:szCs w:val="24"/>
                  </w:rPr>
                  <w:t xml:space="preserve">. </w:t>
                </w:r>
                <w:r>
                  <w:rPr>
                    <w:rFonts w:ascii="Times New Roman" w:hAnsi="Times New Roman" w:cs="Times New Roman"/>
                    <w:sz w:val="24"/>
                    <w:szCs w:val="24"/>
                  </w:rPr>
                  <w:t>Политова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 _____________ 201 г.</w:t>
                </w:r>
              </w:p>
            </w:tc>
            <w:tc>
              <w:tcPr>
                <w:tcW w:w="4675" w:type="dxa"/>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От ____________________________: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                  </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______________________Е.Н. Кириллова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_____________ 201 г.                               </w:t>
                </w:r>
              </w:p>
            </w:tc>
          </w:tr>
        </w:tbl>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м.п.                                                                                м.п.</w:t>
          </w:r>
        </w:p>
        <w:p>
          <w:pPr>
            <w:pStyle w:val="Times12"/>
            <w:ind w:firstLine="0"/>
            <w:rPr>
              <w:b/>
              <w:szCs w:val="24"/>
            </w:rPr>
            <w:sectPr>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Content>
        <w:p>
          <w:pPr>
            <w:pStyle w:val="Times12"/>
            <w:ind w:firstLine="0"/>
            <w:jc w:val="right"/>
            <w:rPr>
              <w:b/>
              <w:szCs w:val="24"/>
            </w:rPr>
          </w:pPr>
          <w:r>
            <w:rPr>
              <w:b/>
              <w:szCs w:val="24"/>
            </w:rPr>
            <w:t>ПРИЛОЖЕНИЕ №4</w:t>
          </w:r>
        </w:p>
        <w:p>
          <w:pPr>
            <w:pStyle w:val="Times12"/>
            <w:ind w:firstLine="0"/>
            <w:rPr>
              <w:color w:val="000000"/>
              <w:szCs w:val="24"/>
            </w:rPr>
          </w:pPr>
          <w:r>
            <w:rPr>
              <w:szCs w:val="24"/>
            </w:rPr>
            <w:t xml:space="preserve">Сведения о цепочке собственников, включая бенефициаров (в том числе конечных). </w:t>
          </w:r>
        </w:p>
        <w:p>
          <w:pPr>
            <w:pStyle w:val="Times12"/>
            <w:ind w:firstLine="0"/>
            <w:rPr>
              <w:szCs w:val="24"/>
            </w:rPr>
          </w:pPr>
          <w:r>
            <w:rPr>
              <w:szCs w:val="24"/>
            </w:rPr>
            <w:t xml:space="preserve">Участник запроса цен: ________________________________________________________ </w:t>
          </w:r>
        </w:p>
        <w:p>
          <w:pPr>
            <w:rPr>
              <w:rFonts w:ascii="Times New Roman" w:hAnsi="Times New Roman" w:cs="Times New Roman"/>
              <w:sz w:val="24"/>
              <w:szCs w:val="24"/>
            </w:rPr>
          </w:pPr>
          <w:r>
            <w:rPr>
              <w:rFonts w:ascii="Times New Roman" w:hAnsi="Times New Roman" w:cs="Times New Roman"/>
              <w:sz w:val="24"/>
              <w:szCs w:val="24"/>
            </w:rP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5813" w:type="dxa"/>
                <w:gridSpan w:val="6"/>
                <w:vAlign w:val="center"/>
              </w:tcPr>
              <w:p>
                <w:pPr>
                  <w:jc w:val="center"/>
                  <w:rPr>
                    <w:rFonts w:ascii="Times New Roman" w:hAnsi="Times New Roman" w:cs="Times New Roman"/>
                    <w:sz w:val="24"/>
                    <w:szCs w:val="24"/>
                  </w:rPr>
                </w:pPr>
                <w:r>
                  <w:rPr>
                    <w:rFonts w:ascii="Times New Roman" w:hAnsi="Times New Roman" w:cs="Times New Roman"/>
                    <w:sz w:val="24"/>
                    <w:szCs w:val="24"/>
                  </w:rPr>
                  <w:t>Информация об участнике запроса цен</w:t>
                </w:r>
              </w:p>
            </w:tc>
            <w:tc>
              <w:tcPr>
                <w:tcW w:w="7370" w:type="dxa"/>
                <w:gridSpan w:val="7"/>
                <w:vAlign w:val="bottom"/>
              </w:tcPr>
              <w:p>
                <w:pPr>
                  <w:jc w:val="center"/>
                  <w:rPr>
                    <w:rFonts w:ascii="Times New Roman" w:hAnsi="Times New Roman" w:cs="Times New Roman"/>
                    <w:sz w:val="24"/>
                    <w:szCs w:val="24"/>
                  </w:rPr>
                </w:pPr>
                <w:r>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Информация о подтверждающих документах (наименование, реквизиты и т.д.)</w:t>
                </w:r>
              </w:p>
            </w:tc>
          </w:tr>
          <w:tr>
            <w:trPr>
              <w:trHeight w:val="1590"/>
            </w:trPr>
            <w:tc>
              <w:tcPr>
                <w:tcW w:w="567" w:type="dxa"/>
                <w:vMerge/>
                <w:vAlign w:val="center"/>
              </w:tcPr>
              <w:p>
                <w:pPr>
                  <w:rPr>
                    <w:rFonts w:ascii="Times New Roman" w:hAnsi="Times New Roman" w:cs="Times New Roman"/>
                    <w:sz w:val="24"/>
                    <w:szCs w:val="24"/>
                  </w:rPr>
                </w:pPr>
              </w:p>
            </w:tc>
            <w:tc>
              <w:tcPr>
                <w:tcW w:w="56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ИНН</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краткое</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Код ОКВЭД</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Фамилия, Имя, Отчество руководителя</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ИНН </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 ФИО</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Адрес регистрации</w:t>
                </w:r>
              </w:p>
            </w:tc>
            <w:tc>
              <w:tcPr>
                <w:tcW w:w="155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pPr>
                  <w:jc w:val="center"/>
                  <w:rPr>
                    <w:rFonts w:ascii="Times New Roman" w:hAnsi="Times New Roman" w:cs="Times New Roman"/>
                    <w:sz w:val="24"/>
                    <w:szCs w:val="24"/>
                  </w:rPr>
                </w:pPr>
                <w:r>
                  <w:rPr>
                    <w:rFonts w:ascii="Times New Roman" w:hAnsi="Times New Roman" w:cs="Times New Roman"/>
                    <w:sz w:val="24"/>
                    <w:szCs w:val="24"/>
                  </w:rPr>
                  <w:t>Руководитель / участник / акционер / бенефициар</w:t>
                </w:r>
              </w:p>
            </w:tc>
            <w:tc>
              <w:tcPr>
                <w:tcW w:w="1701" w:type="dxa"/>
                <w:vMerge/>
                <w:vAlign w:val="center"/>
              </w:tcPr>
              <w:p>
                <w:pPr>
                  <w:rPr>
                    <w:rFonts w:ascii="Times New Roman" w:hAnsi="Times New Roman" w:cs="Times New Roman"/>
                    <w:sz w:val="24"/>
                    <w:szCs w:val="24"/>
                  </w:rPr>
                </w:pPr>
              </w:p>
            </w:tc>
          </w:tr>
          <w:tr>
            <w:trPr>
              <w:trHeight w:val="315"/>
            </w:trPr>
            <w:tc>
              <w:tcPr>
                <w:tcW w:w="56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w:t>
                </w:r>
              </w:p>
            </w:tc>
            <w:tc>
              <w:tcPr>
                <w:tcW w:w="56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2</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3</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4</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5</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6</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7</w:t>
                </w:r>
              </w:p>
            </w:tc>
            <w:tc>
              <w:tcPr>
                <w:tcW w:w="425"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8</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9</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10</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11</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12</w:t>
                </w:r>
              </w:p>
            </w:tc>
            <w:tc>
              <w:tcPr>
                <w:tcW w:w="155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14</w:t>
                </w:r>
              </w:p>
            </w:tc>
            <w:tc>
              <w:tcPr>
                <w:tcW w:w="1701"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15</w:t>
                </w:r>
              </w:p>
            </w:tc>
          </w:tr>
          <w:tr>
            <w:trPr>
              <w:trHeight w:val="630"/>
            </w:trPr>
            <w:tc>
              <w:tcPr>
                <w:tcW w:w="567" w:type="dxa"/>
                <w:noWrap/>
                <w:vAlign w:val="bottom"/>
              </w:tcPr>
              <w:p>
                <w:pPr>
                  <w:jc w:val="right"/>
                  <w:rPr>
                    <w:rFonts w:ascii="Times New Roman" w:hAnsi="Times New Roman" w:cs="Times New Roman"/>
                    <w:iCs/>
                    <w:sz w:val="24"/>
                    <w:szCs w:val="24"/>
                  </w:rPr>
                </w:pPr>
              </w:p>
            </w:tc>
            <w:tc>
              <w:tcPr>
                <w:tcW w:w="568" w:type="dxa"/>
                <w:noWrap/>
                <w:vAlign w:val="bottom"/>
              </w:tcPr>
              <w:p>
                <w:pPr>
                  <w:jc w:val="right"/>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p>
            </w:tc>
            <w:tc>
              <w:tcPr>
                <w:tcW w:w="568"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56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425"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55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41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701"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both"/>
            <w:rPr>
              <w:rFonts w:ascii="Times New Roman" w:hAnsi="Times New Roman" w:cs="Times New Roman"/>
              <w:b/>
              <w:sz w:val="24"/>
              <w:szCs w:val="24"/>
            </w:rPr>
          </w:pPr>
        </w:p>
      </w:sdtContent>
    </w:sdt>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6838" w:h="11906" w:orient="landscape"/>
          <w:pgMar w:top="1701" w:right="1134" w:bottom="851" w:left="1134" w:header="709" w:footer="709" w:gutter="0"/>
          <w:cols w:space="708"/>
          <w:formProt w:val="0"/>
          <w:docGrid w:linePitch="360"/>
        </w:sectPr>
      </w:pPr>
    </w:p>
    <w:sdt>
      <w:sdtPr>
        <w:rPr>
          <w:rFonts w:ascii="Times New Roman" w:hAnsi="Times New Roman" w:cs="Times New Roman"/>
          <w:b/>
          <w:sz w:val="24"/>
          <w:szCs w:val="24"/>
        </w:rPr>
        <w:id w:val="533106310"/>
        <w:placeholder>
          <w:docPart w:val="DefaultPlaceholder_22675703"/>
        </w:placeholder>
      </w:sdtPr>
      <w:sdtContent>
        <w:p>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Pr>
              <w:caps w:val="0"/>
            </w:rPr>
            <w:t>АКТ ПРИЕМА-ПЕРЕДАЧИ ТОВАРА (ОБОРУДОВАНИЯ</w:t>
          </w:r>
          <w:bookmarkEnd w:id="21"/>
          <w:bookmarkEnd w:id="22"/>
          <w:bookmarkEnd w:id="23"/>
          <w:bookmarkEnd w:id="24"/>
          <w:bookmarkEnd w:id="25"/>
          <w:bookmarkEnd w:id="26"/>
          <w:r>
            <w:rPr>
              <w:caps w:val="0"/>
            </w:rPr>
            <w:t>)</w:t>
          </w:r>
        </w:p>
        <w:p>
          <w:pPr>
            <w:jc w:val="center"/>
            <w:rPr>
              <w:rFonts w:ascii="Times New Roman" w:hAnsi="Times New Roman" w:cs="Times New Roman"/>
              <w:b/>
              <w:sz w:val="24"/>
              <w:szCs w:val="24"/>
            </w:rPr>
          </w:pPr>
          <w:r>
            <w:rPr>
              <w:rFonts w:ascii="Times New Roman" w:hAnsi="Times New Roman" w:cs="Times New Roman"/>
              <w:b/>
              <w:sz w:val="24"/>
              <w:szCs w:val="24"/>
            </w:rPr>
            <w:t>№___ от «___»_________201__ г.</w:t>
          </w:r>
          <w:r>
            <w:rPr>
              <w:rFonts w:ascii="Times New Roman" w:hAnsi="Times New Roman" w:cs="Times New Roman"/>
              <w:b/>
              <w:sz w:val="24"/>
              <w:szCs w:val="24"/>
            </w:rPr>
            <w:br/>
            <w:t>ПО ДОГОВОРУ №_____ от «___»______________201__ г.</w:t>
          </w:r>
        </w:p>
        <w:p>
          <w:pPr>
            <w:jc w:val="center"/>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Pr>
              <w:rFonts w:ascii="Times New Roman" w:hAnsi="Times New Roman" w:cs="Times New Roman"/>
              <w:sz w:val="24"/>
              <w:szCs w:val="24"/>
            </w:rPr>
            <w:t>, с другой стороны, составили настоящий акт о следующем:</w:t>
          </w:r>
        </w:p>
        <w:p>
          <w:pPr>
            <w:jc w:val="both"/>
            <w:rPr>
              <w:rFonts w:ascii="Times New Roman" w:hAnsi="Times New Roman" w:cs="Times New Roman"/>
              <w:sz w:val="24"/>
              <w:szCs w:val="24"/>
            </w:rPr>
          </w:pPr>
          <w:r>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pPr>
            <w:jc w:val="both"/>
            <w:rPr>
              <w:rFonts w:ascii="Times New Roman" w:hAnsi="Times New Roman" w:cs="Times New Roman"/>
              <w:sz w:val="24"/>
              <w:szCs w:val="24"/>
            </w:rPr>
          </w:pPr>
          <w:proofErr w:type="gramStart"/>
          <w:r>
            <w:rPr>
              <w:rFonts w:ascii="Times New Roman" w:hAnsi="Times New Roman" w:cs="Times New Roman"/>
              <w:sz w:val="24"/>
              <w:szCs w:val="24"/>
            </w:rPr>
            <w:t>___________________________________________(</w:t>
          </w:r>
          <w:r>
            <w:rPr>
              <w:rFonts w:ascii="Times New Roman" w:hAnsi="Times New Roman" w:cs="Times New Roman"/>
              <w:i/>
              <w:sz w:val="24"/>
              <w:szCs w:val="24"/>
            </w:rPr>
            <w:t>описание Товара (Оборудования</w:t>
          </w:r>
          <w:r>
            <w:rPr>
              <w:rFonts w:ascii="Times New Roman" w:hAnsi="Times New Roman" w:cs="Times New Roman"/>
              <w:sz w:val="24"/>
              <w:szCs w:val="24"/>
            </w:rPr>
            <w:t>)</w:t>
          </w:r>
          <w:proofErr w:type="gramEnd"/>
        </w:p>
        <w:p>
          <w:pPr>
            <w:rPr>
              <w:rFonts w:ascii="Times New Roman" w:hAnsi="Times New Roman" w:cs="Times New Roman"/>
              <w:sz w:val="24"/>
              <w:szCs w:val="24"/>
            </w:rPr>
          </w:pPr>
          <w:r>
            <w:rPr>
              <w:rFonts w:ascii="Times New Roman" w:hAnsi="Times New Roman" w:cs="Times New Roman"/>
              <w:sz w:val="24"/>
              <w:szCs w:val="24"/>
            </w:rPr>
            <w:t>Стоимость поставленного Товара (Оборудования) составляет:</w:t>
          </w:r>
        </w:p>
        <w:p>
          <w:pPr>
            <w:rPr>
              <w:rFonts w:ascii="Times New Roman" w:hAnsi="Times New Roman" w:cs="Times New Roman"/>
              <w:bCs/>
              <w:sz w:val="24"/>
              <w:szCs w:val="24"/>
            </w:rPr>
          </w:pPr>
          <w:proofErr w:type="gramStart"/>
          <w:r>
            <w:rPr>
              <w:rFonts w:ascii="Times New Roman" w:hAnsi="Times New Roman" w:cs="Times New Roman"/>
              <w:bCs/>
              <w:sz w:val="24"/>
              <w:szCs w:val="24"/>
            </w:rPr>
            <w:t>_______________________________________(</w:t>
          </w:r>
          <w:r>
            <w:rPr>
              <w:rFonts w:ascii="Times New Roman" w:hAnsi="Times New Roman" w:cs="Times New Roman"/>
              <w:bCs/>
              <w:i/>
              <w:sz w:val="24"/>
              <w:szCs w:val="24"/>
            </w:rPr>
            <w:t>сумма за поставленный Товар (Оборудование</w:t>
          </w:r>
          <w:r>
            <w:rPr>
              <w:rFonts w:ascii="Times New Roman" w:hAnsi="Times New Roman" w:cs="Times New Roman"/>
              <w:bCs/>
              <w:sz w:val="24"/>
              <w:szCs w:val="24"/>
            </w:rPr>
            <w:t>)</w:t>
          </w:r>
          <w:proofErr w:type="gramEnd"/>
        </w:p>
        <w:p>
          <w:pPr>
            <w:rPr>
              <w:rFonts w:ascii="Times New Roman" w:hAnsi="Times New Roman" w:cs="Times New Roman"/>
              <w:sz w:val="24"/>
              <w:szCs w:val="24"/>
            </w:rPr>
          </w:pPr>
          <w:r>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pPr>
            <w:rPr>
              <w:rFonts w:ascii="Times New Roman" w:hAnsi="Times New Roman" w:cs="Times New Roman"/>
              <w:sz w:val="24"/>
              <w:szCs w:val="24"/>
            </w:rPr>
          </w:pPr>
          <w:r>
            <w:rPr>
              <w:rFonts w:ascii="Times New Roman" w:hAnsi="Times New Roman" w:cs="Times New Roman"/>
              <w:sz w:val="24"/>
              <w:szCs w:val="24"/>
            </w:rPr>
            <w:t>_____________________________________________(</w:t>
          </w:r>
          <w:r>
            <w:rPr>
              <w:rFonts w:ascii="Times New Roman" w:hAnsi="Times New Roman" w:cs="Times New Roman"/>
              <w:i/>
              <w:sz w:val="24"/>
              <w:szCs w:val="24"/>
            </w:rPr>
            <w:t>перечислить  документы</w:t>
          </w: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w:t>
                </w:r>
                <w:r>
                  <w:rPr>
                    <w:rFonts w:ascii="Times New Roman" w:hAnsi="Times New Roman" w:cs="Times New Roman"/>
                    <w:b/>
                    <w:bCs/>
                    <w:sz w:val="24"/>
                    <w:szCs w:val="24"/>
                  </w:rPr>
                  <w:t>/Василенко В.А./</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«___»______________201__г.</w:t>
                </w:r>
              </w:p>
            </w:tc>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 xml:space="preserve">__________________________ </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b/>
                    <w:sz w:val="24"/>
                    <w:szCs w:val="24"/>
                  </w:rPr>
                </w:pPr>
                <w:r>
                  <w:rPr>
                    <w:rFonts w:ascii="Times New Roman" w:hAnsi="Times New Roman" w:cs="Times New Roman"/>
                    <w:sz w:val="24"/>
                    <w:szCs w:val="24"/>
                  </w:rPr>
                  <w:t>«___»______________201__г.</w:t>
                </w:r>
              </w:p>
            </w:tc>
          </w:tr>
        </w:tbl>
        <w:p>
          <w:pPr>
            <w:jc w:val="both"/>
            <w:rPr>
              <w:rFonts w:ascii="Times New Roman" w:hAnsi="Times New Roman" w:cs="Times New Roman"/>
              <w:b/>
              <w:sz w:val="24"/>
              <w:szCs w:val="24"/>
            </w:rPr>
          </w:pPr>
        </w:p>
      </w:sdtContent>
    </w:sdt>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1906" w:h="16838"/>
          <w:pgMar w:top="1134" w:right="851" w:bottom="1134" w:left="1701" w:header="709" w:footer="709" w:gutter="0"/>
          <w:cols w:space="708"/>
          <w:formProt w:val="0"/>
          <w:docGrid w:linePitch="360"/>
        </w:sectPr>
      </w:pPr>
    </w:p>
    <w:sdt>
      <w:sdtPr>
        <w:rPr>
          <w:rFonts w:ascii="Times New Roman" w:hAnsi="Times New Roman" w:cs="Times New Roman"/>
        </w:rPr>
        <w:id w:val="533106312"/>
        <w:placeholder>
          <w:docPart w:val="DefaultPlaceholder_22675703"/>
        </w:placeholder>
      </w:sdtPr>
      <w:sdtContent>
        <w:p>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pPr>
            <w:spacing w:before="20" w:after="20"/>
            <w:ind w:firstLine="709"/>
            <w:jc w:val="both"/>
            <w:rPr>
              <w:rFonts w:ascii="Times New Roman" w:hAnsi="Times New Roman" w:cs="Times New Roman"/>
            </w:rPr>
          </w:pPr>
          <w:r>
            <w:rPr>
              <w:rFonts w:ascii="Times New Roman" w:hAnsi="Times New Roman" w:cs="Times New Roman"/>
            </w:rPr>
            <w:t xml:space="preserve">Настоящим подтверждаем, что </w:t>
          </w:r>
          <w:r>
            <w:rPr>
              <w:rFonts w:ascii="Times New Roman" w:hAnsi="Times New Roman" w:cs="Times New Roman"/>
              <w:i/>
            </w:rPr>
            <w:t>Поставщик</w:t>
          </w:r>
          <w:r>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Pr>
              <w:rFonts w:ascii="Times New Roman" w:hAnsi="Times New Roman" w:cs="Times New Roman"/>
            </w:rPr>
            <w:t xml:space="preserve">критериями, позволяющими относить организацию к субъектам </w:t>
          </w:r>
          <w:r>
            <w:rPr>
              <w:rFonts w:ascii="Times New Roman" w:hAnsi="Times New Roman" w:cs="Times New Roman"/>
              <w:i/>
              <w:u w:val="single"/>
            </w:rPr>
            <w:t>указывается</w:t>
          </w:r>
          <w:proofErr w:type="gramEnd"/>
          <w:r>
            <w:rPr>
              <w:rFonts w:ascii="Times New Roman" w:hAnsi="Times New Roman" w:cs="Times New Roman"/>
              <w:i/>
              <w:u w:val="single"/>
            </w:rPr>
            <w:t xml:space="preserve"> малого или среднего, в зависимости от критериев отнесения </w:t>
          </w:r>
          <w:r>
            <w:rPr>
              <w:rFonts w:ascii="Times New Roman" w:hAnsi="Times New Roman" w:cs="Times New Roman"/>
            </w:rPr>
            <w:t>предпринимательства, и сообщаем следующую информацию:</w:t>
          </w:r>
        </w:p>
        <w:p>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tc>
              <w:tcPr>
                <w:tcW w:w="664" w:type="dxa"/>
              </w:tcPr>
              <w:p>
                <w:pPr>
                  <w:spacing w:before="20" w:after="20"/>
                  <w:jc w:val="cente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п</w:t>
                </w:r>
                <w:proofErr w:type="gramEnd"/>
                <w:r>
                  <w:rPr>
                    <w:rFonts w:ascii="Times New Roman" w:hAnsi="Times New Roman" w:cs="Times New Roman"/>
                  </w:rPr>
                  <w:t>/п</w:t>
                </w:r>
              </w:p>
            </w:tc>
            <w:tc>
              <w:tcPr>
                <w:tcW w:w="4080" w:type="dxa"/>
              </w:tcPr>
              <w:p>
                <w:pPr>
                  <w:spacing w:before="20" w:after="20"/>
                  <w:jc w:val="center"/>
                  <w:rPr>
                    <w:rFonts w:ascii="Times New Roman" w:hAnsi="Times New Roman" w:cs="Times New Roman"/>
                  </w:rPr>
                </w:pPr>
                <w:r>
                  <w:rPr>
                    <w:rFonts w:ascii="Times New Roman" w:hAnsi="Times New Roman" w:cs="Times New Roman"/>
                  </w:rPr>
                  <w:t>Критерий отнесения</w:t>
                </w:r>
              </w:p>
            </w:tc>
            <w:tc>
              <w:tcPr>
                <w:tcW w:w="2395" w:type="dxa"/>
              </w:tcPr>
              <w:p>
                <w:pPr>
                  <w:spacing w:before="20" w:after="20"/>
                  <w:jc w:val="center"/>
                  <w:rPr>
                    <w:rFonts w:ascii="Times New Roman" w:hAnsi="Times New Roman" w:cs="Times New Roman"/>
                  </w:rPr>
                </w:pPr>
                <w:r>
                  <w:rPr>
                    <w:rFonts w:ascii="Times New Roman" w:hAnsi="Times New Roman" w:cs="Times New Roman"/>
                  </w:rPr>
                  <w:t>Показатель</w:t>
                </w:r>
              </w:p>
            </w:tc>
            <w:tc>
              <w:tcPr>
                <w:tcW w:w="2432" w:type="dxa"/>
              </w:tcPr>
              <w:p>
                <w:pPr>
                  <w:spacing w:before="20" w:after="20"/>
                  <w:jc w:val="center"/>
                  <w:rPr>
                    <w:rFonts w:ascii="Times New Roman" w:hAnsi="Times New Roman" w:cs="Times New Roman"/>
                  </w:rPr>
                </w:pPr>
                <w:r>
                  <w:rPr>
                    <w:rFonts w:ascii="Times New Roman" w:hAnsi="Times New Roman" w:cs="Times New Roman"/>
                  </w:rPr>
                  <w:t>Приложенный подтверждающий документ</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1.</w:t>
                </w:r>
              </w:p>
            </w:tc>
            <w:tc>
              <w:tcPr>
                <w:tcW w:w="4080" w:type="dxa"/>
              </w:tcPr>
              <w:p>
                <w:pPr>
                  <w:spacing w:before="20" w:after="20"/>
                  <w:jc w:val="center"/>
                  <w:rPr>
                    <w:rFonts w:ascii="Times New Roman" w:hAnsi="Times New Roman" w:cs="Times New Roman"/>
                  </w:rPr>
                </w:pPr>
                <w:r>
                  <w:rPr>
                    <w:rFonts w:ascii="Times New Roman" w:hAnsi="Times New Roman" w:cs="Times New Roman"/>
                  </w:rPr>
                  <w:t>2.</w:t>
                </w:r>
              </w:p>
            </w:tc>
            <w:tc>
              <w:tcPr>
                <w:tcW w:w="2395" w:type="dxa"/>
              </w:tcPr>
              <w:p>
                <w:pPr>
                  <w:spacing w:before="20" w:after="20"/>
                  <w:jc w:val="center"/>
                  <w:rPr>
                    <w:rFonts w:ascii="Times New Roman" w:hAnsi="Times New Roman" w:cs="Times New Roman"/>
                  </w:rPr>
                </w:pPr>
                <w:r>
                  <w:rPr>
                    <w:rFonts w:ascii="Times New Roman" w:hAnsi="Times New Roman" w:cs="Times New Roman"/>
                  </w:rPr>
                  <w:t>3.</w:t>
                </w:r>
              </w:p>
            </w:tc>
            <w:tc>
              <w:tcPr>
                <w:tcW w:w="2432" w:type="dxa"/>
              </w:tcPr>
              <w:p>
                <w:pPr>
                  <w:spacing w:before="20" w:after="20"/>
                  <w:jc w:val="center"/>
                  <w:rPr>
                    <w:rFonts w:ascii="Times New Roman" w:hAnsi="Times New Roman" w:cs="Times New Roman"/>
                  </w:rPr>
                </w:pPr>
                <w:r>
                  <w:rPr>
                    <w:rFonts w:ascii="Times New Roman" w:hAnsi="Times New Roman" w:cs="Times New Roman"/>
                  </w:rPr>
                  <w:t>4.</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1.</w:t>
                </w:r>
              </w:p>
            </w:tc>
            <w:tc>
              <w:tcPr>
                <w:tcW w:w="4080" w:type="dxa"/>
              </w:tcPr>
              <w:p>
                <w:pPr>
                  <w:spacing w:before="20" w:after="20"/>
                  <w:jc w:val="both"/>
                  <w:rPr>
                    <w:rFonts w:ascii="Times New Roman" w:hAnsi="Times New Roman" w:cs="Times New Roman"/>
                    <w:i/>
                  </w:rPr>
                </w:pPr>
                <w:r>
                  <w:rPr>
                    <w:rFonts w:ascii="Times New Roman" w:hAnsi="Times New Roman" w:cs="Times New Roman"/>
                    <w:i/>
                  </w:rPr>
                  <w:t>только для юридических лиц:</w:t>
                </w:r>
              </w:p>
              <w:p>
                <w:pPr>
                  <w:spacing w:before="20" w:after="20"/>
                  <w:jc w:val="both"/>
                  <w:rPr>
                    <w:rFonts w:ascii="Times New Roman" w:hAnsi="Times New Roman" w:cs="Times New Roman"/>
                  </w:rPr>
                </w:pPr>
                <w:r>
                  <w:rPr>
                    <w:rFonts w:ascii="Times New Roman" w:hAnsi="Times New Roman" w:cs="Times New Roman"/>
                  </w:rPr>
                  <w:t>Суммарная доля для участия в уставном капитале:</w:t>
                </w:r>
              </w:p>
              <w:p>
                <w:pPr>
                  <w:spacing w:before="20" w:after="20"/>
                  <w:jc w:val="both"/>
                  <w:rPr>
                    <w:rFonts w:ascii="Times New Roman" w:hAnsi="Times New Roman" w:cs="Times New Roman"/>
                  </w:rPr>
                </w:pPr>
                <w:r>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pPr>
                  <w:spacing w:before="20" w:after="20"/>
                  <w:rPr>
                    <w:rFonts w:ascii="Times New Roman" w:hAnsi="Times New Roman" w:cs="Times New Roman"/>
                    <w:i/>
                  </w:rPr>
                </w:pPr>
                <w:r>
                  <w:rPr>
                    <w:rFonts w:ascii="Times New Roman" w:hAnsi="Times New Roman" w:cs="Times New Roman"/>
                    <w:i/>
                  </w:rPr>
                  <w:t>Указывается в процентах</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устава</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2.</w:t>
                </w:r>
              </w:p>
            </w:tc>
            <w:tc>
              <w:tcPr>
                <w:tcW w:w="4080" w:type="dxa"/>
              </w:tcPr>
              <w:p>
                <w:pPr>
                  <w:spacing w:before="20" w:after="20"/>
                  <w:jc w:val="both"/>
                  <w:rPr>
                    <w:rFonts w:ascii="Times New Roman" w:hAnsi="Times New Roman" w:cs="Times New Roman"/>
                    <w:i/>
                  </w:rPr>
                </w:pPr>
                <w:r>
                  <w:rPr>
                    <w:rFonts w:ascii="Times New Roman" w:hAnsi="Times New Roman" w:cs="Times New Roman"/>
                    <w:i/>
                  </w:rPr>
                  <w:t>только для юридических лиц:</w:t>
                </w:r>
              </w:p>
              <w:p>
                <w:pPr>
                  <w:spacing w:before="20" w:after="20"/>
                  <w:jc w:val="both"/>
                  <w:rPr>
                    <w:rFonts w:ascii="Times New Roman" w:hAnsi="Times New Roman" w:cs="Times New Roman"/>
                  </w:rPr>
                </w:pPr>
                <w:r>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pPr>
                  <w:spacing w:before="20" w:after="20"/>
                  <w:rPr>
                    <w:rFonts w:ascii="Times New Roman" w:hAnsi="Times New Roman" w:cs="Times New Roman"/>
                    <w:i/>
                  </w:rPr>
                </w:pPr>
                <w:r>
                  <w:rPr>
                    <w:rFonts w:ascii="Times New Roman" w:hAnsi="Times New Roman" w:cs="Times New Roman"/>
                    <w:i/>
                  </w:rPr>
                  <w:t>Указывается в процентах</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устава</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3.</w:t>
                </w:r>
              </w:p>
            </w:tc>
            <w:tc>
              <w:tcPr>
                <w:tcW w:w="4080" w:type="dxa"/>
              </w:tcPr>
              <w:p>
                <w:pPr>
                  <w:spacing w:before="20" w:after="20"/>
                  <w:jc w:val="both"/>
                  <w:rPr>
                    <w:rFonts w:ascii="Times New Roman" w:hAnsi="Times New Roman" w:cs="Times New Roman"/>
                  </w:rPr>
                </w:pPr>
                <w:r>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pPr>
                  <w:spacing w:before="20" w:after="20"/>
                  <w:jc w:val="both"/>
                  <w:rPr>
                    <w:rFonts w:ascii="Times New Roman" w:hAnsi="Times New Roman" w:cs="Times New Roman"/>
                    <w:i/>
                  </w:rPr>
                </w:pPr>
                <w:r>
                  <w:rPr>
                    <w:rFonts w:ascii="Times New Roman" w:hAnsi="Times New Roman" w:cs="Times New Roman"/>
                    <w:i/>
                  </w:rPr>
                  <w:t>Указывается количество человек</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формы 4 ФСС</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4.</w:t>
                </w:r>
              </w:p>
            </w:tc>
            <w:tc>
              <w:tcPr>
                <w:tcW w:w="4080" w:type="dxa"/>
              </w:tcPr>
              <w:p>
                <w:pPr>
                  <w:spacing w:before="20" w:after="20"/>
                  <w:jc w:val="both"/>
                  <w:rPr>
                    <w:rFonts w:ascii="Times New Roman" w:hAnsi="Times New Roman" w:cs="Times New Roman"/>
                  </w:rPr>
                </w:pPr>
                <w:r>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pPr>
                  <w:spacing w:before="20" w:after="20"/>
                  <w:jc w:val="both"/>
                  <w:rPr>
                    <w:rFonts w:ascii="Times New Roman" w:hAnsi="Times New Roman" w:cs="Times New Roman"/>
                    <w:i/>
                  </w:rPr>
                </w:pPr>
                <w:r>
                  <w:rPr>
                    <w:rFonts w:ascii="Times New Roman" w:hAnsi="Times New Roman" w:cs="Times New Roman"/>
                    <w:i/>
                  </w:rPr>
                  <w:t>Указывается в миллионах рублей</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баланса за предшествующий календарный год</w:t>
                </w:r>
              </w:p>
            </w:tc>
          </w:tr>
        </w:tbl>
        <w:p>
          <w:pPr>
            <w:spacing w:before="20" w:after="20"/>
            <w:jc w:val="both"/>
            <w:rPr>
              <w:rFonts w:ascii="Times New Roman" w:hAnsi="Times New Roman" w:cs="Times New Roman"/>
            </w:rPr>
          </w:pPr>
        </w:p>
        <w:p>
          <w:pPr>
            <w:spacing w:before="20" w:after="20"/>
            <w:ind w:left="567"/>
            <w:jc w:val="both"/>
            <w:rPr>
              <w:rFonts w:ascii="Times New Roman" w:hAnsi="Times New Roman" w:cs="Times New Roman"/>
            </w:rPr>
          </w:pPr>
          <w:r>
            <w:rPr>
              <w:rFonts w:ascii="Times New Roman" w:hAnsi="Times New Roman" w:cs="Times New Roman"/>
            </w:rPr>
            <w:t>От Поставщика:</w:t>
          </w:r>
        </w:p>
        <w:p>
          <w:pPr>
            <w:spacing w:before="20" w:after="20"/>
            <w:ind w:left="567"/>
            <w:jc w:val="both"/>
            <w:rPr>
              <w:rFonts w:ascii="Times New Roman" w:hAnsi="Times New Roman" w:cs="Times New Roman"/>
            </w:rPr>
          </w:pPr>
        </w:p>
        <w:p>
          <w:pPr>
            <w:spacing w:before="20" w:after="20"/>
            <w:ind w:left="567"/>
            <w:jc w:val="both"/>
            <w:rPr>
              <w:rFonts w:ascii="Times New Roman" w:hAnsi="Times New Roman" w:cs="Times New Roman"/>
            </w:rPr>
          </w:pPr>
          <w:r>
            <w:rPr>
              <w:rFonts w:ascii="Times New Roman" w:hAnsi="Times New Roman" w:cs="Times New Roman"/>
            </w:rPr>
            <w:t xml:space="preserve">__________________________ </w:t>
          </w:r>
        </w:p>
        <w:p>
          <w:pPr>
            <w:spacing w:before="20" w:after="20"/>
            <w:ind w:left="567"/>
            <w:jc w:val="both"/>
            <w:rPr>
              <w:rFonts w:ascii="Times New Roman" w:hAnsi="Times New Roman" w:cs="Times New Roman"/>
            </w:rPr>
          </w:pPr>
          <w:r>
            <w:rPr>
              <w:rFonts w:ascii="Times New Roman" w:hAnsi="Times New Roman" w:cs="Times New Roman"/>
            </w:rPr>
            <w:t>М.П.</w:t>
          </w:r>
        </w:p>
        <w:p>
          <w:pPr>
            <w:spacing w:before="20" w:after="20"/>
            <w:ind w:left="567"/>
            <w:jc w:val="both"/>
            <w:rPr>
              <w:rFonts w:ascii="Times New Roman" w:hAnsi="Times New Roman" w:cs="Times New Roman"/>
            </w:rPr>
          </w:pPr>
          <w:r>
            <w:rPr>
              <w:rFonts w:ascii="Times New Roman" w:hAnsi="Times New Roman" w:cs="Times New Roman"/>
            </w:rPr>
            <w:t>«___»______________201__г.</w:t>
          </w:r>
        </w:p>
        <w:p>
          <w:pPr>
            <w:spacing w:before="20" w:after="20"/>
            <w:jc w:val="both"/>
            <w:rPr>
              <w:rFonts w:ascii="Times New Roman" w:hAnsi="Times New Roman" w:cs="Times New Roman"/>
            </w:rPr>
          </w:pPr>
        </w:p>
      </w:sdtContent>
    </w:sdt>
    <w:p>
      <w:pPr>
        <w:jc w:val="both"/>
        <w:rPr>
          <w:rFonts w:ascii="Times New Roman" w:hAnsi="Times New Roman" w:cs="Times New Roman"/>
          <w:b/>
        </w:rPr>
      </w:pPr>
    </w:p>
    <w:p>
      <w:pPr>
        <w:jc w:val="both"/>
        <w:rPr>
          <w:rFonts w:ascii="Times New Roman" w:hAnsi="Times New Roman" w:cs="Times New Roman"/>
          <w:b/>
        </w:rPr>
      </w:pPr>
    </w:p>
    <w:sectPr>
      <w:pgSz w:w="11906" w:h="16838"/>
      <w:pgMar w:top="1134" w:right="851" w:bottom="1134" w:left="1701"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Content>
      <w:p>
        <w:pPr>
          <w:pStyle w:val="a9"/>
          <w:jc w:val="center"/>
        </w:pPr>
        <w:r>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Eqyz3RTO778U17IRXe6QLAL7Zsg=" w:salt="9SVwPPL83peaQR/ux4sm9Q=="/>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r>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pPr>
            <w:pStyle w:val="38324FE71D40452C87CA39DDE44476BF"/>
          </w:pPr>
          <w:r>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pPr>
            <w:pStyle w:val="04233523E20B46AC83CE0C438BA56527"/>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2"/>
          </w:pPr>
          <w:r>
            <w:rPr>
              <w:rStyle w:val="a3"/>
              <w:rFonts w:ascii="Times New Roman" w:hAnsi="Times New Roman" w:cs="Times New Roman"/>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pPr>
            <w:pStyle w:val="30A37F132605437AA64DD917E7F3AF3F2"/>
          </w:pPr>
          <w:r>
            <w:rPr>
              <w:rStyle w:val="a3"/>
              <w:rFonts w:ascii="Times New Roman" w:hAnsi="Times New Roman" w:cs="Times New Roman"/>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pPr>
            <w:pStyle w:val="ECB17F0804B946B9BFCD67EB43135C56"/>
          </w:pPr>
          <w:r>
            <w:rPr>
              <w:rStyle w:val="a3"/>
            </w:rPr>
            <w:t>Выберите элемент.</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pPr>
            <w:pStyle w:val="C0051BA67F2440E5BB454F137697982C"/>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1"/>
          </w:pPr>
          <w:r>
            <w:rPr>
              <w:rStyle w:val="a3"/>
              <w:rFonts w:ascii="Times New Roman" w:hAnsi="Times New Roman" w:cs="Times New Roman"/>
              <w:i/>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3EA784BF5C3F431BA75BA87AF52CF09D"/>
        <w:category>
          <w:name w:val="Общие"/>
          <w:gallery w:val="placeholder"/>
        </w:category>
        <w:types>
          <w:type w:val="bbPlcHdr"/>
        </w:types>
        <w:behaviors>
          <w:behavior w:val="content"/>
        </w:behaviors>
        <w:guid w:val="{5546EB73-496A-4C9F-AD4F-94884EAB6F1B}"/>
      </w:docPartPr>
      <w:docPartBody>
        <w:p>
          <w:pPr>
            <w:pStyle w:val="3EA784BF5C3F431BA75BA87AF52CF09D1"/>
          </w:pPr>
          <w:r>
            <w:rPr>
              <w:rStyle w:val="a3"/>
              <w:rFonts w:ascii="Times New Roman" w:hAnsi="Times New Roman" w:cs="Times New Roman"/>
            </w:rPr>
            <w:t>Место для ввода текста.</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1"/>
          </w:pPr>
          <w:r>
            <w:rPr>
              <w:rStyle w:val="a3"/>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1"/>
          </w:pPr>
          <w:r>
            <w:rPr>
              <w:rStyle w:val="a3"/>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1"/>
          </w:pPr>
          <w:r>
            <w:rPr>
              <w:rStyle w:val="a3"/>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
          </w:pPr>
          <w:r>
            <w:rPr>
              <w:rStyle w:val="a3"/>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5FFA8803F1341EA9B0FC5B033CB0BAC"/>
        <w:category>
          <w:name w:val="Общие"/>
          <w:gallery w:val="placeholder"/>
        </w:category>
        <w:types>
          <w:type w:val="bbPlcHdr"/>
        </w:types>
        <w:behaviors>
          <w:behavior w:val="content"/>
        </w:behaviors>
        <w:guid w:val="{08B01377-3A2D-42CD-8765-CA28C5C3BD2B}"/>
      </w:docPartPr>
      <w:docPartBody>
        <w:p>
          <w:pPr>
            <w:pStyle w:val="F5FFA8803F1341EA9B0FC5B033CB0BAC"/>
          </w:pPr>
          <w:r>
            <w:rPr>
              <w:rStyle w:val="a3"/>
            </w:rPr>
            <w:t>Место для ввода текста.</w:t>
          </w:r>
        </w:p>
      </w:docPartBody>
    </w:docPart>
    <w:docPart>
      <w:docPartPr>
        <w:name w:val="C4EA22EA27EE4982A37D80D957E3E96B"/>
        <w:category>
          <w:name w:val="Общие"/>
          <w:gallery w:val="placeholder"/>
        </w:category>
        <w:types>
          <w:type w:val="bbPlcHdr"/>
        </w:types>
        <w:behaviors>
          <w:behavior w:val="content"/>
        </w:behaviors>
        <w:guid w:val="{832285FE-9B0E-4834-9134-E2A6F705A548}"/>
      </w:docPartPr>
      <w:docPartBody>
        <w:p>
          <w:pPr>
            <w:pStyle w:val="C4EA22EA27EE4982A37D80D957E3E96B"/>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2758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8BE97B-3BCD-44A7-AABC-1E86FD6B5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D08FC06-296D-4196-BC27-FCC9E31DB722}">
  <ds:schemaRefs>
    <ds:schemaRef ds:uri="http://schemas.microsoft.com/office/2006/documentManagement/types"/>
    <ds:schemaRef ds:uri="http://schemas.microsoft.com/office/2006/metadata/properties"/>
    <ds:schemaRef ds:uri="http://www.w3.org/XML/1998/namespace"/>
    <ds:schemaRef ds:uri="http://purl.org/dc/elements/1.1/"/>
    <ds:schemaRef ds:uri="http://purl.org/dc/dcmitype/"/>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B544E077-9D0C-4891-9F63-9418C1AD1748}">
  <ds:schemaRefs>
    <ds:schemaRef ds:uri="http://schemas.microsoft.com/sharepoint/v3/contenttype/forms"/>
  </ds:schemaRefs>
</ds:datastoreItem>
</file>

<file path=customXml/itemProps4.xml><?xml version="1.0" encoding="utf-8"?>
<ds:datastoreItem xmlns:ds="http://schemas.openxmlformats.org/officeDocument/2006/customXml" ds:itemID="{07CC8760-E008-4456-ABA4-2DEB6E25C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8600</Words>
  <Characters>49025</Characters>
  <Application>Microsoft Office Word</Application>
  <DocSecurity>4</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2015-04-06T13:45:00Z</dcterms:created>
  <dcterms:modified xsi:type="dcterms:W3CDTF">2015-04-06T13:45:00Z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