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1768EC" w:rsidRPr="001768EC">
        <w:rPr>
          <w:b/>
          <w:bCs/>
          <w:i/>
        </w:rPr>
        <w:t>разработку проектно-сметной документации на реконструкцию (капитальное строительство) электрической сети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A56F9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1768EC" w:rsidRDefault="001768EC" w:rsidP="001768E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СОДЕРЖАНИЕ</w:t>
      </w:r>
    </w:p>
    <w:p w:rsidR="001768EC" w:rsidRDefault="001768EC" w:rsidP="001768EC">
      <w:pPr>
        <w:jc w:val="center"/>
        <w:rPr>
          <w:sz w:val="16"/>
          <w:szCs w:val="16"/>
        </w:rPr>
      </w:pPr>
    </w:p>
    <w:p w:rsidR="001768EC" w:rsidRDefault="001768EC" w:rsidP="001768EC">
      <w:pPr>
        <w:rPr>
          <w:sz w:val="24"/>
          <w:szCs w:val="24"/>
        </w:rPr>
      </w:pPr>
      <w:r>
        <w:rPr>
          <w:sz w:val="24"/>
          <w:szCs w:val="24"/>
        </w:rPr>
        <w:t>РАЗДЕЛ 1. НАИМЕНОВАНИЕ ОБЪЕКТА.</w:t>
      </w:r>
    </w:p>
    <w:p w:rsidR="001768EC" w:rsidRDefault="001768EC" w:rsidP="001768EC">
      <w:pPr>
        <w:spacing w:before="100"/>
        <w:rPr>
          <w:sz w:val="24"/>
          <w:szCs w:val="24"/>
        </w:rPr>
      </w:pPr>
      <w:r>
        <w:rPr>
          <w:sz w:val="24"/>
          <w:szCs w:val="24"/>
        </w:rPr>
        <w:t>РАЗДЕЛ 2. ОПИСАНИЕ РАБОТ, ЦЕЛЬ И ЗАДАЧИ</w:t>
      </w:r>
    </w:p>
    <w:p w:rsidR="001768EC" w:rsidRDefault="001768EC" w:rsidP="001768EC">
      <w:pPr>
        <w:spacing w:before="100"/>
        <w:rPr>
          <w:sz w:val="24"/>
          <w:szCs w:val="24"/>
        </w:rPr>
      </w:pPr>
      <w:r>
        <w:rPr>
          <w:sz w:val="24"/>
          <w:szCs w:val="24"/>
        </w:rPr>
        <w:t>РАЗДЕЛ 3. ТРЕБОВАНИЯ К ТЕХНИЧЕСКИМ ХАРАКТЕРИСТИКАМ РАБОТ</w:t>
      </w:r>
    </w:p>
    <w:p w:rsidR="001768EC" w:rsidRDefault="001768EC" w:rsidP="001768EC">
      <w:pPr>
        <w:spacing w:before="100"/>
        <w:ind w:left="851"/>
        <w:rPr>
          <w:sz w:val="24"/>
          <w:szCs w:val="24"/>
        </w:rPr>
      </w:pPr>
      <w:r>
        <w:rPr>
          <w:sz w:val="24"/>
          <w:szCs w:val="24"/>
        </w:rPr>
        <w:t>Подраздел 3.1. Нормативная база</w:t>
      </w:r>
    </w:p>
    <w:p w:rsidR="001768EC" w:rsidRDefault="001768EC" w:rsidP="001768EC">
      <w:pPr>
        <w:spacing w:before="100"/>
        <w:ind w:left="851"/>
        <w:rPr>
          <w:sz w:val="24"/>
          <w:szCs w:val="24"/>
        </w:rPr>
      </w:pPr>
      <w:r>
        <w:rPr>
          <w:sz w:val="24"/>
          <w:szCs w:val="24"/>
        </w:rPr>
        <w:t>Подраздел 3.2. Особые условия строительства</w:t>
      </w:r>
    </w:p>
    <w:p w:rsidR="001768EC" w:rsidRDefault="001768EC" w:rsidP="001768EC">
      <w:pPr>
        <w:spacing w:before="100"/>
        <w:ind w:left="851"/>
        <w:rPr>
          <w:sz w:val="24"/>
          <w:szCs w:val="24"/>
        </w:rPr>
      </w:pPr>
      <w:r>
        <w:rPr>
          <w:sz w:val="24"/>
          <w:szCs w:val="24"/>
        </w:rPr>
        <w:t>Подраздел 3.3. Основные технико-экономические показатели объекта</w:t>
      </w:r>
    </w:p>
    <w:p w:rsidR="001768EC" w:rsidRDefault="001768EC" w:rsidP="001768EC">
      <w:pPr>
        <w:spacing w:before="100"/>
        <w:ind w:left="851"/>
        <w:rPr>
          <w:sz w:val="24"/>
          <w:szCs w:val="24"/>
        </w:rPr>
      </w:pPr>
      <w:r>
        <w:rPr>
          <w:sz w:val="24"/>
          <w:szCs w:val="24"/>
        </w:rPr>
        <w:t>Подраздел 3.4. Строительный паспорт земельного участка</w:t>
      </w:r>
    </w:p>
    <w:p w:rsidR="001768EC" w:rsidRDefault="001768EC" w:rsidP="001768EC">
      <w:pPr>
        <w:spacing w:before="100"/>
        <w:ind w:left="851"/>
        <w:rPr>
          <w:sz w:val="24"/>
          <w:szCs w:val="24"/>
        </w:rPr>
      </w:pPr>
      <w:r>
        <w:rPr>
          <w:sz w:val="24"/>
          <w:szCs w:val="24"/>
        </w:rPr>
        <w:t>Подраздел 3.5. Требования к технологии, режиму здания / сооружения</w:t>
      </w:r>
    </w:p>
    <w:p w:rsidR="001768EC" w:rsidRDefault="001768EC" w:rsidP="001768EC">
      <w:pPr>
        <w:spacing w:before="100"/>
        <w:ind w:left="851"/>
        <w:rPr>
          <w:sz w:val="24"/>
          <w:szCs w:val="24"/>
        </w:rPr>
      </w:pPr>
      <w:r>
        <w:rPr>
          <w:sz w:val="24"/>
          <w:szCs w:val="24"/>
        </w:rPr>
        <w:t>Подраздел 3.6. Требования к архитектурно-строительным, объемно-планировочным и конструктивным решениям</w:t>
      </w:r>
    </w:p>
    <w:p w:rsidR="001768EC" w:rsidRDefault="001768EC" w:rsidP="001768EC">
      <w:pPr>
        <w:autoSpaceDE w:val="0"/>
        <w:autoSpaceDN w:val="0"/>
        <w:adjustRightInd w:val="0"/>
        <w:spacing w:before="100"/>
        <w:ind w:left="851"/>
        <w:rPr>
          <w:i/>
          <w:sz w:val="24"/>
          <w:szCs w:val="24"/>
        </w:rPr>
      </w:pPr>
      <w:r>
        <w:rPr>
          <w:sz w:val="24"/>
          <w:szCs w:val="24"/>
        </w:rPr>
        <w:t>Подраздел 3.7. Выделение очередей и пусковых комплексов, требования по перспективному расширению здания/сооружения</w:t>
      </w:r>
    </w:p>
    <w:p w:rsidR="001768EC" w:rsidRDefault="001768EC" w:rsidP="001768EC">
      <w:pPr>
        <w:spacing w:before="100"/>
        <w:ind w:left="851"/>
        <w:rPr>
          <w:sz w:val="24"/>
          <w:szCs w:val="24"/>
        </w:rPr>
      </w:pPr>
      <w:r>
        <w:rPr>
          <w:sz w:val="24"/>
          <w:szCs w:val="24"/>
        </w:rPr>
        <w:t>Подраздел 3.8. Требования к организации строительства</w:t>
      </w:r>
    </w:p>
    <w:p w:rsidR="001768EC" w:rsidRDefault="001768EC" w:rsidP="001768EC">
      <w:pPr>
        <w:spacing w:before="100"/>
        <w:ind w:left="2410" w:hanging="1559"/>
        <w:rPr>
          <w:sz w:val="24"/>
          <w:szCs w:val="24"/>
        </w:rPr>
      </w:pPr>
      <w:r>
        <w:rPr>
          <w:sz w:val="24"/>
          <w:szCs w:val="24"/>
        </w:rPr>
        <w:t>Подраздел 3.9. Требования и условия к разработке природоохранных мер и мероприятий</w:t>
      </w:r>
    </w:p>
    <w:p w:rsidR="001768EC" w:rsidRDefault="001768EC" w:rsidP="001768EC">
      <w:pPr>
        <w:spacing w:before="100"/>
        <w:ind w:left="2552" w:hanging="1701"/>
        <w:rPr>
          <w:sz w:val="24"/>
          <w:szCs w:val="24"/>
        </w:rPr>
      </w:pPr>
      <w:r>
        <w:rPr>
          <w:sz w:val="24"/>
          <w:szCs w:val="24"/>
        </w:rPr>
        <w:t>Подраздел 3.10. Требования к режиму безопасности и гигиене труда</w:t>
      </w:r>
    </w:p>
    <w:p w:rsidR="001768EC" w:rsidRDefault="001768EC" w:rsidP="001768EC">
      <w:pPr>
        <w:spacing w:before="100"/>
        <w:ind w:left="2552" w:hanging="1701"/>
        <w:rPr>
          <w:sz w:val="24"/>
          <w:szCs w:val="24"/>
        </w:rPr>
      </w:pPr>
      <w:r>
        <w:rPr>
          <w:sz w:val="24"/>
          <w:szCs w:val="24"/>
        </w:rPr>
        <w:t>Подраздел 3.11. Требования по ассимиляции производства</w:t>
      </w:r>
    </w:p>
    <w:p w:rsidR="001768EC" w:rsidRDefault="001768EC" w:rsidP="001768EC">
      <w:pPr>
        <w:spacing w:before="100"/>
        <w:ind w:left="2552" w:hanging="1701"/>
        <w:rPr>
          <w:sz w:val="24"/>
          <w:szCs w:val="24"/>
        </w:rPr>
      </w:pPr>
      <w:r>
        <w:rPr>
          <w:sz w:val="24"/>
          <w:szCs w:val="24"/>
        </w:rPr>
        <w:t>Подраздел 3.12.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1768EC" w:rsidRDefault="001768EC" w:rsidP="001768EC">
      <w:pPr>
        <w:spacing w:before="100"/>
        <w:ind w:left="2552" w:hanging="1701"/>
        <w:rPr>
          <w:sz w:val="24"/>
          <w:szCs w:val="24"/>
        </w:rPr>
      </w:pPr>
      <w:r>
        <w:rPr>
          <w:sz w:val="24"/>
          <w:szCs w:val="24"/>
        </w:rPr>
        <w:t xml:space="preserve">Подраздел 3.13. Мероприятия по разработке требований к обеспечению безопасной эксплуатации объектов капитального строительства. </w:t>
      </w:r>
    </w:p>
    <w:p w:rsidR="001768EC" w:rsidRDefault="001768EC" w:rsidP="001768EC">
      <w:pPr>
        <w:spacing w:before="100"/>
        <w:ind w:left="2552" w:hanging="1701"/>
        <w:rPr>
          <w:sz w:val="24"/>
          <w:szCs w:val="24"/>
        </w:rPr>
      </w:pPr>
      <w:r>
        <w:rPr>
          <w:sz w:val="24"/>
          <w:szCs w:val="24"/>
        </w:rPr>
        <w:t>Подраздел 3.14. Требования к сметной документации</w:t>
      </w:r>
    </w:p>
    <w:p w:rsidR="001768EC" w:rsidRDefault="001768EC" w:rsidP="001768EC">
      <w:pPr>
        <w:spacing w:before="100"/>
        <w:ind w:left="2552" w:hanging="1701"/>
        <w:rPr>
          <w:sz w:val="24"/>
          <w:szCs w:val="24"/>
        </w:rPr>
      </w:pPr>
      <w:r>
        <w:rPr>
          <w:sz w:val="24"/>
          <w:szCs w:val="24"/>
        </w:rPr>
        <w:t>Подраздел 3.15. Состав демонстрационных материалов</w:t>
      </w:r>
    </w:p>
    <w:p w:rsidR="001768EC" w:rsidRDefault="001768EC" w:rsidP="001768EC">
      <w:pPr>
        <w:spacing w:before="100"/>
        <w:ind w:left="2552" w:hanging="1701"/>
        <w:rPr>
          <w:sz w:val="24"/>
          <w:szCs w:val="24"/>
        </w:rPr>
      </w:pPr>
      <w:r>
        <w:rPr>
          <w:sz w:val="24"/>
          <w:szCs w:val="24"/>
        </w:rPr>
        <w:t>Подраздел 3.16. Исходные данные необходимые для проектирования</w:t>
      </w:r>
    </w:p>
    <w:p w:rsidR="001768EC" w:rsidRDefault="001768EC" w:rsidP="001768EC">
      <w:pPr>
        <w:spacing w:before="100"/>
        <w:ind w:left="2552" w:hanging="1701"/>
        <w:rPr>
          <w:sz w:val="24"/>
          <w:szCs w:val="24"/>
        </w:rPr>
      </w:pPr>
      <w:r>
        <w:rPr>
          <w:sz w:val="24"/>
          <w:szCs w:val="24"/>
        </w:rPr>
        <w:t xml:space="preserve">Подраздел 3.17. </w:t>
      </w:r>
      <w:proofErr w:type="gramStart"/>
      <w:r>
        <w:rPr>
          <w:sz w:val="24"/>
          <w:szCs w:val="24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  <w:proofErr w:type="gramEnd"/>
    </w:p>
    <w:p w:rsidR="001768EC" w:rsidRDefault="001768EC" w:rsidP="001768EC">
      <w:pPr>
        <w:spacing w:before="100"/>
        <w:rPr>
          <w:sz w:val="24"/>
          <w:szCs w:val="24"/>
        </w:rPr>
      </w:pPr>
      <w:r>
        <w:rPr>
          <w:sz w:val="24"/>
          <w:szCs w:val="24"/>
        </w:rPr>
        <w:t>РАЗДЕЛ 4. ТРЕБОВАНИЯ К ОБЪЕМУ ВЫПОЛНЯЕМЫХ РАБОТ</w:t>
      </w:r>
    </w:p>
    <w:p w:rsidR="001768EC" w:rsidRDefault="001768EC" w:rsidP="001768EC">
      <w:pPr>
        <w:spacing w:before="100"/>
        <w:ind w:left="851"/>
        <w:rPr>
          <w:sz w:val="24"/>
          <w:szCs w:val="24"/>
        </w:rPr>
      </w:pPr>
      <w:r>
        <w:rPr>
          <w:sz w:val="24"/>
          <w:szCs w:val="24"/>
        </w:rPr>
        <w:t>Подраздел 4.1. Требования к объему работ</w:t>
      </w:r>
    </w:p>
    <w:p w:rsidR="001768EC" w:rsidRDefault="001768EC" w:rsidP="001768EC">
      <w:pPr>
        <w:spacing w:before="100"/>
        <w:ind w:left="851"/>
        <w:rPr>
          <w:sz w:val="24"/>
          <w:szCs w:val="24"/>
        </w:rPr>
      </w:pPr>
      <w:r>
        <w:rPr>
          <w:sz w:val="24"/>
          <w:szCs w:val="24"/>
        </w:rPr>
        <w:t>Подраздел 4.2. Перечень согласований, выполняемых поставщиком</w:t>
      </w:r>
    </w:p>
    <w:p w:rsidR="001768EC" w:rsidRDefault="001768EC" w:rsidP="001768EC">
      <w:pPr>
        <w:spacing w:before="100"/>
        <w:rPr>
          <w:sz w:val="24"/>
          <w:szCs w:val="24"/>
        </w:rPr>
      </w:pPr>
      <w:r>
        <w:rPr>
          <w:sz w:val="24"/>
          <w:szCs w:val="24"/>
        </w:rPr>
        <w:t>РАЗДЕЛ 5. ТРЕБОВАНИЯ К СРОКУ (ИНТЕРВАЛУ) ВЫПОЛНЯЕМЫХ РАБОТ</w:t>
      </w:r>
    </w:p>
    <w:p w:rsidR="001768EC" w:rsidRDefault="001768EC" w:rsidP="001768EC">
      <w:pPr>
        <w:spacing w:before="100"/>
        <w:rPr>
          <w:sz w:val="24"/>
          <w:szCs w:val="24"/>
        </w:rPr>
      </w:pPr>
      <w:r>
        <w:rPr>
          <w:sz w:val="24"/>
          <w:szCs w:val="24"/>
        </w:rPr>
        <w:t>РАЗДЕЛ 6. ТРЕБОВАНИЯ К КАЧЕСТВУ ВЫПОЛНЯЕМЫХ РАБОТ</w:t>
      </w:r>
    </w:p>
    <w:p w:rsidR="001768EC" w:rsidRDefault="001768EC" w:rsidP="001768EC">
      <w:pPr>
        <w:spacing w:before="100"/>
        <w:rPr>
          <w:sz w:val="24"/>
          <w:szCs w:val="24"/>
        </w:rPr>
      </w:pPr>
      <w:r>
        <w:rPr>
          <w:sz w:val="24"/>
          <w:szCs w:val="24"/>
        </w:rPr>
        <w:t>РАЗДЕЛ 7. ТРЕБОВАНИЯ К БЕЗОПАСНОСТИ ВЫПОЛНЯЕМЫХ РАБОТ</w:t>
      </w:r>
    </w:p>
    <w:p w:rsidR="001768EC" w:rsidRDefault="001768EC" w:rsidP="001768EC">
      <w:pPr>
        <w:spacing w:before="100"/>
        <w:rPr>
          <w:sz w:val="24"/>
          <w:szCs w:val="24"/>
        </w:rPr>
      </w:pPr>
      <w:r>
        <w:rPr>
          <w:sz w:val="24"/>
          <w:szCs w:val="24"/>
        </w:rPr>
        <w:t>РАЗДЕЛ 8. СДАЧА / ПРИЕМКА РАБОТ, ТРЕБОВАНИЯ К РЕЗУЛЬТАТАМ РАБОТ</w:t>
      </w:r>
    </w:p>
    <w:p w:rsidR="001768EC" w:rsidRDefault="001768EC" w:rsidP="001768EC">
      <w:pPr>
        <w:spacing w:before="100"/>
        <w:rPr>
          <w:sz w:val="24"/>
          <w:szCs w:val="24"/>
        </w:rPr>
      </w:pPr>
      <w:r>
        <w:rPr>
          <w:sz w:val="24"/>
          <w:szCs w:val="24"/>
        </w:rPr>
        <w:t>РАЗДЕЛ 9. СПЕЦИАЛЬНЫЕ ТРЕБОВАНИЯ</w:t>
      </w:r>
    </w:p>
    <w:p w:rsidR="001768EC" w:rsidRDefault="001768EC" w:rsidP="001768EC">
      <w:pPr>
        <w:spacing w:before="100"/>
        <w:rPr>
          <w:sz w:val="24"/>
          <w:szCs w:val="24"/>
        </w:rPr>
      </w:pPr>
      <w:r>
        <w:rPr>
          <w:sz w:val="24"/>
          <w:szCs w:val="24"/>
        </w:rPr>
        <w:lastRenderedPageBreak/>
        <w:t>РАЗДЕЛ 10. ПЕРЕЧЕНЬ ПРИНЯТЫХ СОКРАЩЕНИЙ</w:t>
      </w:r>
    </w:p>
    <w:p w:rsidR="001768EC" w:rsidRDefault="001768EC" w:rsidP="001768EC">
      <w:pPr>
        <w:spacing w:before="100"/>
        <w:jc w:val="both"/>
        <w:rPr>
          <w:sz w:val="24"/>
          <w:szCs w:val="24"/>
        </w:rPr>
      </w:pPr>
      <w:r>
        <w:rPr>
          <w:sz w:val="24"/>
          <w:szCs w:val="24"/>
        </w:rPr>
        <w:t>РАЗДЕЛ 11. ПЕРЕЧЕНЬ ПРИЛОЖЕНИЙ</w:t>
      </w:r>
    </w:p>
    <w:p w:rsidR="001768EC" w:rsidRDefault="001768EC" w:rsidP="001768EC">
      <w:pPr>
        <w:jc w:val="center"/>
        <w:rPr>
          <w:b/>
          <w:sz w:val="24"/>
          <w:szCs w:val="24"/>
        </w:rPr>
      </w:pPr>
    </w:p>
    <w:p w:rsidR="001768EC" w:rsidRPr="001768EC" w:rsidRDefault="001768EC" w:rsidP="001768EC">
      <w:pPr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1. НАИМЕНОВАНИЕ ОБЪЕКТА</w:t>
      </w:r>
    </w:p>
    <w:p w:rsidR="001768EC" w:rsidRPr="001768EC" w:rsidRDefault="001768EC" w:rsidP="001768EC">
      <w:pPr>
        <w:jc w:val="center"/>
        <w:rPr>
          <w:sz w:val="20"/>
          <w:szCs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1768EC" w:rsidRPr="001768EC" w:rsidTr="001768EC">
        <w:trPr>
          <w:trHeight w:val="852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pStyle w:val="ac"/>
              <w:spacing w:after="0"/>
              <w:ind w:right="-172"/>
              <w:jc w:val="center"/>
              <w:rPr>
                <w:b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Разработка проектно-сметной документации на капитальное строительство (реконструкцию) электрической сети</w:t>
            </w:r>
          </w:p>
        </w:tc>
      </w:tr>
    </w:tbl>
    <w:p w:rsidR="001768EC" w:rsidRPr="001768EC" w:rsidRDefault="001768EC" w:rsidP="001768EC">
      <w:pPr>
        <w:jc w:val="both"/>
        <w:rPr>
          <w:sz w:val="20"/>
          <w:szCs w:val="20"/>
        </w:rPr>
      </w:pPr>
    </w:p>
    <w:p w:rsidR="001768EC" w:rsidRPr="001768EC" w:rsidRDefault="001768EC" w:rsidP="001768EC">
      <w:pPr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2. ОПИСАНИЕ РАБОТ, ЦЕЛЬ И ЗАДАЧИ</w:t>
      </w:r>
    </w:p>
    <w:p w:rsidR="001768EC" w:rsidRPr="001768EC" w:rsidRDefault="001768EC" w:rsidP="001768EC">
      <w:pPr>
        <w:jc w:val="both"/>
        <w:rPr>
          <w:sz w:val="20"/>
          <w:szCs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1768EC" w:rsidRPr="001768EC" w:rsidTr="001768EC">
        <w:trPr>
          <w:trHeight w:val="2833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EC" w:rsidRPr="001768EC" w:rsidRDefault="001768EC">
            <w:pPr>
              <w:spacing w:before="60"/>
              <w:ind w:firstLine="425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2.1. Цель работы:  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14"/>
              </w:numPr>
              <w:ind w:left="1134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Осуществление технологического присоединения потребителей.</w:t>
            </w:r>
          </w:p>
          <w:p w:rsidR="001768EC" w:rsidRPr="001768EC" w:rsidRDefault="001768EC">
            <w:pPr>
              <w:ind w:firstLine="426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2.2. Описание работ: </w:t>
            </w:r>
          </w:p>
          <w:p w:rsidR="001768EC" w:rsidRPr="001768EC" w:rsidRDefault="001768EC">
            <w:pPr>
              <w:ind w:left="993" w:hanging="567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2.2.1. Выполнение </w:t>
            </w:r>
            <w:proofErr w:type="spellStart"/>
            <w:r w:rsidRPr="001768EC">
              <w:rPr>
                <w:bCs/>
                <w:color w:val="000000"/>
                <w:sz w:val="20"/>
                <w:szCs w:val="20"/>
              </w:rPr>
              <w:t>предпроектных</w:t>
            </w:r>
            <w:proofErr w:type="spellEnd"/>
            <w:r w:rsidRPr="001768EC">
              <w:rPr>
                <w:bCs/>
                <w:color w:val="000000"/>
                <w:sz w:val="20"/>
                <w:szCs w:val="20"/>
              </w:rPr>
              <w:t xml:space="preserve"> инженерных изысканий (в том числе получение топографо-геодезических материалов района прохождения трассы проектируемых кабельных линий), необходимых для разработки проектной документации.</w:t>
            </w:r>
          </w:p>
          <w:p w:rsidR="001768EC" w:rsidRPr="001768EC" w:rsidRDefault="001768EC">
            <w:pPr>
              <w:pStyle w:val="ac"/>
              <w:spacing w:after="0"/>
              <w:ind w:left="993" w:right="34" w:hanging="567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2.2.2. Выполнение проектно-сметной документации в соответствии с предоставленными заявками на капитальное строительство (реконструкцию) электрической сети.</w:t>
            </w:r>
          </w:p>
          <w:p w:rsidR="001768EC" w:rsidRPr="001768EC" w:rsidRDefault="001768EC">
            <w:pPr>
              <w:spacing w:before="60"/>
              <w:ind w:left="993" w:hanging="568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2.3. Конкретные сроки выполнения по каждой проектно-сметной документации определяются заявками.</w:t>
            </w:r>
          </w:p>
          <w:p w:rsidR="001768EC" w:rsidRPr="001768EC" w:rsidRDefault="001768EC">
            <w:pPr>
              <w:spacing w:before="60"/>
              <w:ind w:left="993" w:hanging="568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2.4. Стоимость выполнения проектно-сметной документации по каждой заявке отдельно рассчитывается по приложению 1 в зависимости от  длины проектируемой кабельной линии. </w:t>
            </w:r>
          </w:p>
          <w:p w:rsidR="001768EC" w:rsidRPr="001768EC" w:rsidRDefault="001768EC">
            <w:pPr>
              <w:spacing w:before="60"/>
              <w:ind w:left="993" w:hanging="568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2.5. Ориентировочный объем работ: проектирование 3530 м электрических сетей.</w:t>
            </w:r>
          </w:p>
          <w:p w:rsidR="001768EC" w:rsidRPr="001768EC" w:rsidRDefault="001768EC">
            <w:pPr>
              <w:spacing w:before="60"/>
              <w:ind w:left="993" w:hanging="568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Объем работ может быть скорректирован в зависимости от поданных заявок на технологические присоединения.</w:t>
            </w:r>
          </w:p>
          <w:p w:rsidR="001768EC" w:rsidRPr="001768EC" w:rsidRDefault="001768EC">
            <w:pPr>
              <w:spacing w:before="60"/>
              <w:ind w:firstLine="425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1768EC" w:rsidRPr="001768EC" w:rsidRDefault="001768EC" w:rsidP="001768EC">
      <w:pPr>
        <w:jc w:val="center"/>
        <w:rPr>
          <w:sz w:val="20"/>
          <w:szCs w:val="20"/>
        </w:rPr>
      </w:pPr>
    </w:p>
    <w:p w:rsidR="001768EC" w:rsidRPr="001768EC" w:rsidRDefault="001768EC" w:rsidP="001768EC">
      <w:pPr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3. ТРЕБОВАНИЯ К ТЕХНИЧЕСКИМ ХАРАКТЕРИСТИКАМ РАБОТ</w:t>
      </w:r>
    </w:p>
    <w:p w:rsidR="001768EC" w:rsidRPr="001768EC" w:rsidRDefault="001768EC" w:rsidP="001768EC">
      <w:pPr>
        <w:jc w:val="center"/>
        <w:rPr>
          <w:sz w:val="20"/>
          <w:szCs w:val="2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tabs>
                <w:tab w:val="left" w:pos="2340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3.1.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Нормативная база</w:t>
            </w:r>
          </w:p>
        </w:tc>
      </w:tr>
      <w:tr w:rsidR="001768EC" w:rsidRPr="001768EC" w:rsidTr="001768EC">
        <w:trPr>
          <w:trHeight w:val="2297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pStyle w:val="ac"/>
              <w:ind w:left="284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Проектно-сметную документацию выполнить в соответствии нормативными документами: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Федеральный закон №190-ФЗ «Градостроительный кодекс РФ»;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768EC">
              <w:rPr>
                <w:bCs/>
                <w:color w:val="000000"/>
                <w:sz w:val="20"/>
                <w:szCs w:val="20"/>
              </w:rPr>
              <w:t>Р</w:t>
            </w:r>
            <w:proofErr w:type="gramEnd"/>
            <w:r w:rsidRPr="001768EC">
              <w:rPr>
                <w:bCs/>
                <w:color w:val="000000"/>
                <w:sz w:val="20"/>
                <w:szCs w:val="20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документации»;</w:t>
            </w:r>
          </w:p>
          <w:p w:rsidR="001768EC" w:rsidRPr="001768EC" w:rsidRDefault="001768EC" w:rsidP="001768EC">
            <w:pPr>
              <w:pStyle w:val="ac"/>
              <w:numPr>
                <w:ilvl w:val="0"/>
                <w:numId w:val="15"/>
              </w:numPr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Правила устройства электроустановок (действующее издание).</w:t>
            </w:r>
          </w:p>
          <w:p w:rsidR="001768EC" w:rsidRPr="001768EC" w:rsidRDefault="001768EC" w:rsidP="001768EC">
            <w:pPr>
              <w:pStyle w:val="ac"/>
              <w:numPr>
                <w:ilvl w:val="0"/>
                <w:numId w:val="15"/>
              </w:numPr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СНиП 3.05.06-85 «Электротехнические устройства».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8EC" w:rsidRPr="001768EC" w:rsidRDefault="001768E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1768EC" w:rsidRPr="001768EC" w:rsidRDefault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3.2.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Особые условия строительства</w:t>
            </w:r>
          </w:p>
        </w:tc>
      </w:tr>
      <w:tr w:rsidR="001768EC" w:rsidRPr="001768EC" w:rsidTr="001768EC">
        <w:trPr>
          <w:trHeight w:val="6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pStyle w:val="ac"/>
              <w:spacing w:after="0"/>
              <w:ind w:left="743" w:hanging="709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3.2.1. </w:t>
            </w:r>
            <w:proofErr w:type="gramStart"/>
            <w:r w:rsidRPr="001768EC">
              <w:rPr>
                <w:bCs/>
                <w:color w:val="000000"/>
                <w:sz w:val="20"/>
                <w:szCs w:val="20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 w:rsidRPr="001768EC">
                <w:rPr>
                  <w:rStyle w:val="ab"/>
                  <w:bCs/>
                  <w:sz w:val="20"/>
                  <w:szCs w:val="20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bookmarkStart w:id="0" w:name="sub_200"/>
            <w:r w:rsidRPr="001768EC">
              <w:rPr>
                <w:bCs/>
                <w:color w:val="000000"/>
                <w:sz w:val="20"/>
                <w:szCs w:val="20"/>
              </w:rPr>
              <w:t>) на следующие виды работ по подготовке проектной документации</w:t>
            </w:r>
            <w:bookmarkEnd w:id="0"/>
            <w:r w:rsidRPr="001768EC">
              <w:rPr>
                <w:bCs/>
                <w:color w:val="000000"/>
                <w:sz w:val="20"/>
                <w:szCs w:val="20"/>
              </w:rPr>
              <w:t xml:space="preserve"> (раздел </w:t>
            </w:r>
            <w:r w:rsidRPr="001768EC">
              <w:rPr>
                <w:bCs/>
                <w:color w:val="000000"/>
                <w:sz w:val="20"/>
                <w:szCs w:val="20"/>
                <w:lang w:val="en-US"/>
              </w:rPr>
              <w:t>II</w:t>
            </w:r>
            <w:r w:rsidRPr="001768EC">
              <w:rPr>
                <w:bCs/>
                <w:color w:val="000000"/>
                <w:sz w:val="20"/>
                <w:szCs w:val="20"/>
              </w:rPr>
              <w:t>):</w:t>
            </w:r>
            <w:proofErr w:type="gramEnd"/>
          </w:p>
          <w:p w:rsidR="001768EC" w:rsidRPr="001768EC" w:rsidRDefault="001768EC" w:rsidP="001768EC">
            <w:pPr>
              <w:pStyle w:val="ac"/>
              <w:numPr>
                <w:ilvl w:val="0"/>
                <w:numId w:val="16"/>
              </w:numPr>
              <w:tabs>
                <w:tab w:val="left" w:pos="901"/>
              </w:tabs>
              <w:spacing w:after="0"/>
              <w:jc w:val="both"/>
              <w:rPr>
                <w:rStyle w:val="summary"/>
                <w:sz w:val="20"/>
                <w:szCs w:val="20"/>
              </w:rPr>
            </w:pPr>
            <w:r w:rsidRPr="001768EC">
              <w:rPr>
                <w:rStyle w:val="summary"/>
                <w:bCs/>
                <w:color w:val="000000"/>
                <w:sz w:val="20"/>
                <w:szCs w:val="20"/>
              </w:rPr>
              <w:t xml:space="preserve">п.5.3. Работы по подготовке проектов наружных сетей электроснабжения до 35 </w:t>
            </w:r>
            <w:proofErr w:type="spellStart"/>
            <w:r w:rsidRPr="001768EC">
              <w:rPr>
                <w:rStyle w:val="summary"/>
                <w:bCs/>
                <w:color w:val="000000"/>
                <w:sz w:val="20"/>
                <w:szCs w:val="20"/>
              </w:rPr>
              <w:t>кВ</w:t>
            </w:r>
            <w:proofErr w:type="spellEnd"/>
            <w:r w:rsidRPr="001768EC">
              <w:rPr>
                <w:rStyle w:val="summary"/>
                <w:bCs/>
                <w:color w:val="000000"/>
                <w:sz w:val="20"/>
                <w:szCs w:val="20"/>
              </w:rPr>
              <w:t xml:space="preserve"> включительно и их сооружений.</w:t>
            </w:r>
          </w:p>
          <w:p w:rsidR="001768EC" w:rsidRPr="001768EC" w:rsidRDefault="001768EC">
            <w:pPr>
              <w:pStyle w:val="a4"/>
              <w:ind w:left="743" w:hanging="709"/>
              <w:jc w:val="both"/>
              <w:rPr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3.2.2. Работа должна выполняться квалифицированным персоналом в количестве не менее:</w:t>
            </w:r>
          </w:p>
          <w:p w:rsidR="001768EC" w:rsidRPr="001768EC" w:rsidRDefault="001768EC" w:rsidP="001768EC">
            <w:pPr>
              <w:pStyle w:val="ac"/>
              <w:numPr>
                <w:ilvl w:val="0"/>
                <w:numId w:val="16"/>
              </w:numPr>
              <w:tabs>
                <w:tab w:val="left" w:pos="901"/>
              </w:tabs>
              <w:spacing w:after="0"/>
              <w:jc w:val="both"/>
              <w:rPr>
                <w:rStyle w:val="summary"/>
                <w:sz w:val="20"/>
                <w:szCs w:val="20"/>
              </w:rPr>
            </w:pPr>
            <w:r w:rsidRPr="001768EC">
              <w:rPr>
                <w:rStyle w:val="summary"/>
                <w:bCs/>
                <w:color w:val="000000"/>
                <w:sz w:val="20"/>
                <w:szCs w:val="20"/>
              </w:rPr>
              <w:t xml:space="preserve">инженер-проектировщик по специализации электроснабжение промышленных предприятий и городского хозяйства – 2 чел. </w:t>
            </w:r>
          </w:p>
          <w:p w:rsidR="001768EC" w:rsidRPr="001768EC" w:rsidRDefault="001768EC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ind w:left="743" w:hanging="709"/>
              <w:jc w:val="both"/>
              <w:rPr>
                <w:rStyle w:val="summary"/>
                <w:bCs/>
                <w:color w:val="000000"/>
                <w:sz w:val="20"/>
                <w:szCs w:val="20"/>
              </w:rPr>
            </w:pPr>
            <w:r w:rsidRPr="001768EC">
              <w:rPr>
                <w:rStyle w:val="summary"/>
                <w:bCs/>
                <w:color w:val="000000"/>
                <w:sz w:val="20"/>
                <w:szCs w:val="20"/>
              </w:rPr>
              <w:t>3.2.3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.Наличие опыта выполнения аналогичных работ, а именно: </w:t>
            </w:r>
            <w:r w:rsidRPr="001768EC">
              <w:rPr>
                <w:rStyle w:val="summary"/>
                <w:bCs/>
                <w:color w:val="000000"/>
                <w:sz w:val="20"/>
                <w:szCs w:val="20"/>
              </w:rPr>
              <w:t>разработка проектной документации на капитальное строительство и реконструкцию кабельных линий 0,4-6кВ.</w:t>
            </w:r>
          </w:p>
          <w:p w:rsidR="001768EC" w:rsidRPr="001768EC" w:rsidRDefault="001768EC">
            <w:pPr>
              <w:pStyle w:val="ac"/>
              <w:spacing w:after="0"/>
              <w:ind w:left="743" w:hanging="709"/>
              <w:jc w:val="both"/>
              <w:rPr>
                <w:sz w:val="20"/>
                <w:szCs w:val="20"/>
              </w:rPr>
            </w:pPr>
            <w:r w:rsidRPr="001768EC">
              <w:rPr>
                <w:rStyle w:val="summary"/>
                <w:bCs/>
                <w:color w:val="000000"/>
                <w:sz w:val="20"/>
                <w:szCs w:val="20"/>
              </w:rPr>
              <w:t xml:space="preserve">3.2.5. </w:t>
            </w:r>
            <w:r w:rsidRPr="001768EC">
              <w:rPr>
                <w:bCs/>
                <w:color w:val="000000"/>
                <w:sz w:val="20"/>
                <w:szCs w:val="20"/>
              </w:rPr>
              <w:t>Привлечение к работам субподрядчиков – только по согласованию с Заказчиком.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3.3.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Основные технико-экономические показатели объекта</w:t>
            </w:r>
          </w:p>
        </w:tc>
      </w:tr>
      <w:tr w:rsidR="001768EC" w:rsidRPr="001768EC" w:rsidTr="001768EC">
        <w:trPr>
          <w:trHeight w:val="20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lastRenderedPageBreak/>
              <w:t xml:space="preserve">Отобразить технические характеристики объектов в ППО для линейных объектов, а для зданий и сооружений в архитектурно-строительной части 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3.4.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Строительный паспорт земельного участка</w:t>
            </w:r>
          </w:p>
        </w:tc>
      </w:tr>
      <w:tr w:rsidR="001768EC" w:rsidRPr="001768EC" w:rsidTr="001768EC">
        <w:trPr>
          <w:trHeight w:val="8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Cs/>
                <w:i/>
                <w:color w:val="000000"/>
                <w:sz w:val="20"/>
                <w:szCs w:val="20"/>
              </w:rPr>
              <w:t>-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3.5.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Требования к технологии, режиму здания / сооружения</w:t>
            </w:r>
          </w:p>
        </w:tc>
      </w:tr>
      <w:tr w:rsidR="001768EC" w:rsidRPr="001768EC" w:rsidTr="001768EC">
        <w:trPr>
          <w:trHeight w:val="193"/>
          <w:hidden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EC" w:rsidRPr="001768EC" w:rsidRDefault="001768EC" w:rsidP="001768EC">
            <w:pPr>
              <w:pStyle w:val="a4"/>
              <w:numPr>
                <w:ilvl w:val="0"/>
                <w:numId w:val="17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0"/>
                <w:numId w:val="17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0"/>
                <w:numId w:val="17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7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7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7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7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7"/>
              </w:numPr>
              <w:tabs>
                <w:tab w:val="num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>
            <w:pPr>
              <w:tabs>
                <w:tab w:val="num" w:pos="1470"/>
              </w:tabs>
              <w:ind w:left="34"/>
              <w:jc w:val="center"/>
              <w:rPr>
                <w:bCs/>
                <w:color w:val="000000"/>
                <w:spacing w:val="-2"/>
                <w:sz w:val="20"/>
                <w:szCs w:val="20"/>
              </w:rPr>
            </w:pPr>
            <w:r w:rsidRPr="001768EC">
              <w:rPr>
                <w:bCs/>
                <w:i/>
                <w:color w:val="000000"/>
                <w:sz w:val="20"/>
                <w:szCs w:val="20"/>
              </w:rPr>
              <w:t>-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3.6.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Требования к архитектурно-строительным, объемно-планировочным и конструктивным решениям</w:t>
            </w:r>
          </w:p>
        </w:tc>
      </w:tr>
      <w:tr w:rsidR="001768EC" w:rsidRPr="001768EC" w:rsidTr="001768EC">
        <w:trPr>
          <w:trHeight w:val="1978"/>
          <w:hidden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EC" w:rsidRPr="001768EC" w:rsidRDefault="001768EC" w:rsidP="001768EC">
            <w:pPr>
              <w:pStyle w:val="a4"/>
              <w:numPr>
                <w:ilvl w:val="0"/>
                <w:numId w:val="18"/>
              </w:numPr>
              <w:tabs>
                <w:tab w:val="left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tabs>
                <w:tab w:val="clear" w:pos="1286"/>
                <w:tab w:val="left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tabs>
                <w:tab w:val="clear" w:pos="1286"/>
                <w:tab w:val="left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tabs>
                <w:tab w:val="clear" w:pos="1286"/>
                <w:tab w:val="left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tabs>
                <w:tab w:val="clear" w:pos="1286"/>
                <w:tab w:val="left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tabs>
                <w:tab w:val="clear" w:pos="1286"/>
                <w:tab w:val="left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tabs>
                <w:tab w:val="clear" w:pos="1286"/>
                <w:tab w:val="left" w:pos="1276"/>
              </w:tabs>
              <w:jc w:val="both"/>
              <w:rPr>
                <w:bCs/>
                <w:vanish/>
                <w:color w:val="000000"/>
                <w:sz w:val="20"/>
                <w:szCs w:val="20"/>
              </w:rPr>
            </w:pPr>
          </w:p>
          <w:p w:rsidR="001768EC" w:rsidRPr="001768EC" w:rsidRDefault="001768EC">
            <w:pPr>
              <w:pStyle w:val="a4"/>
              <w:tabs>
                <w:tab w:val="left" w:pos="1276"/>
              </w:tabs>
              <w:ind w:left="1286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3"/>
              <w:numPr>
                <w:ilvl w:val="0"/>
                <w:numId w:val="19"/>
              </w:numPr>
              <w:spacing w:after="0"/>
              <w:ind w:left="460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Проектирование кабельных линий должно быть выполнено согласно требованиям Правил устройства электроустановок и других нормативных документов.</w:t>
            </w:r>
          </w:p>
          <w:p w:rsidR="001768EC" w:rsidRPr="001768EC" w:rsidRDefault="001768EC" w:rsidP="001768EC">
            <w:pPr>
              <w:pStyle w:val="3"/>
              <w:numPr>
                <w:ilvl w:val="0"/>
                <w:numId w:val="19"/>
              </w:numPr>
              <w:spacing w:after="0"/>
              <w:ind w:left="460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Выбор трассы кабельной линии выполнить в проекте. </w:t>
            </w:r>
          </w:p>
          <w:p w:rsidR="001768EC" w:rsidRPr="001768EC" w:rsidRDefault="001768EC" w:rsidP="001768EC">
            <w:pPr>
              <w:pStyle w:val="3"/>
              <w:numPr>
                <w:ilvl w:val="0"/>
                <w:numId w:val="19"/>
              </w:numPr>
              <w:tabs>
                <w:tab w:val="left" w:pos="-7479"/>
              </w:tabs>
              <w:spacing w:after="0"/>
              <w:ind w:left="460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Название проектно-сметной документации  должно строго соответствовать названию объекта  в заявке.</w:t>
            </w:r>
          </w:p>
          <w:p w:rsidR="001768EC" w:rsidRPr="001768EC" w:rsidRDefault="001768EC" w:rsidP="001768EC">
            <w:pPr>
              <w:pStyle w:val="3"/>
              <w:numPr>
                <w:ilvl w:val="0"/>
                <w:numId w:val="19"/>
              </w:numPr>
              <w:tabs>
                <w:tab w:val="left" w:pos="-7479"/>
              </w:tabs>
              <w:spacing w:after="0"/>
              <w:ind w:left="460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В </w:t>
            </w:r>
            <w:proofErr w:type="gramStart"/>
            <w:r w:rsidRPr="001768EC">
              <w:rPr>
                <w:bCs/>
                <w:color w:val="000000"/>
                <w:sz w:val="20"/>
                <w:szCs w:val="20"/>
              </w:rPr>
              <w:t>проекте</w:t>
            </w:r>
            <w:proofErr w:type="gramEnd"/>
            <w:r w:rsidRPr="001768EC">
              <w:rPr>
                <w:bCs/>
                <w:color w:val="000000"/>
                <w:sz w:val="20"/>
                <w:szCs w:val="20"/>
              </w:rPr>
              <w:t xml:space="preserve"> предусмотреть пуско-наладочные работы и выполнение благоустройства.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3.7.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Выделение очередей и пусковых комплексов, требования по перспективному расширению здания/сооружения</w:t>
            </w:r>
          </w:p>
        </w:tc>
      </w:tr>
      <w:tr w:rsidR="001768EC" w:rsidRPr="001768EC" w:rsidTr="001768EC">
        <w:trPr>
          <w:trHeight w:val="25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Cs/>
                <w:i/>
                <w:color w:val="000000"/>
                <w:sz w:val="20"/>
                <w:szCs w:val="20"/>
              </w:rPr>
              <w:t>-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3.8.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Требования к организации строительства</w:t>
            </w:r>
          </w:p>
        </w:tc>
      </w:tr>
      <w:tr w:rsidR="001768EC" w:rsidRPr="001768EC" w:rsidTr="001768EC">
        <w:trPr>
          <w:trHeight w:val="27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tabs>
                <w:tab w:val="num" w:pos="1276"/>
              </w:tabs>
              <w:ind w:left="34" w:hanging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Технические решения по организации строительства необходимо отобразить в Проекте организации строительства.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3.9.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Требования и условия к разработке природоохранных мер и мероприятий</w:t>
            </w:r>
          </w:p>
        </w:tc>
      </w:tr>
      <w:tr w:rsidR="001768EC" w:rsidRPr="001768EC" w:rsidTr="001768EC">
        <w:trPr>
          <w:trHeight w:val="15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В пояснительной записке проекта необходимо описать меры по охране природы.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3.10.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Требования к режиму безопасности и гигиене труда</w:t>
            </w:r>
          </w:p>
        </w:tc>
      </w:tr>
      <w:tr w:rsidR="001768EC" w:rsidRPr="001768EC" w:rsidTr="001768EC">
        <w:trPr>
          <w:trHeight w:val="18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В пояснительной записке описать требования к режиму безопасности и гигиене труда.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3.11.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Требования по ассимиляции производства</w:t>
            </w:r>
          </w:p>
        </w:tc>
      </w:tr>
      <w:tr w:rsidR="001768EC" w:rsidRPr="001768EC" w:rsidTr="001768EC">
        <w:trPr>
          <w:trHeight w:val="204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Cs/>
                <w:i/>
                <w:color w:val="000000"/>
                <w:sz w:val="20"/>
                <w:szCs w:val="20"/>
              </w:rPr>
              <w:t>-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3.12.</w:t>
            </w:r>
            <w:r w:rsidRPr="001768EC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r w:rsidRPr="001768EC">
              <w:rPr>
                <w:bCs/>
                <w:color w:val="000000"/>
                <w:sz w:val="20"/>
                <w:szCs w:val="20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</w:tr>
      <w:tr w:rsidR="001768EC" w:rsidRPr="001768EC" w:rsidTr="001768EC">
        <w:trPr>
          <w:trHeight w:val="25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Cs/>
                <w:i/>
                <w:color w:val="000000"/>
                <w:sz w:val="20"/>
                <w:szCs w:val="20"/>
              </w:rPr>
              <w:t>-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3.13.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1768EC" w:rsidRPr="001768EC" w:rsidTr="001768EC">
        <w:trPr>
          <w:trHeight w:val="7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В пояснительной записке необходимо описать требования  к обеспечению безопасной эксплуатации объектов капитального строительства.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3.14.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Требования к сметной документации</w:t>
            </w:r>
          </w:p>
        </w:tc>
      </w:tr>
      <w:tr w:rsidR="001768EC" w:rsidRPr="001768EC" w:rsidTr="001768EC">
        <w:trPr>
          <w:trHeight w:val="1017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ind w:firstLine="460"/>
              <w:jc w:val="both"/>
              <w:rPr>
                <w:bCs/>
                <w:color w:val="000000"/>
                <w:spacing w:val="-4"/>
                <w:sz w:val="20"/>
                <w:szCs w:val="20"/>
              </w:rPr>
            </w:pPr>
            <w:r w:rsidRPr="001768EC">
              <w:rPr>
                <w:bCs/>
                <w:color w:val="000000"/>
                <w:spacing w:val="-4"/>
                <w:sz w:val="20"/>
                <w:szCs w:val="20"/>
              </w:rPr>
              <w:t>Выполнять  локально-сметные расчеты по каждой заявке отдельно.</w:t>
            </w:r>
          </w:p>
          <w:p w:rsidR="001768EC" w:rsidRPr="001768EC" w:rsidRDefault="001768EC">
            <w:pPr>
              <w:ind w:firstLine="460"/>
              <w:jc w:val="both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В сметной документации предусмотреть пуско-наладочные работы и выполнение благоустройства.</w:t>
            </w:r>
            <w:r w:rsidRPr="001768EC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</w:p>
          <w:p w:rsidR="001768EC" w:rsidRPr="001768EC" w:rsidRDefault="001768EC">
            <w:pPr>
              <w:ind w:firstLine="460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Локально-сметные расчеты выполнить в программе ГРАНД-смета.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3.15.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Состав демонстрационных материалов</w:t>
            </w:r>
          </w:p>
        </w:tc>
      </w:tr>
      <w:tr w:rsidR="001768EC" w:rsidRPr="001768EC" w:rsidTr="001768EC">
        <w:trPr>
          <w:trHeight w:val="7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ind w:firstLine="34"/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Cs/>
                <w:i/>
                <w:color w:val="000000"/>
                <w:sz w:val="20"/>
                <w:szCs w:val="20"/>
              </w:rPr>
              <w:t>-</w:t>
            </w:r>
          </w:p>
        </w:tc>
      </w:tr>
      <w:tr w:rsidR="001768EC" w:rsidRPr="001768EC" w:rsidTr="001768EC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3.16.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Исходные данные необходимые для проектирования</w:t>
            </w:r>
          </w:p>
        </w:tc>
      </w:tr>
      <w:tr w:rsidR="001768EC" w:rsidRPr="001768EC" w:rsidTr="001768EC">
        <w:trPr>
          <w:trHeight w:val="986"/>
          <w:hidden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 w:rsidP="001768EC">
            <w:pPr>
              <w:pStyle w:val="a4"/>
              <w:numPr>
                <w:ilvl w:val="1"/>
                <w:numId w:val="18"/>
              </w:numPr>
              <w:autoSpaceDE w:val="0"/>
              <w:autoSpaceDN w:val="0"/>
              <w:adjustRightInd w:val="0"/>
              <w:jc w:val="both"/>
              <w:rPr>
                <w:bCs/>
                <w:vanish/>
                <w:color w:val="000000"/>
                <w:spacing w:val="-4"/>
                <w:sz w:val="20"/>
                <w:szCs w:val="20"/>
              </w:rPr>
            </w:pPr>
          </w:p>
          <w:p w:rsidR="001768EC" w:rsidRPr="001768EC" w:rsidRDefault="001768EC">
            <w:pPr>
              <w:pStyle w:val="a4"/>
              <w:autoSpaceDE w:val="0"/>
              <w:autoSpaceDN w:val="0"/>
              <w:adjustRightInd w:val="0"/>
              <w:ind w:left="34" w:firstLine="686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На каждый отдельный объект капитального строительства (реконструкции) электрической сети будут  представлены: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 Заявка на выполнение технологического присоединения потребителя.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 Технические условия на технологическое присоединение потребителя.</w:t>
            </w:r>
          </w:p>
        </w:tc>
      </w:tr>
    </w:tbl>
    <w:p w:rsidR="001768EC" w:rsidRPr="001768EC" w:rsidRDefault="001768EC" w:rsidP="001768EC">
      <w:pPr>
        <w:jc w:val="center"/>
        <w:rPr>
          <w:sz w:val="20"/>
          <w:szCs w:val="20"/>
        </w:rPr>
      </w:pPr>
    </w:p>
    <w:p w:rsidR="001768EC" w:rsidRPr="001768EC" w:rsidRDefault="001768EC" w:rsidP="001768EC">
      <w:pPr>
        <w:jc w:val="center"/>
        <w:rPr>
          <w:b/>
          <w:sz w:val="20"/>
          <w:szCs w:val="20"/>
        </w:rPr>
      </w:pPr>
    </w:p>
    <w:p w:rsidR="001768EC" w:rsidRPr="001768EC" w:rsidRDefault="001768EC" w:rsidP="001768EC">
      <w:pPr>
        <w:jc w:val="center"/>
        <w:rPr>
          <w:b/>
          <w:sz w:val="20"/>
          <w:szCs w:val="20"/>
        </w:rPr>
      </w:pPr>
    </w:p>
    <w:p w:rsidR="001768EC" w:rsidRPr="001768EC" w:rsidRDefault="001768EC" w:rsidP="001768EC">
      <w:pPr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4. ТРЕБОВАНИЯ К ОБЪЕМУ ВЫПОЛНЯЕМЫХ РАБОТ</w:t>
      </w:r>
    </w:p>
    <w:p w:rsidR="001768EC" w:rsidRPr="001768EC" w:rsidRDefault="001768EC" w:rsidP="001768EC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1768EC" w:rsidRPr="001768EC" w:rsidTr="001768EC">
        <w:trPr>
          <w:trHeight w:val="3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4.1.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Требования к объемам работ</w:t>
            </w:r>
          </w:p>
        </w:tc>
      </w:tr>
      <w:tr w:rsidR="001768EC" w:rsidRPr="001768EC" w:rsidTr="001768EC">
        <w:trPr>
          <w:trHeight w:val="1486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ind w:firstLine="426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lastRenderedPageBreak/>
              <w:t xml:space="preserve">Объем и содержание проектной документации должны соответствовать требованиям: 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1768EC">
              <w:rPr>
                <w:bCs/>
                <w:color w:val="000000"/>
                <w:sz w:val="20"/>
                <w:szCs w:val="20"/>
              </w:rPr>
              <w:t>Р</w:t>
            </w:r>
            <w:proofErr w:type="gramEnd"/>
            <w:r w:rsidRPr="001768EC">
              <w:rPr>
                <w:bCs/>
                <w:color w:val="000000"/>
                <w:sz w:val="20"/>
                <w:szCs w:val="20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документации».</w:t>
            </w:r>
          </w:p>
        </w:tc>
      </w:tr>
      <w:tr w:rsidR="001768EC" w:rsidRPr="001768EC" w:rsidTr="001768EC">
        <w:trPr>
          <w:trHeight w:val="35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/>
                <w:color w:val="000000"/>
                <w:sz w:val="20"/>
                <w:szCs w:val="20"/>
              </w:rPr>
              <w:t>Подраздел 4.2.</w:t>
            </w:r>
            <w:r w:rsidRPr="001768EC">
              <w:rPr>
                <w:bCs/>
                <w:color w:val="000000"/>
                <w:sz w:val="20"/>
                <w:szCs w:val="20"/>
              </w:rPr>
              <w:t xml:space="preserve"> Перечень согласований, выполняемых Поставщиком</w:t>
            </w:r>
          </w:p>
        </w:tc>
      </w:tr>
      <w:tr w:rsidR="001768EC" w:rsidRPr="001768EC" w:rsidTr="001768EC">
        <w:trPr>
          <w:trHeight w:val="634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ind w:firstLine="709"/>
              <w:jc w:val="both"/>
              <w:rPr>
                <w:bCs/>
                <w:i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Исполнитель согласовывает проект с АО «Обеспечение РФЯЦ-ВНИИЭФ» и другими заинтересованными организациями.</w:t>
            </w:r>
            <w:r w:rsidRPr="001768EC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1768EC" w:rsidRPr="001768EC" w:rsidRDefault="001768EC" w:rsidP="001768EC">
      <w:pPr>
        <w:ind w:left="360"/>
        <w:jc w:val="center"/>
        <w:rPr>
          <w:sz w:val="20"/>
          <w:szCs w:val="20"/>
        </w:rPr>
      </w:pPr>
    </w:p>
    <w:p w:rsidR="001768EC" w:rsidRPr="001768EC" w:rsidRDefault="001768EC" w:rsidP="001768EC">
      <w:pPr>
        <w:ind w:left="360"/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5. ТРЕБОВАНИЯ К СРОКУ (ИНТЕРВАЛУ) ВЫПОЛНЯЕМЫХ РАБОТ</w:t>
      </w:r>
    </w:p>
    <w:p w:rsidR="001768EC" w:rsidRPr="001768EC" w:rsidRDefault="001768EC" w:rsidP="001768EC">
      <w:pPr>
        <w:ind w:left="360"/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1768EC" w:rsidRPr="001768EC" w:rsidTr="001768EC">
        <w:trPr>
          <w:trHeight w:val="627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EC" w:rsidRPr="00A02D28" w:rsidRDefault="001768EC">
            <w:pPr>
              <w:pStyle w:val="ac"/>
              <w:spacing w:after="0"/>
              <w:ind w:left="709"/>
              <w:jc w:val="both"/>
              <w:rPr>
                <w:bCs/>
                <w:color w:val="000000"/>
                <w:sz w:val="20"/>
                <w:szCs w:val="20"/>
              </w:rPr>
            </w:pPr>
            <w:r w:rsidRPr="00A02D28">
              <w:rPr>
                <w:b/>
                <w:color w:val="000000"/>
                <w:sz w:val="20"/>
                <w:szCs w:val="20"/>
              </w:rPr>
              <w:t xml:space="preserve">Начало:         </w:t>
            </w:r>
            <w:r w:rsidR="00A02D28" w:rsidRPr="00A02D28">
              <w:rPr>
                <w:bCs/>
                <w:color w:val="000000"/>
                <w:sz w:val="20"/>
                <w:szCs w:val="20"/>
                <w:u w:val="single"/>
              </w:rPr>
              <w:t>20.</w:t>
            </w:r>
            <w:r w:rsidRPr="00A02D28">
              <w:rPr>
                <w:bCs/>
                <w:color w:val="000000"/>
                <w:sz w:val="20"/>
                <w:szCs w:val="20"/>
                <w:u w:val="single"/>
              </w:rPr>
              <w:t>04.2015 г.</w:t>
            </w:r>
            <w:r w:rsidRPr="00A02D28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1768EC" w:rsidRPr="001768EC" w:rsidRDefault="001768EC">
            <w:pPr>
              <w:pStyle w:val="ac"/>
              <w:spacing w:after="0"/>
              <w:ind w:left="709"/>
              <w:jc w:val="both"/>
              <w:rPr>
                <w:b/>
                <w:color w:val="000000"/>
                <w:sz w:val="20"/>
                <w:szCs w:val="20"/>
              </w:rPr>
            </w:pPr>
            <w:r w:rsidRPr="00A02D28">
              <w:rPr>
                <w:b/>
                <w:color w:val="000000"/>
                <w:sz w:val="20"/>
                <w:szCs w:val="20"/>
              </w:rPr>
              <w:t xml:space="preserve">Окончание:  </w:t>
            </w:r>
            <w:r w:rsidRPr="00A02D28">
              <w:rPr>
                <w:bCs/>
                <w:color w:val="000000"/>
                <w:sz w:val="20"/>
                <w:szCs w:val="20"/>
                <w:u w:val="single"/>
              </w:rPr>
              <w:t>31.12.2015 г.</w:t>
            </w:r>
          </w:p>
          <w:p w:rsidR="001768EC" w:rsidRPr="001768EC" w:rsidRDefault="001768EC">
            <w:pPr>
              <w:ind w:firstLine="426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1768EC" w:rsidRPr="001768EC" w:rsidRDefault="001768EC" w:rsidP="001768EC">
      <w:pPr>
        <w:ind w:left="360"/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6. ТРЕБОВАНИЯ К КАЧЕСТВУ ВЫПОЛНЯЕМЫХ РАБОТ</w:t>
      </w:r>
    </w:p>
    <w:p w:rsidR="001768EC" w:rsidRPr="001768EC" w:rsidRDefault="001768EC" w:rsidP="001768EC">
      <w:pPr>
        <w:ind w:left="36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1768EC" w:rsidRPr="001768EC" w:rsidTr="001768EC">
        <w:trPr>
          <w:trHeight w:val="641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Качество проектной документации должно соответствовать требованиям нормативных документов, приведенных в Подразделе 3.1.</w:t>
            </w:r>
          </w:p>
        </w:tc>
      </w:tr>
    </w:tbl>
    <w:p w:rsidR="001768EC" w:rsidRPr="001768EC" w:rsidRDefault="001768EC" w:rsidP="001768EC">
      <w:pPr>
        <w:ind w:left="360"/>
        <w:jc w:val="both"/>
        <w:rPr>
          <w:sz w:val="20"/>
          <w:szCs w:val="20"/>
        </w:rPr>
      </w:pPr>
    </w:p>
    <w:p w:rsidR="001768EC" w:rsidRPr="001768EC" w:rsidRDefault="001768EC" w:rsidP="001768EC">
      <w:pPr>
        <w:ind w:left="360"/>
        <w:jc w:val="both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7. ТРЕБОВАНИЯ К БЕЗОПАСНОСТИ ВЫПОЛНЯЕМЫХ РАБОТ</w:t>
      </w:r>
    </w:p>
    <w:p w:rsidR="001768EC" w:rsidRPr="001768EC" w:rsidRDefault="001768EC" w:rsidP="001768EC">
      <w:pPr>
        <w:ind w:left="36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1768EC" w:rsidRPr="001768EC" w:rsidTr="001768EC">
        <w:trPr>
          <w:trHeight w:val="152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ind w:firstLine="426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Принятые в проекте технологические и конструктивные решения должны обеспечивать: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21"/>
              </w:numPr>
              <w:ind w:left="851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безопасность персонала строительно-монтажных организаций при прокладке и монтаже проектируемых кабельных линий;</w:t>
            </w:r>
          </w:p>
          <w:p w:rsidR="001768EC" w:rsidRPr="001768EC" w:rsidRDefault="001768EC" w:rsidP="001768EC">
            <w:pPr>
              <w:pStyle w:val="a4"/>
              <w:numPr>
                <w:ilvl w:val="0"/>
                <w:numId w:val="21"/>
              </w:numPr>
              <w:ind w:left="851"/>
              <w:jc w:val="both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безопасность обслуживающего персонала при подготовке к эксплуатации, эксплуатации, техническом обслуживании и ремонте.</w:t>
            </w:r>
          </w:p>
        </w:tc>
      </w:tr>
    </w:tbl>
    <w:p w:rsidR="001768EC" w:rsidRPr="001768EC" w:rsidRDefault="001768EC" w:rsidP="001768EC">
      <w:pPr>
        <w:tabs>
          <w:tab w:val="left" w:pos="5670"/>
          <w:tab w:val="left" w:pos="6804"/>
        </w:tabs>
        <w:suppressAutoHyphens/>
        <w:spacing w:before="60"/>
        <w:jc w:val="center"/>
        <w:rPr>
          <w:sz w:val="20"/>
          <w:szCs w:val="20"/>
        </w:rPr>
      </w:pPr>
    </w:p>
    <w:p w:rsidR="001768EC" w:rsidRPr="001768EC" w:rsidRDefault="001768EC" w:rsidP="001768EC">
      <w:pPr>
        <w:tabs>
          <w:tab w:val="left" w:pos="5670"/>
          <w:tab w:val="left" w:pos="6804"/>
        </w:tabs>
        <w:suppressAutoHyphens/>
        <w:spacing w:before="60"/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8. СДАЧА / ПРИЕМКА РАБОТ, ТРЕБОВАНИЯ К РЕЗУЛЬТАТАМ РАБОТ</w:t>
      </w:r>
    </w:p>
    <w:p w:rsidR="001768EC" w:rsidRPr="001768EC" w:rsidRDefault="001768EC" w:rsidP="001768EC">
      <w:pPr>
        <w:tabs>
          <w:tab w:val="left" w:pos="5670"/>
          <w:tab w:val="left" w:pos="6804"/>
        </w:tabs>
        <w:suppressAutoHyphens/>
        <w:spacing w:before="60"/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1768EC" w:rsidRPr="001768EC" w:rsidTr="001768EC">
        <w:trPr>
          <w:trHeight w:val="149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pStyle w:val="Default"/>
              <w:ind w:firstLine="567"/>
              <w:jc w:val="both"/>
              <w:rPr>
                <w:bCs/>
                <w:sz w:val="20"/>
                <w:szCs w:val="20"/>
              </w:rPr>
            </w:pPr>
            <w:r w:rsidRPr="001768EC">
              <w:rPr>
                <w:bCs/>
                <w:sz w:val="20"/>
                <w:szCs w:val="20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1768EC" w:rsidRPr="001768EC" w:rsidRDefault="001768EC" w:rsidP="001768EC">
            <w:pPr>
              <w:pStyle w:val="Default"/>
              <w:numPr>
                <w:ilvl w:val="0"/>
                <w:numId w:val="22"/>
              </w:numPr>
              <w:tabs>
                <w:tab w:val="left" w:pos="-7513"/>
              </w:tabs>
              <w:ind w:left="993" w:hanging="567"/>
              <w:jc w:val="both"/>
              <w:rPr>
                <w:bCs/>
                <w:sz w:val="20"/>
                <w:szCs w:val="20"/>
              </w:rPr>
            </w:pPr>
            <w:r w:rsidRPr="001768EC">
              <w:rPr>
                <w:bCs/>
                <w:sz w:val="20"/>
                <w:szCs w:val="20"/>
              </w:rPr>
              <w:t>комплекты проектно-сметной документации в 4-х экземплярах на бумажном носителе;</w:t>
            </w:r>
          </w:p>
          <w:p w:rsidR="001768EC" w:rsidRPr="001768EC" w:rsidRDefault="001768EC" w:rsidP="001768EC">
            <w:pPr>
              <w:pStyle w:val="Default"/>
              <w:numPr>
                <w:ilvl w:val="0"/>
                <w:numId w:val="22"/>
              </w:numPr>
              <w:tabs>
                <w:tab w:val="left" w:pos="-7513"/>
              </w:tabs>
              <w:ind w:left="993" w:hanging="567"/>
              <w:jc w:val="both"/>
              <w:rPr>
                <w:bCs/>
                <w:sz w:val="20"/>
                <w:szCs w:val="20"/>
              </w:rPr>
            </w:pPr>
            <w:r w:rsidRPr="001768EC">
              <w:rPr>
                <w:bCs/>
                <w:sz w:val="20"/>
                <w:szCs w:val="20"/>
              </w:rPr>
              <w:t xml:space="preserve"> комплекты проектно-сметной документации в 2-х экземплярах в электронном виде (на DVD) в форматах PDF и A</w:t>
            </w:r>
            <w:proofErr w:type="spellStart"/>
            <w:r w:rsidRPr="001768EC">
              <w:rPr>
                <w:bCs/>
                <w:sz w:val="20"/>
                <w:szCs w:val="20"/>
                <w:lang w:val="en-US"/>
              </w:rPr>
              <w:t>utoCad</w:t>
            </w:r>
            <w:proofErr w:type="spellEnd"/>
            <w:r w:rsidRPr="001768EC">
              <w:rPr>
                <w:bCs/>
                <w:sz w:val="20"/>
                <w:szCs w:val="20"/>
              </w:rPr>
              <w:t>;</w:t>
            </w:r>
          </w:p>
          <w:p w:rsidR="001768EC" w:rsidRPr="001768EC" w:rsidRDefault="001768EC" w:rsidP="001768EC">
            <w:pPr>
              <w:pStyle w:val="Default"/>
              <w:numPr>
                <w:ilvl w:val="0"/>
                <w:numId w:val="22"/>
              </w:numPr>
              <w:tabs>
                <w:tab w:val="left" w:pos="-7513"/>
              </w:tabs>
              <w:ind w:left="993" w:hanging="567"/>
              <w:jc w:val="both"/>
              <w:rPr>
                <w:bCs/>
                <w:sz w:val="20"/>
                <w:szCs w:val="20"/>
              </w:rPr>
            </w:pPr>
            <w:r w:rsidRPr="001768EC">
              <w:rPr>
                <w:bCs/>
                <w:sz w:val="20"/>
                <w:szCs w:val="20"/>
              </w:rPr>
              <w:t>топографо-геодезические материалы района прохождения трассы проектируемых кабельных линий, необходимые для разработки проектной документации в электронном виде (на DVD) в 2 экземплярах;</w:t>
            </w:r>
          </w:p>
          <w:p w:rsidR="001768EC" w:rsidRPr="001768EC" w:rsidRDefault="001768EC" w:rsidP="001768EC">
            <w:pPr>
              <w:pStyle w:val="Default"/>
              <w:numPr>
                <w:ilvl w:val="0"/>
                <w:numId w:val="22"/>
              </w:numPr>
              <w:tabs>
                <w:tab w:val="left" w:pos="-7513"/>
              </w:tabs>
              <w:ind w:left="851"/>
              <w:jc w:val="both"/>
              <w:rPr>
                <w:bCs/>
                <w:sz w:val="20"/>
                <w:szCs w:val="20"/>
              </w:rPr>
            </w:pPr>
            <w:r w:rsidRPr="001768EC">
              <w:rPr>
                <w:bCs/>
                <w:sz w:val="20"/>
                <w:szCs w:val="20"/>
              </w:rPr>
              <w:t>акт сдачи-приемки выполненных работ в 2 экз.</w:t>
            </w:r>
          </w:p>
        </w:tc>
      </w:tr>
    </w:tbl>
    <w:p w:rsidR="001768EC" w:rsidRPr="001768EC" w:rsidRDefault="001768EC" w:rsidP="001768EC">
      <w:pPr>
        <w:ind w:firstLine="72"/>
        <w:jc w:val="center"/>
        <w:rPr>
          <w:b/>
          <w:sz w:val="20"/>
          <w:szCs w:val="20"/>
        </w:rPr>
      </w:pPr>
    </w:p>
    <w:p w:rsidR="001768EC" w:rsidRPr="001768EC" w:rsidRDefault="001768EC" w:rsidP="001768EC">
      <w:pPr>
        <w:ind w:firstLine="72"/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9. СПЕЦИАЛЬНЫЕ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1768EC" w:rsidRPr="001768EC" w:rsidTr="001768EC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8EC" w:rsidRPr="001768EC" w:rsidRDefault="001768EC">
            <w:pPr>
              <w:snapToGrid w:val="0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1768EC">
              <w:rPr>
                <w:bCs/>
                <w:i/>
                <w:color w:val="000000"/>
                <w:sz w:val="20"/>
                <w:szCs w:val="20"/>
              </w:rPr>
              <w:t>-</w:t>
            </w:r>
          </w:p>
        </w:tc>
      </w:tr>
    </w:tbl>
    <w:p w:rsidR="001768EC" w:rsidRPr="001768EC" w:rsidRDefault="001768EC" w:rsidP="001768EC">
      <w:pPr>
        <w:jc w:val="center"/>
        <w:rPr>
          <w:b/>
          <w:sz w:val="20"/>
          <w:szCs w:val="20"/>
        </w:rPr>
      </w:pPr>
    </w:p>
    <w:p w:rsidR="001768EC" w:rsidRPr="001768EC" w:rsidRDefault="001768EC" w:rsidP="001768EC">
      <w:pPr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10. ПЕРЕЧЕНЬ ПРИНЯТЫХ СОКРАЩЕНИЙ</w:t>
      </w:r>
    </w:p>
    <w:p w:rsidR="001768EC" w:rsidRPr="001768EC" w:rsidRDefault="001768EC" w:rsidP="001768EC">
      <w:pPr>
        <w:ind w:firstLine="567"/>
        <w:jc w:val="both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68"/>
        <w:gridCol w:w="6804"/>
      </w:tblGrid>
      <w:tr w:rsidR="001768EC" w:rsidRPr="001768EC" w:rsidTr="001768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1768EC">
              <w:rPr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1768EC">
              <w:rPr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1768EC" w:rsidRPr="001768EC" w:rsidTr="001768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8EC" w:rsidRPr="001768EC" w:rsidRDefault="001768EC" w:rsidP="001768EC">
            <w:pPr>
              <w:pStyle w:val="a4"/>
              <w:numPr>
                <w:ilvl w:val="0"/>
                <w:numId w:val="23"/>
              </w:numPr>
              <w:ind w:left="414" w:hanging="357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8EC" w:rsidRPr="001768EC" w:rsidRDefault="001768EC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8EC" w:rsidRPr="001768EC" w:rsidRDefault="001768EC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1768EC" w:rsidRPr="001768EC" w:rsidRDefault="001768EC" w:rsidP="001768EC">
      <w:pPr>
        <w:jc w:val="center"/>
        <w:rPr>
          <w:b/>
          <w:sz w:val="20"/>
          <w:szCs w:val="20"/>
        </w:rPr>
      </w:pPr>
      <w:r w:rsidRPr="001768EC">
        <w:rPr>
          <w:b/>
          <w:sz w:val="20"/>
          <w:szCs w:val="20"/>
        </w:rPr>
        <w:t>РАЗДЕЛ 11. ПЕРЕЧЕНЬ ПРИЛОЖЕНИЙ</w:t>
      </w:r>
    </w:p>
    <w:p w:rsidR="001768EC" w:rsidRPr="001768EC" w:rsidRDefault="001768EC" w:rsidP="001768EC">
      <w:pPr>
        <w:jc w:val="center"/>
        <w:rPr>
          <w:b/>
          <w:sz w:val="20"/>
          <w:szCs w:val="20"/>
        </w:rPr>
      </w:pPr>
    </w:p>
    <w:tbl>
      <w:tblPr>
        <w:tblpPr w:leftFromText="180" w:rightFromText="180" w:topFromText="120" w:vertAnchor="text" w:horzAnchor="margin" w:tblpY="101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7658"/>
        <w:gridCol w:w="1570"/>
      </w:tblGrid>
      <w:tr w:rsidR="001768EC" w:rsidRPr="001768EC" w:rsidTr="001768EC">
        <w:trPr>
          <w:trHeight w:val="399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 w:rsidP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1768EC">
              <w:rPr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1768EC">
              <w:rPr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 w:rsidP="001768E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8EC" w:rsidRPr="001768EC" w:rsidRDefault="001768EC" w:rsidP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768EC">
              <w:rPr>
                <w:bCs/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1768EC" w:rsidRPr="001768EC" w:rsidTr="00A02D28">
        <w:trPr>
          <w:trHeight w:val="399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8EC" w:rsidRPr="001768EC" w:rsidRDefault="001768EC" w:rsidP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8EC" w:rsidRPr="001768EC" w:rsidRDefault="001768EC" w:rsidP="001768EC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8EC" w:rsidRPr="001768EC" w:rsidRDefault="001768EC" w:rsidP="001768E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342B7A" w:rsidRDefault="00342B7A" w:rsidP="001768EC">
      <w:pPr>
        <w:rPr>
          <w:color w:val="000000"/>
        </w:rPr>
      </w:pPr>
    </w:p>
    <w:sectPr w:rsidR="00342B7A" w:rsidSect="001768E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pgNumType w:start="10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B43" w:rsidRDefault="00CE1B43" w:rsidP="001A5002">
      <w:r>
        <w:separator/>
      </w:r>
    </w:p>
  </w:endnote>
  <w:endnote w:type="continuationSeparator" w:id="0">
    <w:p w:rsidR="00CE1B43" w:rsidRDefault="00CE1B4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A02D28">
          <w:rPr>
            <w:noProof/>
            <w:sz w:val="24"/>
            <w:szCs w:val="24"/>
          </w:rPr>
          <w:t>110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A02D28">
          <w:rPr>
            <w:noProof/>
            <w:sz w:val="20"/>
            <w:szCs w:val="20"/>
          </w:rPr>
          <w:t>109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B43" w:rsidRDefault="00CE1B43" w:rsidP="001A5002">
      <w:r>
        <w:separator/>
      </w:r>
    </w:p>
  </w:footnote>
  <w:footnote w:type="continuationSeparator" w:id="0">
    <w:p w:rsidR="00CE1B43" w:rsidRDefault="00CE1B4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A97394"/>
    <w:multiLevelType w:val="multilevel"/>
    <w:tmpl w:val="A05A092E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2">
    <w:nsid w:val="0D4E2027"/>
    <w:multiLevelType w:val="hybridMultilevel"/>
    <w:tmpl w:val="59C0B72C"/>
    <w:lvl w:ilvl="0" w:tplc="74A451A2">
      <w:start w:val="1"/>
      <w:numFmt w:val="bullet"/>
      <w:lvlText w:val=""/>
      <w:lvlJc w:val="left"/>
      <w:pPr>
        <w:ind w:left="2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">
    <w:nsid w:val="101067B0"/>
    <w:multiLevelType w:val="hybridMultilevel"/>
    <w:tmpl w:val="47B44470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1582DFE"/>
    <w:multiLevelType w:val="hybridMultilevel"/>
    <w:tmpl w:val="66E869B8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B35116D"/>
    <w:multiLevelType w:val="hybridMultilevel"/>
    <w:tmpl w:val="6BBA3E76"/>
    <w:lvl w:ilvl="0" w:tplc="742085C4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AC5E3F"/>
    <w:multiLevelType w:val="hybridMultilevel"/>
    <w:tmpl w:val="EB6ABE70"/>
    <w:lvl w:ilvl="0" w:tplc="5150E1A6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6E0DDF"/>
    <w:multiLevelType w:val="hybridMultilevel"/>
    <w:tmpl w:val="108AF88C"/>
    <w:lvl w:ilvl="0" w:tplc="D2BE65A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CF60AD"/>
    <w:multiLevelType w:val="hybridMultilevel"/>
    <w:tmpl w:val="B452238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4F0739"/>
    <w:multiLevelType w:val="hybridMultilevel"/>
    <w:tmpl w:val="A622E48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8720DC"/>
    <w:multiLevelType w:val="hybridMultilevel"/>
    <w:tmpl w:val="BA04B0DE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10"/>
  </w:num>
  <w:num w:numId="7">
    <w:abstractNumId w:val="15"/>
  </w:num>
  <w:num w:numId="8">
    <w:abstractNumId w:val="0"/>
  </w:num>
  <w:num w:numId="9">
    <w:abstractNumId w:val="13"/>
  </w:num>
  <w:num w:numId="10">
    <w:abstractNumId w:val="13"/>
  </w:num>
  <w:num w:numId="11">
    <w:abstractNumId w:val="17"/>
  </w:num>
  <w:num w:numId="12">
    <w:abstractNumId w:val="18"/>
  </w:num>
  <w:num w:numId="13">
    <w:abstractNumId w:val="6"/>
  </w:num>
  <w:num w:numId="14">
    <w:abstractNumId w:val="3"/>
  </w:num>
  <w:num w:numId="15">
    <w:abstractNumId w:val="14"/>
  </w:num>
  <w:num w:numId="16">
    <w:abstractNumId w:val="6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19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768EC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3F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56F9"/>
    <w:rsid w:val="004A7D15"/>
    <w:rsid w:val="004C4453"/>
    <w:rsid w:val="004D47FC"/>
    <w:rsid w:val="004D5244"/>
    <w:rsid w:val="004D72F5"/>
    <w:rsid w:val="004E1DC9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D6A18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40D4D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2D28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D6D72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CE1B43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D9"/>
    <w:rsid w:val="00E253FE"/>
    <w:rsid w:val="00E27E2F"/>
    <w:rsid w:val="00E42520"/>
    <w:rsid w:val="00E4470A"/>
    <w:rsid w:val="00E51524"/>
    <w:rsid w:val="00E5598B"/>
    <w:rsid w:val="00E62DE2"/>
    <w:rsid w:val="00E75CBD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A420B-772A-47AE-B9B8-8911349CF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1481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32</cp:revision>
  <cp:lastPrinted>2015-03-14T15:08:00Z</cp:lastPrinted>
  <dcterms:created xsi:type="dcterms:W3CDTF">2013-11-13T11:37:00Z</dcterms:created>
  <dcterms:modified xsi:type="dcterms:W3CDTF">2015-03-20T07:45:00Z</dcterms:modified>
</cp:coreProperties>
</file>