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4A7" w:rsidRPr="004144A7" w:rsidRDefault="004144A7" w:rsidP="004144A7">
      <w:pPr>
        <w:suppressAutoHyphens/>
        <w:rPr>
          <w:rFonts w:eastAsia="Times New Roman"/>
          <w:b/>
          <w:lang w:eastAsia="ar-SA"/>
        </w:rPr>
      </w:pPr>
      <w:r w:rsidRPr="004144A7">
        <w:rPr>
          <w:rFonts w:eastAsia="Times New Roman"/>
          <w:b/>
          <w:lang w:eastAsia="ar-SA"/>
        </w:rPr>
        <w:t>«ТЕХНИЧЕСКАЯ ЧАСТЬ»</w:t>
      </w:r>
    </w:p>
    <w:p w:rsidR="004144A7" w:rsidRPr="004144A7" w:rsidRDefault="004144A7" w:rsidP="004144A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4144A7" w:rsidRPr="004144A7" w:rsidRDefault="004144A7" w:rsidP="004144A7">
      <w:pPr>
        <w:suppressAutoHyphens/>
        <w:rPr>
          <w:rFonts w:ascii="Arial" w:eastAsia="Times New Roman" w:hAnsi="Arial"/>
          <w:szCs w:val="20"/>
          <w:lang w:eastAsia="ar-SA"/>
        </w:rPr>
      </w:pPr>
    </w:p>
    <w:p w:rsidR="004144A7" w:rsidRPr="004144A7" w:rsidRDefault="004144A7" w:rsidP="004144A7">
      <w:pPr>
        <w:suppressAutoHyphens/>
        <w:rPr>
          <w:rFonts w:eastAsia="Times New Roman"/>
          <w:color w:val="000000"/>
          <w:lang w:eastAsia="ar-SA"/>
        </w:rPr>
      </w:pPr>
      <w:r w:rsidRPr="004144A7">
        <w:rPr>
          <w:rFonts w:eastAsia="Times New Roman"/>
          <w:color w:val="000000"/>
          <w:lang w:eastAsia="ar-SA"/>
        </w:rPr>
        <w:t>Техническое задание</w:t>
      </w: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hd w:val="clear" w:color="auto" w:fill="FFFFFF"/>
        <w:rPr>
          <w:rFonts w:eastAsia="Calibri"/>
          <w:color w:val="000000"/>
          <w:lang w:eastAsia="ru-RU"/>
        </w:rPr>
      </w:pPr>
      <w:r w:rsidRPr="004144A7">
        <w:rPr>
          <w:rFonts w:eastAsia="Calibri"/>
          <w:color w:val="000000"/>
          <w:lang w:eastAsia="ru-RU"/>
        </w:rPr>
        <w:t xml:space="preserve">Предмет закупки: </w:t>
      </w:r>
      <w:r w:rsidRPr="004144A7">
        <w:rPr>
          <w:rFonts w:eastAsia="Calibri"/>
          <w:bCs/>
          <w:color w:val="000000"/>
          <w:u w:val="single"/>
          <w:lang w:eastAsia="ru-RU"/>
        </w:rPr>
        <w:t>поставка дозиметра</w:t>
      </w:r>
      <w:r w:rsidRPr="004144A7">
        <w:rPr>
          <w:rFonts w:eastAsia="Times New Roman"/>
          <w:u w:val="single"/>
          <w:lang w:eastAsia="ru-RU"/>
        </w:rPr>
        <w:t xml:space="preserve"> рентгеновского и гамма-излучения ДКС-АТ1123 или эквивалент </w:t>
      </w: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4144A7" w:rsidRPr="004144A7" w:rsidRDefault="004144A7" w:rsidP="004144A7">
      <w:pPr>
        <w:suppressAutoHyphens/>
        <w:rPr>
          <w:rFonts w:eastAsia="Times New Roman"/>
          <w:lang w:eastAsia="ar-SA"/>
        </w:rPr>
      </w:pPr>
      <w:r w:rsidRPr="004144A7">
        <w:rPr>
          <w:rFonts w:eastAsia="Times New Roman"/>
          <w:lang w:eastAsia="ar-SA"/>
        </w:rPr>
        <w:t>Обнинск</w:t>
      </w:r>
    </w:p>
    <w:p w:rsidR="004144A7" w:rsidRPr="004144A7" w:rsidRDefault="004144A7" w:rsidP="004144A7">
      <w:pPr>
        <w:suppressAutoHyphens/>
        <w:rPr>
          <w:rFonts w:eastAsia="Times New Roman"/>
          <w:lang w:eastAsia="ar-SA"/>
        </w:rPr>
      </w:pPr>
      <w:r w:rsidRPr="004144A7">
        <w:rPr>
          <w:rFonts w:eastAsia="Times New Roman"/>
          <w:lang w:eastAsia="ar-SA"/>
        </w:rPr>
        <w:t>2014</w:t>
      </w:r>
    </w:p>
    <w:p w:rsidR="004144A7" w:rsidRPr="004144A7" w:rsidRDefault="004144A7" w:rsidP="004144A7">
      <w:pPr>
        <w:suppressAutoHyphens/>
        <w:rPr>
          <w:rFonts w:eastAsia="Times New Roman"/>
          <w:color w:val="000000"/>
          <w:lang w:eastAsia="ar-SA"/>
        </w:rPr>
      </w:pPr>
      <w:r w:rsidRPr="004144A7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4144A7" w:rsidRPr="004144A7" w:rsidRDefault="004144A7" w:rsidP="004144A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1. ОБЩИЕ СВЕДЕНИЯ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1.1 Наименование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1.2 Сведения о новизне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2. ОБЛАСТЬ ПРИМЕНЕНИЯ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4.1. Основные параметры и размеры.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4.2. Основные технико-экономические и эксплуатационные показатели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4.3. Требования по надежности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4.4. Требования к конструкции, монтажно-технические требования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4.5. Требования к материалам и комплектующим оборудования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4.7. Требования к электропитанию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4.8. Требования к контрольно-измерительным приборам и автоматике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4.9. Требования к комплектности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4.10. Требования к маркировке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4.11. Требования к упаковке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4144A7" w:rsidRPr="004144A7" w:rsidRDefault="004144A7" w:rsidP="004144A7">
      <w:pPr>
        <w:tabs>
          <w:tab w:val="left" w:pos="851"/>
        </w:tabs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5.1 Порядок сдачи и приемки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20. ПЕРЕЧЕНЬ ПРИЛОЖЕНИЙ</w:t>
      </w:r>
    </w:p>
    <w:p w:rsidR="004144A7" w:rsidRPr="004144A7" w:rsidRDefault="004144A7" w:rsidP="004144A7">
      <w:pPr>
        <w:suppressAutoHyphens/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sz w:val="22"/>
          <w:szCs w:val="22"/>
          <w:lang w:eastAsia="ru-RU"/>
        </w:rPr>
        <w:br w:type="page"/>
      </w:r>
      <w:r w:rsidRPr="004144A7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4144A7" w:rsidRPr="004144A7" w:rsidTr="007F5EC9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Calibri"/>
              </w:rPr>
            </w:pPr>
            <w:r w:rsidRPr="004144A7">
              <w:rPr>
                <w:rFonts w:eastAsia="Calibri"/>
                <w:color w:val="000000"/>
              </w:rPr>
              <w:t>Д</w:t>
            </w:r>
            <w:r w:rsidRPr="004144A7">
              <w:rPr>
                <w:rFonts w:eastAsia="Calibri"/>
              </w:rPr>
              <w:t xml:space="preserve">озиметр рентгеновского и гамма-излучения ДКС-АТ1123 или эквивалент </w:t>
            </w:r>
          </w:p>
          <w:p w:rsidR="004144A7" w:rsidRPr="004144A7" w:rsidRDefault="004144A7" w:rsidP="004144A7">
            <w:pPr>
              <w:jc w:val="both"/>
              <w:rPr>
                <w:rFonts w:eastAsia="Calibri"/>
              </w:rPr>
            </w:pPr>
            <w:r w:rsidRPr="004144A7">
              <w:rPr>
                <w:rFonts w:eastAsia="Calibri"/>
              </w:rPr>
              <w:t xml:space="preserve">Базовый комплект: </w:t>
            </w:r>
          </w:p>
          <w:p w:rsidR="004144A7" w:rsidRPr="004144A7" w:rsidRDefault="004144A7" w:rsidP="004144A7">
            <w:pPr>
              <w:jc w:val="both"/>
              <w:rPr>
                <w:rFonts w:eastAsia="Calibri"/>
              </w:rPr>
            </w:pPr>
            <w:proofErr w:type="gramStart"/>
            <w:r w:rsidRPr="004144A7">
              <w:rPr>
                <w:rFonts w:eastAsia="Calibri"/>
              </w:rPr>
              <w:t>дозиметр, колпачок «0,06 ÷ 10 МэВ», сетевой адаптер, ремень ручной, ручка, чехол, дипломат, штанга, руководство по эксплуатации.</w:t>
            </w:r>
            <w:proofErr w:type="gramEnd"/>
          </w:p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 xml:space="preserve">Количество закупаемого товара - </w:t>
            </w:r>
            <w:r w:rsidRPr="004144A7">
              <w:rPr>
                <w:rFonts w:eastAsia="Times New Roman"/>
                <w:color w:val="000000"/>
                <w:lang w:val="en-US" w:eastAsia="ru-RU"/>
              </w:rPr>
              <w:t>1</w:t>
            </w:r>
            <w:r w:rsidRPr="004144A7">
              <w:rPr>
                <w:rFonts w:eastAsia="Times New Roman"/>
                <w:color w:val="000000"/>
                <w:lang w:eastAsia="ru-RU"/>
              </w:rPr>
              <w:t xml:space="preserve"> комплект.</w:t>
            </w:r>
          </w:p>
        </w:tc>
      </w:tr>
      <w:tr w:rsidR="004144A7" w:rsidRPr="004144A7" w:rsidTr="007F5E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4144A7" w:rsidRPr="004144A7" w:rsidTr="007F5E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Поставляемое оборудование должно быть новым, выпуска не ранее 2014 года, не бывшим в употреблении, не восстановленным, не являться выставочными образцами, свободным от прав третьих лиц.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2. ОБЛАСТЬ ПРИМЕНЕНИЯ</w:t>
      </w:r>
    </w:p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ar-SA"/>
              </w:rPr>
              <w:t>Контроль радиационной обстановки при эксплуатации ядерно-энергетических установок непрерывного, кратковременного и импульсного действия; обнаружение, локализация и дозиметрия источников рентгеновского и гамма-излучения службами контроля за перемещением ядерных и радиоактивных материалов; радиационный мониторинг окружающей среды, территорий и объектов.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4144A7" w:rsidRPr="004144A7" w:rsidRDefault="004144A7" w:rsidP="004144A7">
      <w:pPr>
        <w:rPr>
          <w:rFonts w:eastAsia="Times New Roman"/>
          <w:b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-диапазон рабочих температур</w:t>
            </w:r>
            <w:proofErr w:type="gramStart"/>
            <w:r w:rsidRPr="004144A7">
              <w:rPr>
                <w:rFonts w:eastAsia="Times New Roman"/>
                <w:lang w:eastAsia="ru-RU"/>
              </w:rPr>
              <w:t>...........................................................…</w:t>
            </w:r>
            <w:proofErr w:type="gramEnd"/>
            <w:r w:rsidRPr="004144A7">
              <w:rPr>
                <w:rFonts w:eastAsia="Times New Roman"/>
                <w:lang w:eastAsia="ru-RU"/>
              </w:rPr>
              <w:t>от -30 до +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4144A7">
                <w:rPr>
                  <w:rFonts w:eastAsia="Times New Roman"/>
                  <w:lang w:eastAsia="ru-RU"/>
                </w:rPr>
                <w:t>50°C</w:t>
              </w:r>
            </w:smartTag>
            <w:r w:rsidRPr="004144A7">
              <w:rPr>
                <w:rFonts w:eastAsia="Times New Roman"/>
                <w:lang w:eastAsia="ru-RU"/>
              </w:rPr>
              <w:t xml:space="preserve">; </w:t>
            </w:r>
          </w:p>
          <w:p w:rsidR="004144A7" w:rsidRPr="004144A7" w:rsidRDefault="004144A7" w:rsidP="004144A7">
            <w:pPr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 xml:space="preserve">-относительная влажность воздуха при температуре </w:t>
            </w:r>
            <w:smartTag w:uri="urn:schemas-microsoft-com:office:smarttags" w:element="metricconverter">
              <w:smartTagPr>
                <w:attr w:name="ProductID" w:val="35ﾰC"/>
              </w:smartTagPr>
              <w:r w:rsidRPr="004144A7">
                <w:rPr>
                  <w:rFonts w:eastAsia="Times New Roman"/>
                  <w:lang w:eastAsia="ru-RU"/>
                </w:rPr>
                <w:t>35°C</w:t>
              </w:r>
            </w:smartTag>
          </w:p>
          <w:p w:rsidR="004144A7" w:rsidRPr="004144A7" w:rsidRDefault="004144A7" w:rsidP="004144A7">
            <w:pPr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 xml:space="preserve"> и более низких </w:t>
            </w:r>
            <w:proofErr w:type="gramStart"/>
            <w:r w:rsidRPr="004144A7">
              <w:rPr>
                <w:rFonts w:eastAsia="Times New Roman"/>
                <w:lang w:eastAsia="ru-RU"/>
              </w:rPr>
              <w:t>температурах</w:t>
            </w:r>
            <w:proofErr w:type="gramEnd"/>
            <w:r w:rsidRPr="004144A7">
              <w:rPr>
                <w:rFonts w:eastAsia="Times New Roman"/>
                <w:lang w:eastAsia="ru-RU"/>
              </w:rPr>
              <w:t xml:space="preserve"> без конденсации влаги ........................до 95 %;</w:t>
            </w:r>
          </w:p>
          <w:p w:rsidR="004144A7" w:rsidRPr="004144A7" w:rsidRDefault="004144A7" w:rsidP="004144A7">
            <w:pPr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-атмосферное давление в диапазоне</w:t>
            </w:r>
            <w:proofErr w:type="gramStart"/>
            <w:r w:rsidRPr="004144A7">
              <w:rPr>
                <w:rFonts w:eastAsia="Times New Roman"/>
                <w:lang w:eastAsia="ru-RU"/>
              </w:rPr>
              <w:t xml:space="preserve"> .....................................................</w:t>
            </w:r>
            <w:proofErr w:type="gramEnd"/>
            <w:r w:rsidRPr="004144A7">
              <w:rPr>
                <w:rFonts w:eastAsia="Times New Roman"/>
                <w:lang w:eastAsia="ru-RU"/>
              </w:rPr>
              <w:t>от 66,0 до 106,7 кПа;</w:t>
            </w:r>
          </w:p>
          <w:p w:rsidR="004144A7" w:rsidRPr="004144A7" w:rsidRDefault="004144A7" w:rsidP="004144A7">
            <w:pPr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-максимальная энергия фонового бета-излучения...............................до</w:t>
            </w:r>
            <w:proofErr w:type="gramStart"/>
            <w:r w:rsidRPr="004144A7">
              <w:rPr>
                <w:rFonts w:eastAsia="Times New Roman"/>
                <w:lang w:eastAsia="ru-RU"/>
              </w:rPr>
              <w:t>2</w:t>
            </w:r>
            <w:proofErr w:type="gramEnd"/>
            <w:r w:rsidRPr="004144A7">
              <w:rPr>
                <w:rFonts w:eastAsia="Times New Roman"/>
                <w:lang w:eastAsia="ru-RU"/>
              </w:rPr>
              <w:t>,1 МэВ;</w:t>
            </w:r>
          </w:p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-напряженность постоянного магнитного поля....................................до 40</w:t>
            </w:r>
            <w:proofErr w:type="gramStart"/>
            <w:r w:rsidRPr="004144A7">
              <w:rPr>
                <w:rFonts w:eastAsia="Times New Roman"/>
                <w:lang w:eastAsia="ru-RU"/>
              </w:rPr>
              <w:t xml:space="preserve"> А</w:t>
            </w:r>
            <w:proofErr w:type="gramEnd"/>
            <w:r w:rsidRPr="004144A7">
              <w:rPr>
                <w:rFonts w:eastAsia="Times New Roman"/>
                <w:lang w:eastAsia="ru-RU"/>
              </w:rPr>
              <w:t>/м.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sz w:val="22"/>
          <w:szCs w:val="22"/>
          <w:lang w:eastAsia="ru-RU"/>
        </w:rPr>
      </w:pPr>
      <w:r w:rsidRPr="004144A7">
        <w:rPr>
          <w:rFonts w:eastAsia="Times New Roman"/>
          <w:sz w:val="22"/>
          <w:szCs w:val="22"/>
          <w:lang w:eastAsia="ru-RU"/>
        </w:rPr>
        <w:t>РАЗДЕЛ 4. ТЕХНИЧЕСКИЕ ТРЕБОВАНИЯ</w:t>
      </w:r>
    </w:p>
    <w:p w:rsidR="004144A7" w:rsidRPr="004144A7" w:rsidRDefault="004144A7" w:rsidP="004144A7">
      <w:pPr>
        <w:rPr>
          <w:rFonts w:eastAsia="Times New Roman"/>
          <w:b/>
          <w:color w:val="C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ind w:left="6552" w:hanging="6552"/>
              <w:jc w:val="both"/>
              <w:rPr>
                <w:rFonts w:eastAsia="Calibri"/>
                <w:u w:val="single"/>
              </w:rPr>
            </w:pPr>
            <w:r w:rsidRPr="004144A7">
              <w:rPr>
                <w:rFonts w:eastAsia="Calibri"/>
              </w:rPr>
              <w:t>Детектор</w:t>
            </w:r>
            <w:proofErr w:type="gramStart"/>
            <w:r w:rsidRPr="004144A7">
              <w:rPr>
                <w:rFonts w:eastAsia="Calibri"/>
              </w:rPr>
              <w:t>..............................................................</w:t>
            </w:r>
            <w:proofErr w:type="gramEnd"/>
            <w:r w:rsidRPr="004144A7">
              <w:rPr>
                <w:rFonts w:eastAsia="Calibri"/>
              </w:rPr>
              <w:t>Сцинтилляционная пластмасса Ø30x15 мм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  <w:bCs/>
              </w:rPr>
            </w:pPr>
            <w:r w:rsidRPr="004144A7">
              <w:rPr>
                <w:rFonts w:eastAsia="Calibri"/>
                <w:bCs/>
              </w:rPr>
              <w:t xml:space="preserve">Диапазон измерения мощности </w:t>
            </w:r>
            <w:proofErr w:type="spellStart"/>
            <w:r w:rsidRPr="004144A7">
              <w:rPr>
                <w:rFonts w:eastAsia="Calibri"/>
                <w:bCs/>
              </w:rPr>
              <w:t>амбиентного</w:t>
            </w:r>
            <w:proofErr w:type="spellEnd"/>
            <w:r w:rsidRPr="004144A7">
              <w:rPr>
                <w:rFonts w:eastAsia="Calibri"/>
                <w:bCs/>
              </w:rPr>
              <w:t xml:space="preserve"> эквивалента дозы: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  <w:iCs/>
              </w:rPr>
            </w:pPr>
            <w:r w:rsidRPr="004144A7">
              <w:rPr>
                <w:rFonts w:eastAsia="Calibri"/>
                <w:iCs/>
              </w:rPr>
              <w:t>непрерывного излучения</w:t>
            </w:r>
            <w:r w:rsidRPr="004144A7">
              <w:rPr>
                <w:rFonts w:eastAsia="Calibri"/>
              </w:rPr>
              <w:t xml:space="preserve">...................................................................50 </w:t>
            </w:r>
            <w:proofErr w:type="spellStart"/>
            <w:r w:rsidRPr="004144A7">
              <w:rPr>
                <w:rFonts w:eastAsia="Calibri"/>
              </w:rPr>
              <w:t>нЗв</w:t>
            </w:r>
            <w:proofErr w:type="spellEnd"/>
            <w:r w:rsidRPr="004144A7">
              <w:rPr>
                <w:rFonts w:eastAsia="Calibri"/>
              </w:rPr>
              <w:t>/ч - 10 Зв/ч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</w:rPr>
            </w:pPr>
            <w:r w:rsidRPr="004144A7">
              <w:rPr>
                <w:rFonts w:eastAsia="Calibri"/>
                <w:iCs/>
              </w:rPr>
              <w:t>кратковременного излучения</w:t>
            </w:r>
            <w:r w:rsidRPr="004144A7">
              <w:rPr>
                <w:rFonts w:eastAsia="Calibri"/>
              </w:rPr>
              <w:t xml:space="preserve">............................................................5 </w:t>
            </w:r>
            <w:proofErr w:type="spellStart"/>
            <w:r w:rsidRPr="004144A7">
              <w:rPr>
                <w:rFonts w:eastAsia="Calibri"/>
              </w:rPr>
              <w:t>мкЗв</w:t>
            </w:r>
            <w:proofErr w:type="spellEnd"/>
            <w:r w:rsidRPr="004144A7">
              <w:rPr>
                <w:rFonts w:eastAsia="Calibri"/>
              </w:rPr>
              <w:t>/ч - 10 Зв/ч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</w:rPr>
            </w:pPr>
            <w:r w:rsidRPr="004144A7">
              <w:rPr>
                <w:rFonts w:eastAsia="Calibri"/>
                <w:bCs/>
              </w:rPr>
              <w:t xml:space="preserve">Диапазон измерения </w:t>
            </w:r>
            <w:proofErr w:type="spellStart"/>
            <w:r w:rsidRPr="004144A7">
              <w:rPr>
                <w:rFonts w:eastAsia="Calibri"/>
                <w:bCs/>
              </w:rPr>
              <w:t>амбиентного</w:t>
            </w:r>
            <w:proofErr w:type="spellEnd"/>
            <w:r w:rsidRPr="004144A7">
              <w:rPr>
                <w:rFonts w:eastAsia="Calibri"/>
                <w:bCs/>
              </w:rPr>
              <w:t xml:space="preserve"> эквивалента дозы</w:t>
            </w:r>
            <w:r w:rsidRPr="004144A7">
              <w:rPr>
                <w:rFonts w:eastAsia="Calibri"/>
              </w:rPr>
              <w:t xml:space="preserve">....................10 </w:t>
            </w:r>
            <w:proofErr w:type="spellStart"/>
            <w:r w:rsidRPr="004144A7">
              <w:rPr>
                <w:rFonts w:eastAsia="Calibri"/>
              </w:rPr>
              <w:t>нЗв</w:t>
            </w:r>
            <w:proofErr w:type="spellEnd"/>
            <w:r w:rsidRPr="004144A7">
              <w:rPr>
                <w:rFonts w:eastAsia="Calibri"/>
              </w:rPr>
              <w:t xml:space="preserve"> - 10 Зв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  <w:bCs/>
              </w:rPr>
            </w:pPr>
            <w:r w:rsidRPr="004144A7">
              <w:rPr>
                <w:rFonts w:eastAsia="Calibri"/>
                <w:bCs/>
              </w:rPr>
              <w:t>Диапазон энергий</w:t>
            </w:r>
            <w:r w:rsidRPr="004144A7">
              <w:rPr>
                <w:rFonts w:eastAsia="Calibri"/>
              </w:rPr>
              <w:t>...............................................................................15 кэВ - 10 МэВ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</w:rPr>
            </w:pPr>
            <w:r w:rsidRPr="004144A7">
              <w:rPr>
                <w:rFonts w:eastAsia="Calibri"/>
                <w:bCs/>
              </w:rPr>
              <w:t xml:space="preserve">Энергетическая зависимость чувствительности относительно </w:t>
            </w:r>
            <w:r w:rsidRPr="004144A7">
              <w:rPr>
                <w:rFonts w:eastAsia="Calibri"/>
                <w:vertAlign w:val="superscript"/>
              </w:rPr>
              <w:t>137</w:t>
            </w:r>
            <w:r w:rsidRPr="004144A7">
              <w:rPr>
                <w:rFonts w:eastAsia="Calibri"/>
              </w:rPr>
              <w:t>Cs, в диапазоне: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</w:rPr>
            </w:pPr>
            <w:r w:rsidRPr="004144A7">
              <w:rPr>
                <w:rFonts w:eastAsia="Calibri"/>
              </w:rPr>
              <w:t>15 кэВ - 60 кэВ.....................................................................................± 35 %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</w:rPr>
            </w:pPr>
            <w:r w:rsidRPr="004144A7">
              <w:rPr>
                <w:rFonts w:eastAsia="Calibri"/>
              </w:rPr>
              <w:t>60 кэВ - 3 МэВ......................................................................................± 25 %</w:t>
            </w:r>
            <w:r w:rsidRPr="004144A7">
              <w:rPr>
                <w:rFonts w:eastAsia="Calibri"/>
              </w:rPr>
              <w:br/>
              <w:t>3 МэВ - 10 МэВ....................................................................................± 50 %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</w:rPr>
            </w:pPr>
            <w:r w:rsidRPr="004144A7">
              <w:rPr>
                <w:rFonts w:eastAsia="Calibri"/>
                <w:bCs/>
              </w:rPr>
              <w:t>Минимальная длительность кратковременного излучения</w:t>
            </w:r>
            <w:r w:rsidRPr="004144A7">
              <w:rPr>
                <w:rFonts w:eastAsia="Calibri"/>
              </w:rPr>
              <w:t xml:space="preserve">............30 </w:t>
            </w:r>
            <w:proofErr w:type="spellStart"/>
            <w:r w:rsidRPr="004144A7">
              <w:rPr>
                <w:rFonts w:eastAsia="Calibri"/>
              </w:rPr>
              <w:t>мс</w:t>
            </w:r>
            <w:proofErr w:type="spellEnd"/>
          </w:p>
          <w:p w:rsidR="004144A7" w:rsidRPr="004144A7" w:rsidRDefault="004144A7" w:rsidP="004144A7">
            <w:pPr>
              <w:jc w:val="left"/>
              <w:rPr>
                <w:rFonts w:eastAsia="Calibri"/>
                <w:bCs/>
              </w:rPr>
            </w:pPr>
            <w:r w:rsidRPr="004144A7">
              <w:rPr>
                <w:rFonts w:eastAsia="Calibri"/>
                <w:bCs/>
              </w:rPr>
              <w:t xml:space="preserve">Предел основной </w:t>
            </w:r>
            <w:proofErr w:type="gramStart"/>
            <w:r w:rsidRPr="004144A7">
              <w:rPr>
                <w:rFonts w:eastAsia="Calibri"/>
                <w:bCs/>
              </w:rPr>
              <w:t>относительной</w:t>
            </w:r>
            <w:proofErr w:type="gramEnd"/>
            <w:r w:rsidRPr="004144A7">
              <w:rPr>
                <w:rFonts w:eastAsia="Calibri"/>
                <w:bCs/>
              </w:rPr>
              <w:t xml:space="preserve"> погрешность измерения</w:t>
            </w:r>
            <w:r w:rsidRPr="004144A7">
              <w:rPr>
                <w:rFonts w:eastAsia="Calibri"/>
              </w:rPr>
              <w:t>.............± 15 %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</w:rPr>
            </w:pPr>
            <w:r w:rsidRPr="004144A7">
              <w:rPr>
                <w:rFonts w:eastAsia="Calibri"/>
                <w:bCs/>
              </w:rPr>
              <w:t xml:space="preserve">Чувствительность </w:t>
            </w:r>
            <w:r w:rsidRPr="004144A7">
              <w:rPr>
                <w:rFonts w:eastAsia="Calibri"/>
              </w:rPr>
              <w:t xml:space="preserve">по </w:t>
            </w:r>
            <w:r w:rsidRPr="004144A7">
              <w:rPr>
                <w:rFonts w:eastAsia="Calibri"/>
                <w:vertAlign w:val="superscript"/>
              </w:rPr>
              <w:t>137</w:t>
            </w:r>
            <w:r w:rsidRPr="004144A7">
              <w:rPr>
                <w:rFonts w:eastAsia="Calibri"/>
              </w:rPr>
              <w:t>C</w:t>
            </w:r>
            <w:r w:rsidRPr="004144A7">
              <w:rPr>
                <w:rFonts w:eastAsia="Calibri"/>
                <w:lang w:val="en-US"/>
              </w:rPr>
              <w:t>s</w:t>
            </w:r>
            <w:r w:rsidRPr="004144A7">
              <w:rPr>
                <w:rFonts w:eastAsia="Calibri"/>
              </w:rPr>
              <w:t>.................................................................70 имп·с</w:t>
            </w:r>
            <w:r w:rsidRPr="004144A7">
              <w:rPr>
                <w:rFonts w:eastAsia="Calibri"/>
                <w:vertAlign w:val="superscript"/>
              </w:rPr>
              <w:t>-1</w:t>
            </w:r>
            <w:r w:rsidRPr="004144A7">
              <w:rPr>
                <w:rFonts w:eastAsia="Calibri"/>
              </w:rPr>
              <w:t>/мкЗв·ч</w:t>
            </w:r>
            <w:r w:rsidRPr="004144A7">
              <w:rPr>
                <w:rFonts w:eastAsia="Calibri"/>
                <w:vertAlign w:val="superscript"/>
              </w:rPr>
              <w:t>-1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</w:rPr>
            </w:pPr>
            <w:r w:rsidRPr="004144A7">
              <w:rPr>
                <w:rFonts w:eastAsia="Calibri"/>
                <w:bCs/>
              </w:rPr>
              <w:t xml:space="preserve">Время измерения </w:t>
            </w:r>
            <w:r w:rsidRPr="004144A7">
              <w:rPr>
                <w:rFonts w:eastAsia="Calibri"/>
              </w:rPr>
              <w:t xml:space="preserve">мощности дозы гамма-излучения </w:t>
            </w:r>
            <w:r w:rsidRPr="004144A7">
              <w:rPr>
                <w:rFonts w:eastAsia="Calibri"/>
                <w:vertAlign w:val="superscript"/>
              </w:rPr>
              <w:t>137</w:t>
            </w:r>
            <w:r w:rsidRPr="004144A7">
              <w:rPr>
                <w:rFonts w:eastAsia="Calibri"/>
              </w:rPr>
              <w:t>Cs со статистической погрешностью ± 15 % (</w:t>
            </w:r>
            <w:proofErr w:type="gramStart"/>
            <w:r w:rsidRPr="004144A7">
              <w:rPr>
                <w:rFonts w:eastAsia="Calibri"/>
              </w:rPr>
              <w:t>Р</w:t>
            </w:r>
            <w:proofErr w:type="gramEnd"/>
            <w:r w:rsidRPr="004144A7">
              <w:rPr>
                <w:rFonts w:eastAsia="Calibri"/>
              </w:rPr>
              <w:t>=0,95) при мощности дозы:</w:t>
            </w:r>
          </w:p>
          <w:p w:rsidR="004144A7" w:rsidRPr="004144A7" w:rsidRDefault="004144A7" w:rsidP="004144A7">
            <w:pPr>
              <w:jc w:val="left"/>
              <w:rPr>
                <w:rFonts w:eastAsia="Calibri"/>
              </w:rPr>
            </w:pPr>
            <w:r w:rsidRPr="004144A7">
              <w:rPr>
                <w:rFonts w:eastAsia="Calibri"/>
              </w:rPr>
              <w:t>50 нЗв/ч.................................................................................................не более 60 с</w:t>
            </w:r>
            <w:r w:rsidRPr="004144A7">
              <w:rPr>
                <w:rFonts w:eastAsia="Calibri"/>
              </w:rPr>
              <w:br/>
              <w:t>0,3 мкЗв/ч..............................................................................................не более 10 с</w:t>
            </w:r>
            <w:r w:rsidRPr="004144A7">
              <w:rPr>
                <w:rFonts w:eastAsia="Calibri"/>
              </w:rPr>
              <w:br/>
              <w:t xml:space="preserve">2 </w:t>
            </w:r>
            <w:proofErr w:type="spellStart"/>
            <w:r w:rsidRPr="004144A7">
              <w:rPr>
                <w:rFonts w:eastAsia="Calibri"/>
              </w:rPr>
              <w:t>мкЗв</w:t>
            </w:r>
            <w:proofErr w:type="spellEnd"/>
            <w:r w:rsidRPr="004144A7">
              <w:rPr>
                <w:rFonts w:eastAsia="Calibri"/>
              </w:rPr>
              <w:t xml:space="preserve">/ч и более (до 10 Зв/ч) ........................................................... не более 2 </w:t>
            </w:r>
            <w:proofErr w:type="gramStart"/>
            <w:r w:rsidRPr="004144A7">
              <w:rPr>
                <w:rFonts w:eastAsia="Calibri"/>
              </w:rPr>
              <w:t>с</w:t>
            </w:r>
            <w:proofErr w:type="gramEnd"/>
          </w:p>
          <w:p w:rsidR="004144A7" w:rsidRPr="004144A7" w:rsidRDefault="004144A7" w:rsidP="004144A7">
            <w:pPr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 w:rsidRPr="004144A7">
              <w:rPr>
                <w:rFonts w:eastAsia="Calibri"/>
              </w:rPr>
              <w:lastRenderedPageBreak/>
              <w:t>Габаритные размеры..........................................................................233x85x67 мм</w:t>
            </w:r>
            <w:r w:rsidRPr="004144A7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r w:rsidRPr="004144A7">
              <w:rPr>
                <w:rFonts w:eastAsia="Calibri"/>
              </w:rPr>
              <w:t xml:space="preserve">Масса.................................................................................................. </w:t>
            </w:r>
            <w:smartTag w:uri="urn:schemas-microsoft-com:office:smarttags" w:element="metricconverter">
              <w:smartTagPr>
                <w:attr w:name="ProductID" w:val="0,9 кг"/>
              </w:smartTagPr>
              <w:r w:rsidRPr="004144A7">
                <w:rPr>
                  <w:rFonts w:eastAsia="Calibri"/>
                </w:rPr>
                <w:t>0,9 кг</w:t>
              </w:r>
            </w:smartTag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4144A7" w:rsidRPr="004144A7" w:rsidTr="007F5EC9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Режимы нормальной эксплуатации.</w:t>
            </w:r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4.3. Требования по надежности</w:t>
            </w:r>
          </w:p>
        </w:tc>
      </w:tr>
      <w:tr w:rsidR="004144A7" w:rsidRPr="004144A7" w:rsidTr="007F5EC9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Calibri"/>
              </w:rPr>
            </w:pPr>
            <w:r w:rsidRPr="004144A7">
              <w:rPr>
                <w:rFonts w:eastAsia="Calibri"/>
              </w:rPr>
              <w:t>Средняя наработка на отказ, не менее..............................................5000 ч</w:t>
            </w:r>
          </w:p>
          <w:p w:rsidR="004144A7" w:rsidRPr="004144A7" w:rsidRDefault="004144A7" w:rsidP="004144A7">
            <w:pPr>
              <w:jc w:val="both"/>
              <w:rPr>
                <w:rFonts w:eastAsia="Calibri"/>
              </w:rPr>
            </w:pPr>
            <w:r w:rsidRPr="004144A7">
              <w:rPr>
                <w:rFonts w:eastAsia="Calibri"/>
              </w:rPr>
              <w:t>Средний срок службы не менее........................................................10 лет</w:t>
            </w:r>
          </w:p>
          <w:p w:rsidR="004144A7" w:rsidRPr="004144A7" w:rsidRDefault="004144A7" w:rsidP="004144A7">
            <w:pPr>
              <w:jc w:val="both"/>
              <w:rPr>
                <w:rFonts w:eastAsia="Calibri"/>
              </w:rPr>
            </w:pPr>
            <w:r w:rsidRPr="004144A7">
              <w:rPr>
                <w:rFonts w:eastAsia="Calibri"/>
              </w:rPr>
              <w:t>Средний ресурс не менее...................................................................10000ч</w:t>
            </w:r>
          </w:p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Calibri"/>
              </w:rPr>
              <w:t>Среднее время восстановления работоспособности не более........3 ч</w:t>
            </w:r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4144A7" w:rsidRPr="004144A7" w:rsidTr="007F5EC9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ar-SA"/>
              </w:rPr>
              <w:t>Время установления рабочего режима.............................................1 мин</w:t>
            </w:r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4144A7" w:rsidRPr="004144A7" w:rsidTr="007F5EC9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</w:t>
            </w:r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144A7" w:rsidRPr="004144A7" w:rsidTr="007F5EC9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suppressAutoHyphens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Пределы дополнительной погрешности измерений для всех измеряемых физических величин:</w:t>
            </w:r>
          </w:p>
          <w:p w:rsidR="004144A7" w:rsidRPr="004144A7" w:rsidRDefault="004144A7" w:rsidP="004144A7">
            <w:pPr>
              <w:suppressAutoHyphens/>
              <w:ind w:left="612"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-при отклонении температуры окружающего воздуха от нормальных условий......................................................................................................................±10%</w:t>
            </w:r>
          </w:p>
          <w:p w:rsidR="004144A7" w:rsidRPr="004144A7" w:rsidRDefault="004144A7" w:rsidP="004144A7">
            <w:pPr>
              <w:suppressAutoHyphens/>
              <w:ind w:left="612"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-при повышении влажности окружающего воздуха до 98 % при +35</w:t>
            </w:r>
            <w:r w:rsidRPr="004144A7">
              <w:rPr>
                <w:rFonts w:eastAsia="Times New Roman"/>
                <w:lang w:eastAsia="ru-RU"/>
              </w:rPr>
              <w:sym w:font="Symbol" w:char="F0B0"/>
            </w:r>
            <w:r w:rsidRPr="004144A7">
              <w:rPr>
                <w:rFonts w:eastAsia="Times New Roman"/>
                <w:lang w:eastAsia="ru-RU"/>
              </w:rPr>
              <w:t>С...........±10%</w:t>
            </w:r>
          </w:p>
          <w:p w:rsidR="004144A7" w:rsidRPr="004144A7" w:rsidRDefault="004144A7" w:rsidP="004144A7">
            <w:pPr>
              <w:suppressAutoHyphens/>
              <w:ind w:left="612"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-при изменении атмосферного давления до 66 кПа относительно нормальных условий .....................................................................................................................±5%</w:t>
            </w:r>
          </w:p>
          <w:p w:rsidR="004144A7" w:rsidRPr="004144A7" w:rsidRDefault="004144A7" w:rsidP="004144A7">
            <w:pPr>
              <w:suppressAutoHyphens/>
              <w:ind w:left="612"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-при изменении напряженности постоянного магнитного поля до 400</w:t>
            </w:r>
            <w:proofErr w:type="gramStart"/>
            <w:r w:rsidRPr="004144A7">
              <w:rPr>
                <w:rFonts w:eastAsia="Times New Roman"/>
                <w:lang w:eastAsia="ru-RU"/>
              </w:rPr>
              <w:t xml:space="preserve"> А</w:t>
            </w:r>
            <w:proofErr w:type="gramEnd"/>
            <w:r w:rsidRPr="004144A7">
              <w:rPr>
                <w:rFonts w:eastAsia="Times New Roman"/>
                <w:lang w:eastAsia="ru-RU"/>
              </w:rPr>
              <w:t>/м относительно нормальных условий.......................................................................±20%</w:t>
            </w:r>
          </w:p>
          <w:p w:rsidR="004144A7" w:rsidRPr="004144A7" w:rsidRDefault="004144A7" w:rsidP="004144A7">
            <w:pPr>
              <w:suppressAutoHyphens/>
              <w:ind w:left="612"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 xml:space="preserve"> -при изменении напряжения питания от номинального значения(220(+22;-33), 12(+2; -1,5), 6(+1,2; -0,4)В)......................................................................................±5%</w:t>
            </w:r>
          </w:p>
          <w:p w:rsidR="004144A7" w:rsidRPr="004144A7" w:rsidRDefault="004144A7" w:rsidP="004144A7">
            <w:pPr>
              <w:suppressAutoHyphens/>
              <w:ind w:left="612"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-при воздействии синусоидальных вибраций в диапазоне частот</w:t>
            </w:r>
          </w:p>
          <w:p w:rsidR="004144A7" w:rsidRPr="004144A7" w:rsidRDefault="004144A7" w:rsidP="004144A7">
            <w:pPr>
              <w:suppressAutoHyphens/>
              <w:ind w:left="612"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 xml:space="preserve"> от 10 до 55 Гц</w:t>
            </w:r>
            <w:proofErr w:type="gramStart"/>
            <w:r w:rsidRPr="004144A7">
              <w:rPr>
                <w:rFonts w:eastAsia="Times New Roman"/>
                <w:lang w:eastAsia="ru-RU"/>
              </w:rPr>
              <w:t>...........................................................................................................</w:t>
            </w:r>
            <w:proofErr w:type="gramEnd"/>
            <w:r w:rsidRPr="004144A7">
              <w:rPr>
                <w:rFonts w:eastAsia="Times New Roman"/>
                <w:lang w:eastAsia="ru-RU"/>
              </w:rPr>
              <w:t>с5%</w:t>
            </w:r>
          </w:p>
          <w:p w:rsidR="004144A7" w:rsidRPr="004144A7" w:rsidRDefault="004144A7" w:rsidP="004144A7">
            <w:pPr>
              <w:suppressAutoHyphens/>
              <w:ind w:left="612"/>
              <w:jc w:val="left"/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 xml:space="preserve">-при ударных воздействиях с длительностью ударного импульса 5-6 </w:t>
            </w:r>
            <w:proofErr w:type="spellStart"/>
            <w:r w:rsidRPr="004144A7">
              <w:rPr>
                <w:rFonts w:eastAsia="Times New Roman"/>
                <w:lang w:eastAsia="ru-RU"/>
              </w:rPr>
              <w:t>мс</w:t>
            </w:r>
            <w:proofErr w:type="spellEnd"/>
            <w:r w:rsidRPr="004144A7">
              <w:rPr>
                <w:rFonts w:eastAsia="Times New Roman"/>
                <w:lang w:eastAsia="ru-RU"/>
              </w:rPr>
              <w:t>, максимальным ускорением 49м/с</w:t>
            </w:r>
            <w:proofErr w:type="gramStart"/>
            <w:r w:rsidRPr="004144A7">
              <w:rPr>
                <w:rFonts w:eastAsia="Times New Roman"/>
                <w:vertAlign w:val="superscript"/>
                <w:lang w:eastAsia="ru-RU"/>
              </w:rPr>
              <w:t>2</w:t>
            </w:r>
            <w:proofErr w:type="gramEnd"/>
            <w:r w:rsidRPr="004144A7">
              <w:rPr>
                <w:rFonts w:eastAsia="Times New Roman"/>
                <w:lang w:eastAsia="ru-RU"/>
              </w:rPr>
              <w:t>..........................................................................±5%</w:t>
            </w:r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4.7. Требования к электропитанию</w:t>
            </w:r>
          </w:p>
        </w:tc>
      </w:tr>
      <w:tr w:rsidR="004144A7" w:rsidRPr="004144A7" w:rsidTr="007F5EC9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Питание осуществляется от трех видов источников питания:</w:t>
            </w:r>
          </w:p>
          <w:p w:rsidR="004144A7" w:rsidRPr="004144A7" w:rsidRDefault="004144A7" w:rsidP="004144A7">
            <w:pPr>
              <w:ind w:left="612"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</w:t>
            </w:r>
            <w:proofErr w:type="gramStart"/>
            <w:r w:rsidRPr="004144A7">
              <w:rPr>
                <w:rFonts w:eastAsia="Times New Roman"/>
                <w:lang w:eastAsia="ru-RU"/>
              </w:rPr>
              <w:t>перезаряжаемый</w:t>
            </w:r>
            <w:proofErr w:type="gramEnd"/>
            <w:r w:rsidRPr="004144A7">
              <w:rPr>
                <w:rFonts w:eastAsia="Times New Roman"/>
                <w:lang w:eastAsia="ru-RU"/>
              </w:rPr>
              <w:t xml:space="preserve"> встроенный БА с номинальной емкостью 0,8 </w:t>
            </w:r>
            <w:proofErr w:type="spellStart"/>
            <w:r w:rsidRPr="004144A7">
              <w:rPr>
                <w:rFonts w:eastAsia="Times New Roman"/>
                <w:lang w:eastAsia="ru-RU"/>
              </w:rPr>
              <w:t>Ач</w:t>
            </w:r>
            <w:proofErr w:type="spellEnd"/>
          </w:p>
          <w:p w:rsidR="004144A7" w:rsidRPr="004144A7" w:rsidRDefault="004144A7" w:rsidP="004144A7">
            <w:pPr>
              <w:ind w:left="612"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-сети переменного тока напряжением 220(+22; -33)</w:t>
            </w:r>
            <w:proofErr w:type="gramStart"/>
            <w:r w:rsidRPr="004144A7">
              <w:rPr>
                <w:rFonts w:eastAsia="Times New Roman"/>
                <w:lang w:eastAsia="ru-RU"/>
              </w:rPr>
              <w:t>В</w:t>
            </w:r>
            <w:proofErr w:type="gramEnd"/>
            <w:r w:rsidRPr="004144A7">
              <w:rPr>
                <w:rFonts w:eastAsia="Times New Roman"/>
                <w:lang w:eastAsia="ru-RU"/>
              </w:rPr>
              <w:t xml:space="preserve">, </w:t>
            </w:r>
            <w:proofErr w:type="gramStart"/>
            <w:r w:rsidRPr="004144A7">
              <w:rPr>
                <w:rFonts w:eastAsia="Times New Roman"/>
                <w:lang w:eastAsia="ru-RU"/>
              </w:rPr>
              <w:t>частотой</w:t>
            </w:r>
            <w:proofErr w:type="gramEnd"/>
            <w:r w:rsidRPr="004144A7">
              <w:rPr>
                <w:rFonts w:eastAsia="Times New Roman"/>
                <w:lang w:eastAsia="ru-RU"/>
              </w:rPr>
              <w:t xml:space="preserve"> (50 ± 1)Гц</w:t>
            </w:r>
          </w:p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 xml:space="preserve">          -внешнего источника постоянного тока с напряжением 12(+2,0; -1,5)</w:t>
            </w:r>
            <w:proofErr w:type="gramStart"/>
            <w:r w:rsidRPr="004144A7">
              <w:rPr>
                <w:rFonts w:eastAsia="Times New Roman"/>
                <w:lang w:eastAsia="ru-RU"/>
              </w:rPr>
              <w:t>В</w:t>
            </w:r>
            <w:proofErr w:type="gramEnd"/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4144A7" w:rsidRPr="004144A7" w:rsidTr="007F5EC9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Не предусмотрено.</w:t>
            </w:r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4.9 Требования к комплектности</w:t>
            </w:r>
          </w:p>
        </w:tc>
      </w:tr>
      <w:tr w:rsidR="004144A7" w:rsidRPr="004144A7" w:rsidTr="007F5EC9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Не предусмотрено.</w:t>
            </w:r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 xml:space="preserve">Подраздел 4.10 Требования к маркировке </w:t>
            </w:r>
          </w:p>
        </w:tc>
      </w:tr>
      <w:tr w:rsidR="004144A7" w:rsidRPr="004144A7" w:rsidTr="007F5EC9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На корпусе измерительного пульта закреплена табличка, на которой нанесены следующие обозначения:</w:t>
            </w:r>
          </w:p>
          <w:p w:rsidR="004144A7" w:rsidRPr="004144A7" w:rsidRDefault="004144A7" w:rsidP="004144A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-товарный знак или обозначение предприятия - изготовителя;</w:t>
            </w:r>
          </w:p>
          <w:p w:rsidR="004144A7" w:rsidRPr="004144A7" w:rsidRDefault="004144A7" w:rsidP="004144A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-условное обозначение дозиметра в соответствии с модификацией;</w:t>
            </w:r>
          </w:p>
          <w:p w:rsidR="004144A7" w:rsidRPr="004144A7" w:rsidRDefault="004144A7" w:rsidP="004144A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-</w:t>
            </w:r>
            <w:proofErr w:type="gramStart"/>
            <w:r w:rsidRPr="004144A7">
              <w:rPr>
                <w:rFonts w:eastAsia="Times New Roman"/>
                <w:color w:val="000000"/>
                <w:lang w:eastAsia="ru-RU"/>
              </w:rPr>
              <w:t>порядковый</w:t>
            </w:r>
            <w:proofErr w:type="gramEnd"/>
            <w:r w:rsidRPr="004144A7">
              <w:rPr>
                <w:rFonts w:eastAsia="Times New Roman"/>
                <w:color w:val="000000"/>
                <w:lang w:eastAsia="ru-RU"/>
              </w:rPr>
              <w:t xml:space="preserve"> номера по системе нумерации предприятия-изготовителя;</w:t>
            </w:r>
          </w:p>
          <w:p w:rsidR="004144A7" w:rsidRPr="004144A7" w:rsidRDefault="004144A7" w:rsidP="004144A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-год изготовления.</w:t>
            </w:r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4.11 Требования к упаковке</w:t>
            </w:r>
          </w:p>
        </w:tc>
      </w:tr>
      <w:tr w:rsidR="004144A7" w:rsidRPr="004144A7" w:rsidTr="007F5EC9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Упаковку производить в закрытых вентилируемых помещениях с температурой окружающего воздуха от + 15 до + 40</w:t>
            </w:r>
            <w:proofErr w:type="gramStart"/>
            <w:r w:rsidRPr="004144A7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4144A7">
              <w:rPr>
                <w:rFonts w:eastAsia="Times New Roman"/>
                <w:color w:val="000000"/>
                <w:lang w:eastAsia="ru-RU"/>
              </w:rPr>
              <w:t xml:space="preserve"> и относительной влажностью воздуха до 80% </w:t>
            </w:r>
            <w:r w:rsidRPr="004144A7">
              <w:rPr>
                <w:rFonts w:eastAsia="Times New Roman"/>
                <w:color w:val="000000"/>
                <w:lang w:eastAsia="ru-RU"/>
              </w:rPr>
              <w:lastRenderedPageBreak/>
              <w:t>при +20°С с содержанием в воздухе коррозионно-активных агентов, не превышающим установленного значения для атмосферы типа I по ГОСТ 15150-69.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4144A7" w:rsidRPr="004144A7" w:rsidTr="007F5E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 xml:space="preserve">Приемка товара осуществляется на территории Покупателя в Калужской области, г.   Обнинске, пл. Бондаренко, д.1. </w:t>
            </w:r>
            <w:r w:rsidRPr="004144A7">
              <w:rPr>
                <w:rFonts w:eastAsia="Times New Roman"/>
                <w:lang w:eastAsia="ar-SA"/>
              </w:rPr>
              <w:t>Транспортировка товара на территорию Покупателя производится транспортом Поставщика.</w:t>
            </w:r>
          </w:p>
        </w:tc>
      </w:tr>
      <w:tr w:rsidR="004144A7" w:rsidRPr="004144A7" w:rsidTr="007F5E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44A7" w:rsidRPr="004144A7" w:rsidTr="007F5EC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4144A7">
              <w:rPr>
                <w:rFonts w:eastAsia="Calibri"/>
                <w:color w:val="000000"/>
                <w:lang w:eastAsia="ru-RU"/>
              </w:rPr>
              <w:t>Свидетельство об утверждении типа средств измерений на дозиметр рентгеновского и гамма-излучения, выданное Федеральным агентством по техническому регулированию и метрологии.</w:t>
            </w:r>
          </w:p>
          <w:p w:rsidR="004144A7" w:rsidRPr="004144A7" w:rsidRDefault="004144A7" w:rsidP="004144A7">
            <w:pPr>
              <w:jc w:val="left"/>
              <w:rPr>
                <w:rFonts w:eastAsia="Times New Roman"/>
                <w:lang w:eastAsia="ru-RU"/>
              </w:rPr>
            </w:pPr>
            <w:r w:rsidRPr="004144A7">
              <w:rPr>
                <w:rFonts w:eastAsia="Calibri"/>
              </w:rPr>
              <w:t xml:space="preserve">Свидетельство о поверке на </w:t>
            </w:r>
            <w:r w:rsidRPr="004144A7">
              <w:rPr>
                <w:rFonts w:eastAsia="Calibri"/>
                <w:color w:val="000000"/>
                <w:lang w:eastAsia="ru-RU"/>
              </w:rPr>
              <w:t xml:space="preserve">дозиметр рентгеновского и гамма-излучения, </w:t>
            </w:r>
            <w:r w:rsidRPr="004144A7">
              <w:rPr>
                <w:rFonts w:eastAsia="Calibri"/>
              </w:rPr>
              <w:t xml:space="preserve">выданное в соответствии с </w:t>
            </w:r>
            <w:r w:rsidRPr="004144A7">
              <w:rPr>
                <w:rFonts w:eastAsia="Calibri"/>
                <w:color w:val="000000"/>
              </w:rPr>
              <w:t xml:space="preserve">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4144A7">
              <w:rPr>
                <w:rFonts w:eastAsia="Calibri"/>
                <w:color w:val="000000"/>
              </w:rPr>
              <w:t>ПР</w:t>
            </w:r>
            <w:proofErr w:type="gramEnd"/>
            <w:r w:rsidRPr="004144A7">
              <w:rPr>
                <w:rFonts w:eastAsia="Calibri"/>
                <w:color w:val="000000"/>
              </w:rPr>
              <w:t xml:space="preserve"> 50.2.006-99 «ГСИ. Порядок проведения поверки средств измерений».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Не предусмотрено.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Не предусмотрено.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ar-SA"/>
              </w:rPr>
              <w:t>Гарантийный срок не менее 12 месяцев с момента поставки Товара Покупателю.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sz w:val="22"/>
          <w:szCs w:val="22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Не предусмотрено.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Первичная поверка.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Не предусмотрено.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Не предусмотрено.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Не предусмотрено.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lastRenderedPageBreak/>
        <w:t>РАЗДЕЛ 14. ТЕХНИЧЕСКОЕ СОПРОВОЖДЕНИЕ СТАНДАРТНОГО ПРОМЫШЛЕННОГО ОБОРУДОВАНИЯ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Не предусмотрено.</w:t>
            </w:r>
          </w:p>
        </w:tc>
      </w:tr>
    </w:tbl>
    <w:p w:rsidR="004144A7" w:rsidRPr="004144A7" w:rsidRDefault="004144A7" w:rsidP="004144A7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tabs>
          <w:tab w:val="left" w:pos="540"/>
        </w:tabs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4144A7" w:rsidRPr="004144A7" w:rsidRDefault="004144A7" w:rsidP="004144A7">
      <w:pPr>
        <w:tabs>
          <w:tab w:val="left" w:pos="540"/>
        </w:tabs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Дополнительных требований к оборудованию не имеется.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15 августа 2014 г.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lang w:eastAsia="ru-RU"/>
              </w:rPr>
            </w:pPr>
            <w:r w:rsidRPr="004144A7">
              <w:rPr>
                <w:rFonts w:eastAsia="Times New Roman"/>
                <w:lang w:eastAsia="ru-RU"/>
              </w:rPr>
              <w:t>Инструкция по эксплуатации, паспорт в печатной форме, читаемая.</w:t>
            </w:r>
          </w:p>
        </w:tc>
      </w:tr>
    </w:tbl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44A7" w:rsidRPr="004144A7" w:rsidTr="007F5EC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Обучение персонала заказчика не предусмотрено.</w:t>
            </w:r>
          </w:p>
        </w:tc>
      </w:tr>
    </w:tbl>
    <w:p w:rsidR="004144A7" w:rsidRPr="004144A7" w:rsidRDefault="004144A7" w:rsidP="004144A7">
      <w:pPr>
        <w:jc w:val="left"/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4144A7" w:rsidRPr="004144A7" w:rsidRDefault="004144A7" w:rsidP="004144A7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144A7" w:rsidRPr="004144A7" w:rsidTr="007F5E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4144A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4144A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4A7" w:rsidRPr="004144A7" w:rsidRDefault="004144A7" w:rsidP="004144A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4144A7" w:rsidRPr="004144A7" w:rsidTr="007F5E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4144A7" w:rsidRPr="004144A7" w:rsidRDefault="004144A7" w:rsidP="004144A7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4144A7" w:rsidRPr="004144A7" w:rsidRDefault="004144A7" w:rsidP="004144A7">
      <w:pPr>
        <w:rPr>
          <w:rFonts w:eastAsia="Times New Roman"/>
          <w:color w:val="000000"/>
          <w:lang w:eastAsia="ru-RU"/>
        </w:rPr>
      </w:pPr>
      <w:r w:rsidRPr="004144A7">
        <w:rPr>
          <w:rFonts w:eastAsia="Times New Roman"/>
          <w:color w:val="000000"/>
          <w:lang w:eastAsia="ru-RU"/>
        </w:rPr>
        <w:t>РАЗДЕЛ 20. ПЕРЕЧЕНЬ ПРИЛОЖЕНИЙ</w:t>
      </w:r>
    </w:p>
    <w:p w:rsidR="004144A7" w:rsidRPr="004144A7" w:rsidRDefault="004144A7" w:rsidP="004144A7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144A7" w:rsidRPr="004144A7" w:rsidTr="007F5E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4144A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4144A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4A7" w:rsidRPr="004144A7" w:rsidRDefault="004144A7" w:rsidP="004144A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4A7" w:rsidRPr="004144A7" w:rsidRDefault="004144A7" w:rsidP="004144A7">
            <w:pPr>
              <w:rPr>
                <w:rFonts w:eastAsia="Times New Roman"/>
                <w:color w:val="000000"/>
                <w:lang w:eastAsia="ru-RU"/>
              </w:rPr>
            </w:pPr>
            <w:r w:rsidRPr="004144A7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4144A7" w:rsidRPr="004144A7" w:rsidTr="007F5E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tr w:rsidR="004144A7" w:rsidRPr="004144A7" w:rsidTr="007F5EC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4A7" w:rsidRPr="004144A7" w:rsidRDefault="004144A7" w:rsidP="004144A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4144A7" w:rsidRPr="004144A7" w:rsidRDefault="004144A7" w:rsidP="004144A7">
      <w:pPr>
        <w:suppressAutoHyphens/>
        <w:jc w:val="both"/>
        <w:rPr>
          <w:rFonts w:eastAsia="Times New Roman"/>
          <w:lang w:eastAsia="ar-SA"/>
        </w:rPr>
      </w:pPr>
      <w:r w:rsidRPr="004144A7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4144A7" w:rsidRPr="004144A7" w:rsidRDefault="004144A7" w:rsidP="004144A7">
      <w:pPr>
        <w:suppressAutoHyphens/>
        <w:jc w:val="both"/>
        <w:rPr>
          <w:rFonts w:eastAsia="Times New Roman"/>
          <w:lang w:eastAsia="ar-SA"/>
        </w:rPr>
      </w:pPr>
    </w:p>
    <w:p w:rsidR="004144A7" w:rsidRPr="004144A7" w:rsidRDefault="004144A7" w:rsidP="004144A7">
      <w:pPr>
        <w:suppressAutoHyphens/>
        <w:jc w:val="left"/>
        <w:rPr>
          <w:rFonts w:eastAsia="Times New Roman"/>
          <w:lang w:eastAsia="ar-SA"/>
        </w:rPr>
      </w:pPr>
      <w:r w:rsidRPr="004144A7">
        <w:rPr>
          <w:rFonts w:eastAsia="Times New Roman"/>
          <w:b/>
          <w:lang w:eastAsia="ar-SA"/>
        </w:rPr>
        <w:t>Контактное лицо:</w:t>
      </w:r>
      <w:r w:rsidRPr="004144A7">
        <w:rPr>
          <w:rFonts w:eastAsia="Times New Roman"/>
          <w:lang w:eastAsia="ar-SA"/>
        </w:rPr>
        <w:t xml:space="preserve"> </w:t>
      </w:r>
      <w:proofErr w:type="spellStart"/>
      <w:r w:rsidRPr="004144A7">
        <w:rPr>
          <w:rFonts w:eastAsia="Times New Roman"/>
          <w:lang w:eastAsia="ar-SA"/>
        </w:rPr>
        <w:t>Овчинникова</w:t>
      </w:r>
      <w:proofErr w:type="spellEnd"/>
      <w:r w:rsidRPr="004144A7">
        <w:rPr>
          <w:rFonts w:eastAsia="Times New Roman"/>
          <w:lang w:eastAsia="ar-SA"/>
        </w:rPr>
        <w:t xml:space="preserve"> Инга Николаевна (48439) 9-48-16</w:t>
      </w:r>
    </w:p>
    <w:p w:rsidR="004144A7" w:rsidRPr="004144A7" w:rsidRDefault="004144A7" w:rsidP="004144A7">
      <w:pPr>
        <w:jc w:val="left"/>
        <w:rPr>
          <w:rFonts w:eastAsia="Times New Roman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2F3E6F">
      <w:footerReference w:type="default" r:id="rId5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4144A7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C79A0" w:rsidRDefault="004144A7" w:rsidP="009F1D5A">
    <w:pPr>
      <w:pStyle w:val="a3"/>
      <w:ind w:right="360"/>
      <w:jc w:val="right"/>
    </w:pPr>
  </w:p>
  <w:p w:rsidR="006C79A0" w:rsidRDefault="004144A7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8AC"/>
    <w:rsid w:val="004144A7"/>
    <w:rsid w:val="007358A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144A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4144A7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144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144A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4144A7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14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1643</Words>
  <Characters>9369</Characters>
  <Application>Microsoft Office Word</Application>
  <DocSecurity>0</DocSecurity>
  <Lines>78</Lines>
  <Paragraphs>21</Paragraphs>
  <ScaleCrop>false</ScaleCrop>
  <Company>Организация</Company>
  <LinksUpToDate>false</LinksUpToDate>
  <CharactersWithSpaces>10991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2014-04-28T10:31:00Z</dcterms:created>
  <dcterms:modified xsi:type="dcterms:W3CDTF">2014-04-28T10:31:00Z</dcterms:modified>
</cp:coreProperties>
</file>