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DBB" w:rsidRPr="00D07DBB" w:rsidRDefault="00D07DBB" w:rsidP="00D07DBB">
      <w:pPr>
        <w:rPr>
          <w:rFonts w:eastAsia="Times New Roman"/>
          <w:b/>
          <w:lang w:eastAsia="ar-SA"/>
        </w:rPr>
      </w:pPr>
      <w:r w:rsidRPr="00D07DBB">
        <w:rPr>
          <w:rFonts w:eastAsia="Times New Roman"/>
          <w:b/>
          <w:lang w:eastAsia="ar-SA"/>
        </w:rPr>
        <w:t>«ТЕХНИЧЕСКАЯ ЧАСТЬ»</w:t>
      </w:r>
    </w:p>
    <w:p w:rsidR="00D07DBB" w:rsidRPr="00D07DBB" w:rsidRDefault="00D07DBB" w:rsidP="00D07DBB">
      <w:pPr>
        <w:jc w:val="left"/>
        <w:rPr>
          <w:rFonts w:eastAsia="Times New Roman"/>
          <w:b/>
          <w:lang w:eastAsia="ar-SA"/>
        </w:rPr>
      </w:pPr>
    </w:p>
    <w:p w:rsidR="00D07DBB" w:rsidRPr="00D07DBB" w:rsidRDefault="00D07DBB" w:rsidP="00D07DBB">
      <w:pPr>
        <w:jc w:val="left"/>
        <w:rPr>
          <w:rFonts w:eastAsia="Calibri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Calibri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Calibri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Calibri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Calibri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Calibri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Calibri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Calibri"/>
          <w:color w:val="000000"/>
          <w:lang w:eastAsia="ru-RU"/>
        </w:rPr>
      </w:pPr>
    </w:p>
    <w:p w:rsidR="00D07DBB" w:rsidRPr="00D07DBB" w:rsidRDefault="00D07DBB" w:rsidP="00D07DBB">
      <w:pPr>
        <w:widowControl w:val="0"/>
        <w:rPr>
          <w:rFonts w:eastAsia="Calibri"/>
          <w:b/>
          <w:bCs/>
        </w:rPr>
      </w:pPr>
      <w:r w:rsidRPr="00D07DBB">
        <w:rPr>
          <w:rFonts w:eastAsia="Calibri"/>
          <w:b/>
          <w:bCs/>
        </w:rPr>
        <w:t>ТЕХНИЧЕСКОЕ ЗАДАНИЕ</w:t>
      </w:r>
    </w:p>
    <w:p w:rsidR="00D07DBB" w:rsidRPr="00D07DBB" w:rsidRDefault="00D07DBB" w:rsidP="00D07DBB">
      <w:pPr>
        <w:widowControl w:val="0"/>
        <w:rPr>
          <w:rFonts w:eastAsia="Calibri"/>
          <w:b/>
          <w:bCs/>
        </w:rPr>
      </w:pPr>
    </w:p>
    <w:p w:rsidR="00D07DBB" w:rsidRPr="00D07DBB" w:rsidRDefault="00D07DBB" w:rsidP="00D07DBB">
      <w:pPr>
        <w:widowControl w:val="0"/>
        <w:rPr>
          <w:rFonts w:eastAsia="Calibri"/>
          <w:b/>
          <w:bCs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 xml:space="preserve">Предмет закупки: поставка </w:t>
      </w:r>
      <w:proofErr w:type="spellStart"/>
      <w:r w:rsidRPr="00D07DBB">
        <w:rPr>
          <w:rFonts w:eastAsia="Times New Roman"/>
          <w:color w:val="000000"/>
          <w:lang w:eastAsia="ru-RU"/>
        </w:rPr>
        <w:t>мультиметра</w:t>
      </w:r>
      <w:proofErr w:type="spellEnd"/>
      <w:r w:rsidRPr="00D07DBB">
        <w:rPr>
          <w:rFonts w:eastAsia="Times New Roman"/>
          <w:color w:val="000000"/>
          <w:lang w:eastAsia="ru-RU"/>
        </w:rPr>
        <w:t xml:space="preserve"> 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Обнинск</w:t>
      </w: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2015</w:t>
      </w: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Подраздел 1.3 Код ОКП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2. УСЛОВИЯ ЭКСПЛУАТАЦИИ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3. ТЕХНИЧЕСКИЕ ТРЕБОВАНИЯ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 xml:space="preserve">Подраздел 3.1 Технические, функциональные и качественные характеристики (потребительские свойства) товаров 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 xml:space="preserve">Подраздел 3.2. Требования к надежности 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 xml:space="preserve">Подраздел 3.3 Требования к маркировке 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Подраздел 3.4 Требования к упаковке</w:t>
      </w:r>
    </w:p>
    <w:p w:rsidR="00D07DBB" w:rsidRPr="00D07DBB" w:rsidRDefault="00D07DBB" w:rsidP="00D07DBB">
      <w:pPr>
        <w:tabs>
          <w:tab w:val="left" w:pos="1276"/>
        </w:tabs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4.  ТРЕБОВАНИЯ ПО ПЕРЕДАЧЕ ЗАКАЗЧИКУ ТЕХНИЧЕСКИХ И ИНЫХ ДОКУМЕНТОВ ПРИ ПОСТАВКЕ ТОВАРОВ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5. ТРЕБОВАНИЯ К ТРАНСПОРТИРОВАНИЮ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6. ТРЕБОВАНИЯ К ХРАНЕНИЮ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7. ТРЕБОВАНИЯ К ОБЪЕМУ И/ИЛИ СРОКУ ПРЕДОСТАВЛЕНИЯ ГАРАНТИЙ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8. ДОПОЛНИТЕЛЬНЫЕ (ИНЫЕ) ТРЕБОВАНИЯ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9. ТРЕБОВАНИЯ К КОЛИЧЕСТВУ И СРОКУ (ПЕРИОДИЧНОСТИ) ПОСТАВКИ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D07DBB" w:rsidRPr="00D07DBB" w:rsidRDefault="00D07DBB" w:rsidP="00D07DBB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07DBB" w:rsidRPr="00D07DBB" w:rsidTr="0033325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D07DBB" w:rsidRPr="00D07DBB" w:rsidTr="0033325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D07DBB">
              <w:rPr>
                <w:rFonts w:eastAsia="Times New Roman"/>
                <w:color w:val="000000"/>
                <w:lang w:eastAsia="ru-RU"/>
              </w:rPr>
              <w:t>Мультиметр</w:t>
            </w:r>
            <w:proofErr w:type="spellEnd"/>
            <w:r w:rsidRPr="00D07DBB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D07DBB">
              <w:rPr>
                <w:rFonts w:eastAsia="Times New Roman"/>
                <w:color w:val="000000"/>
                <w:lang w:eastAsia="ru-RU"/>
              </w:rPr>
              <w:t>Ресанта</w:t>
            </w:r>
            <w:proofErr w:type="spellEnd"/>
            <w:r w:rsidRPr="00D07DBB">
              <w:rPr>
                <w:rFonts w:eastAsia="Times New Roman"/>
                <w:color w:val="000000"/>
                <w:lang w:eastAsia="ru-RU"/>
              </w:rPr>
              <w:t xml:space="preserve"> DT9208a или эквивалент</w:t>
            </w:r>
          </w:p>
          <w:p w:rsidR="00D07DBB" w:rsidRPr="00D07DBB" w:rsidRDefault="00D07DBB" w:rsidP="00D07DBB">
            <w:pPr>
              <w:jc w:val="both"/>
              <w:rPr>
                <w:rFonts w:eastAsia="Times New Roman"/>
                <w:lang w:eastAsia="ru-RU"/>
              </w:rPr>
            </w:pPr>
            <w:r w:rsidRPr="00D07DBB">
              <w:rPr>
                <w:rFonts w:eastAsia="Times New Roman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в соответствии с разделом 3.</w:t>
            </w:r>
          </w:p>
        </w:tc>
      </w:tr>
      <w:tr w:rsidR="00D07DBB" w:rsidRPr="00D07DBB" w:rsidTr="0033325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rPr>
                <w:rFonts w:eastAsia="Times New Roman"/>
                <w:color w:val="000000"/>
                <w:lang w:eastAsia="ru-RU"/>
              </w:rPr>
            </w:pPr>
            <w:bookmarkStart w:id="0" w:name="_Hlk356466017"/>
            <w:r w:rsidRPr="00D07DBB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D07DBB" w:rsidRPr="00D07DBB" w:rsidTr="0033325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Поставляемое оборудование должно быть выпуска не ранее 2014 года, (не бывшим в употреблении, не восстановленным), не являться выставочными образцами, свободным от  прав третьих лиц.</w:t>
            </w:r>
          </w:p>
        </w:tc>
      </w:tr>
      <w:bookmarkEnd w:id="0"/>
      <w:tr w:rsidR="00D07DBB" w:rsidRPr="00D07DBB" w:rsidTr="0033325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D07DBB" w:rsidRPr="00D07DBB" w:rsidTr="0033325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422300</w:t>
            </w:r>
          </w:p>
        </w:tc>
      </w:tr>
    </w:tbl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2. УСЛОВИЯ ЭКСПЛУАТАЦИИ</w:t>
      </w:r>
    </w:p>
    <w:p w:rsidR="00D07DBB" w:rsidRPr="00D07DBB" w:rsidRDefault="00D07DBB" w:rsidP="00D07DBB">
      <w:pPr>
        <w:rPr>
          <w:rFonts w:eastAsia="Times New Roman"/>
          <w:b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07DBB" w:rsidRPr="00D07DBB" w:rsidTr="0033325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tabs>
                <w:tab w:val="left" w:pos="0"/>
                <w:tab w:val="center" w:pos="4677"/>
                <w:tab w:val="right" w:pos="9355"/>
              </w:tabs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1.Условия эксплуатаци</w:t>
            </w:r>
            <w:proofErr w:type="gramStart"/>
            <w:r w:rsidRPr="00D07DBB">
              <w:rPr>
                <w:rFonts w:eastAsia="Times New Roman"/>
                <w:color w:val="000000"/>
                <w:lang w:eastAsia="ru-RU"/>
              </w:rPr>
              <w:t>и-</w:t>
            </w:r>
            <w:proofErr w:type="gramEnd"/>
            <w:r w:rsidRPr="00D07DBB">
              <w:rPr>
                <w:rFonts w:eastAsia="Times New Roman"/>
                <w:color w:val="000000"/>
                <w:lang w:eastAsia="ru-RU"/>
              </w:rPr>
              <w:t xml:space="preserve"> нормальные.</w:t>
            </w:r>
          </w:p>
          <w:p w:rsidR="00D07DBB" w:rsidRPr="00D07DBB" w:rsidRDefault="00D07DBB" w:rsidP="00D07DBB">
            <w:pPr>
              <w:tabs>
                <w:tab w:val="left" w:pos="0"/>
                <w:tab w:val="center" w:pos="4677"/>
                <w:tab w:val="right" w:pos="9355"/>
              </w:tabs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2.Температура эксплуатации 5 - 40</w:t>
            </w:r>
            <w:r w:rsidRPr="00D07DBB">
              <w:rPr>
                <w:rFonts w:eastAsia="Times New Roman"/>
                <w:color w:val="000000"/>
                <w:vertAlign w:val="superscript"/>
                <w:lang w:eastAsia="ru-RU"/>
              </w:rPr>
              <w:t>0</w:t>
            </w:r>
            <w:r w:rsidRPr="00D07DBB">
              <w:rPr>
                <w:rFonts w:eastAsia="Times New Roman"/>
                <w:color w:val="000000"/>
                <w:lang w:eastAsia="ru-RU"/>
              </w:rPr>
              <w:t>С</w:t>
            </w:r>
          </w:p>
          <w:p w:rsidR="00D07DBB" w:rsidRPr="00D07DBB" w:rsidRDefault="00D07DBB" w:rsidP="00D07DBB">
            <w:pPr>
              <w:tabs>
                <w:tab w:val="left" w:pos="0"/>
                <w:tab w:val="center" w:pos="4677"/>
                <w:tab w:val="right" w:pos="9355"/>
              </w:tabs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3.Влажность - не более 60 %</w:t>
            </w:r>
          </w:p>
          <w:p w:rsidR="00D07DBB" w:rsidRPr="00D07DBB" w:rsidRDefault="00D07DBB" w:rsidP="00D07DBB">
            <w:pPr>
              <w:tabs>
                <w:tab w:val="left" w:pos="0"/>
                <w:tab w:val="center" w:pos="4677"/>
                <w:tab w:val="right" w:pos="9355"/>
              </w:tabs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4.Воздействия механических нагрузок недопустимо</w:t>
            </w:r>
          </w:p>
          <w:p w:rsidR="00D07DBB" w:rsidRPr="00D07DBB" w:rsidRDefault="00D07DBB" w:rsidP="00D07DBB">
            <w:pPr>
              <w:tabs>
                <w:tab w:val="left" w:pos="0"/>
                <w:tab w:val="center" w:pos="4677"/>
                <w:tab w:val="right" w:pos="9355"/>
              </w:tabs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 xml:space="preserve">5. Воздействие агрессивных сред, пыли – не </w:t>
            </w:r>
            <w:proofErr w:type="spellStart"/>
            <w:r w:rsidRPr="00D07DBB">
              <w:rPr>
                <w:rFonts w:eastAsia="Times New Roman"/>
                <w:color w:val="000000"/>
                <w:lang w:eastAsia="ru-RU"/>
              </w:rPr>
              <w:t>подтвергать</w:t>
            </w:r>
            <w:proofErr w:type="spellEnd"/>
          </w:p>
        </w:tc>
      </w:tr>
    </w:tbl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3. ТЕХНИЧЕСКИЕ ТРЕБОВАНИЯ</w:t>
      </w:r>
    </w:p>
    <w:p w:rsidR="00D07DBB" w:rsidRPr="00D07DBB" w:rsidRDefault="00D07DBB" w:rsidP="00D07DBB">
      <w:pPr>
        <w:rPr>
          <w:rFonts w:eastAsia="Times New Roman"/>
          <w:b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07DBB" w:rsidRPr="00D07DBB" w:rsidTr="0033325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D07DBB" w:rsidRPr="00D07DBB" w:rsidTr="0033325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 xml:space="preserve">Тип  Цифровой </w:t>
            </w:r>
            <w:proofErr w:type="spellStart"/>
            <w:r w:rsidRPr="00D07DBB">
              <w:rPr>
                <w:rFonts w:eastAsia="Times New Roman"/>
                <w:color w:val="000000"/>
                <w:lang w:eastAsia="ru-RU"/>
              </w:rPr>
              <w:t>мультиметр</w:t>
            </w:r>
            <w:proofErr w:type="spellEnd"/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 xml:space="preserve">Технические характеристики  </w:t>
            </w:r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Постоянное напряжение, DCV: 200 мВ - 1000 В.</w:t>
            </w:r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Переменное напряжение, ACV: 20</w:t>
            </w:r>
            <w:proofErr w:type="gramStart"/>
            <w:r w:rsidRPr="00D07DBB">
              <w:rPr>
                <w:rFonts w:eastAsia="Times New Roman"/>
                <w:color w:val="000000"/>
                <w:lang w:eastAsia="ru-RU"/>
              </w:rPr>
              <w:t xml:space="preserve"> В</w:t>
            </w:r>
            <w:proofErr w:type="gramEnd"/>
            <w:r w:rsidRPr="00D07DBB">
              <w:rPr>
                <w:rFonts w:eastAsia="Times New Roman"/>
                <w:color w:val="000000"/>
                <w:lang w:eastAsia="ru-RU"/>
              </w:rPr>
              <w:t xml:space="preserve"> - 750 В.</w:t>
            </w:r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Постоянный ток, DCA: 20 мкА - 20 А.</w:t>
            </w:r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Переменный ток, АСА: 200 мА - 20 А.</w:t>
            </w:r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Сопротивление, OHM: 200 Ом - 200 МОм.</w:t>
            </w:r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 xml:space="preserve">Емкость, САР: 2 </w:t>
            </w:r>
            <w:proofErr w:type="spellStart"/>
            <w:r w:rsidRPr="00D07DBB">
              <w:rPr>
                <w:rFonts w:eastAsia="Times New Roman"/>
                <w:color w:val="000000"/>
                <w:lang w:eastAsia="ru-RU"/>
              </w:rPr>
              <w:t>нФ</w:t>
            </w:r>
            <w:proofErr w:type="spellEnd"/>
            <w:r w:rsidRPr="00D07DBB">
              <w:rPr>
                <w:rFonts w:eastAsia="Times New Roman"/>
                <w:color w:val="000000"/>
                <w:lang w:eastAsia="ru-RU"/>
              </w:rPr>
              <w:t xml:space="preserve"> - 20 мкФ.</w:t>
            </w:r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Проверка диодов: 3В / 0.8 мВ.</w:t>
            </w:r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Частота: 2-200 кГц.</w:t>
            </w:r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Температура: От -40 до +1000 °С.</w:t>
            </w:r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Внешний вид изделия – отсутствие изломов, трещин и других нарушений, отсутствие признаков коррозии, качественная окраска, отсутствие следов эксплуатации.</w:t>
            </w:r>
          </w:p>
        </w:tc>
      </w:tr>
      <w:tr w:rsidR="00D07DBB" w:rsidRPr="00D07DBB" w:rsidTr="0033325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Подраздел 3.2. Требования к надежности</w:t>
            </w:r>
          </w:p>
        </w:tc>
      </w:tr>
      <w:tr w:rsidR="00D07DBB" w:rsidRPr="00D07DBB" w:rsidTr="0033325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Срок долговечности, безотказности и ремонтопригодности – не менее 2 лет.</w:t>
            </w:r>
          </w:p>
        </w:tc>
      </w:tr>
      <w:tr w:rsidR="00D07DBB" w:rsidRPr="00D07DBB" w:rsidTr="0033325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Подраздел 3.3 Требования к маркировке</w:t>
            </w:r>
          </w:p>
        </w:tc>
      </w:tr>
      <w:tr w:rsidR="00D07DBB" w:rsidRPr="00D07DBB" w:rsidTr="0033325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 xml:space="preserve">Закупаемый товар  должен быть четко идентифицирован, указаны его торговая марки и модель, четко указаны характеристики с указанием завода-изготовителя. </w:t>
            </w:r>
          </w:p>
        </w:tc>
      </w:tr>
      <w:tr w:rsidR="00D07DBB" w:rsidRPr="00D07DBB" w:rsidTr="0033325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Подраздел 3.4 Требования к упаковке</w:t>
            </w:r>
          </w:p>
        </w:tc>
      </w:tr>
      <w:tr w:rsidR="00D07DBB" w:rsidRPr="00D07DBB" w:rsidTr="0033325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Упаковка должна защищать изделие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помещениях.</w:t>
            </w:r>
          </w:p>
        </w:tc>
      </w:tr>
    </w:tbl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lastRenderedPageBreak/>
        <w:t>РАЗДЕЛ 4. ТРЕБОВАНИЯ ПО ПЕРЕДАЧЕ ЗАКАЗЧИКУ ТЕХНИЧЕСКИХ И ИНЫХ ДОКУМЕНТОВ ПРИ ПОСТАВКЕ ТОВАРОВ</w:t>
      </w: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07DBB" w:rsidRPr="00D07DBB" w:rsidTr="0033325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D07DBB">
              <w:rPr>
                <w:rFonts w:eastAsia="Times New Roman"/>
                <w:color w:val="000000"/>
                <w:lang w:eastAsia="ru-RU"/>
              </w:rPr>
              <w:t>При</w:t>
            </w:r>
            <w:proofErr w:type="gramEnd"/>
            <w:r w:rsidRPr="00D07DBB">
              <w:rPr>
                <w:rFonts w:eastAsia="Times New Roman"/>
                <w:color w:val="000000"/>
                <w:lang w:eastAsia="ru-RU"/>
              </w:rPr>
              <w:t xml:space="preserve"> передачи   изделия Заказчику Поставщик обязан предоставить:</w:t>
            </w:r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1. Товарную накладную .</w:t>
            </w:r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2. Счёт-фактуру</w:t>
            </w:r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3. Паспорт на изделие</w:t>
            </w:r>
          </w:p>
          <w:p w:rsidR="00D07DBB" w:rsidRPr="00D07DBB" w:rsidRDefault="00D07DBB" w:rsidP="00D07DB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4. Свидетельство о поверке</w:t>
            </w:r>
          </w:p>
        </w:tc>
      </w:tr>
    </w:tbl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5. ТРЕБОВАНИЯ К ТРАНСПОРТИРОВАНИЮ</w:t>
      </w: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07DBB" w:rsidRPr="00D07DBB" w:rsidTr="0033325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Товар должен транспортироваться в закрытом транспорте (железно-дорожных вагонах, контейнерах, автомашинах с тентами и т.п.) при температуре окружающего воздуха от минус 50 до плюс 50</w:t>
            </w:r>
            <w:proofErr w:type="gramStart"/>
            <w:r w:rsidRPr="00D07DBB">
              <w:rPr>
                <w:rFonts w:eastAsia="Times New Roman"/>
                <w:color w:val="000000"/>
                <w:lang w:eastAsia="ru-RU"/>
              </w:rPr>
              <w:t>° С</w:t>
            </w:r>
            <w:proofErr w:type="gramEnd"/>
            <w:r w:rsidRPr="00D07DBB">
              <w:rPr>
                <w:rFonts w:eastAsia="Times New Roman"/>
                <w:color w:val="000000"/>
                <w:lang w:eastAsia="ru-RU"/>
              </w:rPr>
              <w:t xml:space="preserve"> и относительной влажности воздуха до 80 %.</w:t>
            </w:r>
          </w:p>
          <w:p w:rsidR="00D07DBB" w:rsidRPr="00D07DBB" w:rsidRDefault="00D07DBB" w:rsidP="00D07DBB">
            <w:pPr>
              <w:jc w:val="both"/>
              <w:rPr>
                <w:rFonts w:eastAsia="Times New Roman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При транспортировании всеми видами транспорта товар должен быть надежно закреплен на транспортных средствах с целью предотвращения его перемещений при движении транспорта.</w:t>
            </w:r>
          </w:p>
        </w:tc>
      </w:tr>
    </w:tbl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6. ТРЕБОВАНИЯ К ХРАНЕНИЮ</w:t>
      </w: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07DBB" w:rsidRPr="00D07DBB" w:rsidTr="0033325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 xml:space="preserve">Качество упаковки и свойства изделия должны обеспечивать их сохранность в течение всего гарантийного срока при хранении в неотапливаемых помещениях при температуре </w:t>
            </w:r>
            <w:proofErr w:type="gramStart"/>
            <w:r w:rsidRPr="00D07DBB">
              <w:rPr>
                <w:rFonts w:eastAsia="Times New Roman"/>
                <w:color w:val="000000"/>
                <w:lang w:eastAsia="ru-RU"/>
              </w:rPr>
              <w:t>от</w:t>
            </w:r>
            <w:proofErr w:type="gramEnd"/>
            <w:r w:rsidRPr="00D07DBB">
              <w:rPr>
                <w:rFonts w:eastAsia="Times New Roman"/>
                <w:color w:val="000000"/>
                <w:lang w:eastAsia="ru-RU"/>
              </w:rPr>
              <w:t xml:space="preserve">  минус 50 до плюс 50 °С.</w:t>
            </w:r>
          </w:p>
        </w:tc>
      </w:tr>
    </w:tbl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7. ТРЕБОВАНИЯ К ОБЪЕМУ И/ИЛИ СРОКУ ПРЕДОСТАВЛЕНИЯ ГАРАНТИЙ</w:t>
      </w: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07DBB" w:rsidRPr="00D07DBB" w:rsidTr="0033325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Гарантийные сроки хранения изделия – не менее 1 года.</w:t>
            </w:r>
          </w:p>
        </w:tc>
      </w:tr>
    </w:tbl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8. ДОПОЛНИТЕЛЬНЫЕ (ИНЫЕ) ТРЕБОВАНИЯ</w:t>
      </w: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07DBB" w:rsidRPr="00D07DBB" w:rsidTr="0033325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Прибор должен иметь свидетельство о поверке</w:t>
            </w:r>
          </w:p>
        </w:tc>
      </w:tr>
    </w:tbl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  <w:r w:rsidRPr="00D07DBB">
        <w:rPr>
          <w:rFonts w:eastAsia="Times New Roman"/>
          <w:color w:val="000000"/>
          <w:lang w:eastAsia="ru-RU"/>
        </w:rPr>
        <w:t>РАЗДЕЛ 9. ТРЕБОВАНИЯ К КОЛИЧЕСТВУ И СРОКУ (ПЕРИОДИЧНОСТИ) ПОСТАВКИ</w:t>
      </w: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07DBB" w:rsidRPr="00D07DBB" w:rsidTr="0033325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DBB" w:rsidRPr="00D07DBB" w:rsidRDefault="00D07DBB" w:rsidP="00D07DB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D07DBB">
              <w:rPr>
                <w:rFonts w:eastAsia="Times New Roman"/>
                <w:color w:val="000000"/>
                <w:lang w:eastAsia="ru-RU"/>
              </w:rPr>
              <w:t>Мультиметр</w:t>
            </w:r>
            <w:proofErr w:type="spellEnd"/>
            <w:r w:rsidRPr="00D07DBB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D07DBB">
              <w:rPr>
                <w:rFonts w:eastAsia="Times New Roman"/>
                <w:color w:val="000000"/>
                <w:lang w:eastAsia="ru-RU"/>
              </w:rPr>
              <w:t>Ресанта</w:t>
            </w:r>
            <w:proofErr w:type="spellEnd"/>
            <w:r w:rsidRPr="00D07DBB">
              <w:rPr>
                <w:rFonts w:eastAsia="Times New Roman"/>
                <w:color w:val="000000"/>
                <w:lang w:eastAsia="ru-RU"/>
              </w:rPr>
              <w:t xml:space="preserve"> DT9208a или эквивалент– 1 шт.</w:t>
            </w:r>
          </w:p>
          <w:p w:rsidR="00D07DBB" w:rsidRPr="00D07DBB" w:rsidRDefault="00D07DBB" w:rsidP="00D07DB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07DBB">
              <w:rPr>
                <w:rFonts w:eastAsia="Times New Roman"/>
                <w:color w:val="000000"/>
                <w:lang w:eastAsia="ru-RU"/>
              </w:rPr>
              <w:t>Срок поставки – 30 мая 2015 года. Возможна досрочная поставка.</w:t>
            </w:r>
          </w:p>
        </w:tc>
      </w:tr>
    </w:tbl>
    <w:p w:rsidR="00D07DBB" w:rsidRPr="00D07DBB" w:rsidRDefault="00D07DBB" w:rsidP="00D07DBB">
      <w:pPr>
        <w:rPr>
          <w:rFonts w:eastAsia="Times New Roman"/>
          <w:lang w:eastAsia="ru-RU"/>
        </w:rPr>
      </w:pPr>
    </w:p>
    <w:p w:rsidR="00D07DBB" w:rsidRPr="00D07DBB" w:rsidRDefault="00D07DBB" w:rsidP="00D07DBB">
      <w:pPr>
        <w:rPr>
          <w:rFonts w:eastAsia="Calibri"/>
          <w:color w:val="000000"/>
          <w:lang w:eastAsia="ru-RU"/>
        </w:rPr>
      </w:pPr>
    </w:p>
    <w:p w:rsidR="00D07DBB" w:rsidRPr="00D07DBB" w:rsidRDefault="00D07DBB" w:rsidP="00D07DBB">
      <w:pPr>
        <w:rPr>
          <w:rFonts w:eastAsia="Times New Roman"/>
          <w:color w:val="000000"/>
          <w:lang w:eastAsia="ru-RU"/>
        </w:rPr>
      </w:pPr>
    </w:p>
    <w:p w:rsidR="00D07DBB" w:rsidRPr="00D07DBB" w:rsidRDefault="00D07DBB" w:rsidP="00D07DBB">
      <w:pPr>
        <w:jc w:val="left"/>
        <w:rPr>
          <w:rFonts w:eastAsia="Times New Roman"/>
          <w:lang w:eastAsia="ru-RU"/>
        </w:rPr>
      </w:pPr>
    </w:p>
    <w:p w:rsidR="00D07DBB" w:rsidRPr="00D07DBB" w:rsidRDefault="00D07DBB" w:rsidP="00D07DBB">
      <w:pPr>
        <w:suppressAutoHyphens/>
        <w:jc w:val="both"/>
        <w:rPr>
          <w:rFonts w:eastAsia="Times New Roman"/>
          <w:lang w:eastAsia="ar-SA"/>
        </w:rPr>
      </w:pPr>
      <w:r w:rsidRPr="00D07DBB">
        <w:rPr>
          <w:rFonts w:eastAsia="Times New Roman"/>
          <w:b/>
          <w:lang w:eastAsia="ar-SA"/>
        </w:rPr>
        <w:t>Контактное лицо</w:t>
      </w:r>
      <w:r w:rsidRPr="00D07DBB">
        <w:rPr>
          <w:rFonts w:eastAsia="Times New Roman"/>
          <w:lang w:eastAsia="ar-SA"/>
        </w:rPr>
        <w:t xml:space="preserve">: </w:t>
      </w:r>
      <w:proofErr w:type="spellStart"/>
      <w:r w:rsidRPr="00D07DBB">
        <w:rPr>
          <w:rFonts w:eastAsia="Times New Roman"/>
          <w:bCs/>
          <w:color w:val="000000"/>
          <w:lang w:eastAsia="ar-SA"/>
        </w:rPr>
        <w:t>Илюхин</w:t>
      </w:r>
      <w:proofErr w:type="spellEnd"/>
      <w:r w:rsidRPr="00D07DBB">
        <w:rPr>
          <w:rFonts w:eastAsia="Times New Roman"/>
          <w:bCs/>
          <w:color w:val="000000"/>
          <w:lang w:eastAsia="ar-SA"/>
        </w:rPr>
        <w:t xml:space="preserve"> Денис Михайлович, (48439) 9-48-16.</w:t>
      </w:r>
    </w:p>
    <w:p w:rsidR="00D07DBB" w:rsidRPr="00D07DBB" w:rsidRDefault="00D07DBB" w:rsidP="00D07DBB">
      <w:pPr>
        <w:suppressAutoHyphens/>
        <w:jc w:val="left"/>
        <w:rPr>
          <w:rFonts w:eastAsia="Times New Roman"/>
          <w:lang w:eastAsia="ar-SA"/>
        </w:rPr>
      </w:pPr>
    </w:p>
    <w:p w:rsidR="00D07DBB" w:rsidRPr="00D07DBB" w:rsidRDefault="00D07DBB" w:rsidP="00D07DBB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1" w:name="_GoBack"/>
      <w:bookmarkEnd w:id="1"/>
    </w:p>
    <w:sectPr w:rsidR="008E3C0C" w:rsidSect="009B6D95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CA" w:rsidRDefault="00D07DBB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909CA" w:rsidRDefault="00D07DBB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CA" w:rsidRDefault="00D07DBB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6909CA" w:rsidRDefault="00D07DBB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CA" w:rsidRDefault="00D07DB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56E"/>
    <w:rsid w:val="001A356E"/>
    <w:rsid w:val="008E3C0C"/>
    <w:rsid w:val="00D07DB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07DB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07DBB"/>
  </w:style>
  <w:style w:type="paragraph" w:styleId="a5">
    <w:name w:val="footer"/>
    <w:basedOn w:val="a"/>
    <w:link w:val="a6"/>
    <w:uiPriority w:val="99"/>
    <w:rsid w:val="00D07DB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07DBB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07D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07DB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07DBB"/>
  </w:style>
  <w:style w:type="paragraph" w:styleId="a5">
    <w:name w:val="footer"/>
    <w:basedOn w:val="a"/>
    <w:link w:val="a6"/>
    <w:uiPriority w:val="99"/>
    <w:rsid w:val="00D07DB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07DBB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07D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646</Words>
  <Characters>3684</Characters>
  <Application>Microsoft Office Word</Application>
  <DocSecurity>0</DocSecurity>
  <Lines>30</Lines>
  <Paragraphs>8</Paragraphs>
  <ScaleCrop>false</ScaleCrop>
  <Company>Организация</Company>
  <LinksUpToDate>false</LinksUpToDate>
  <CharactersWithSpaces>4322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2015-03-03T06:51:00Z</dcterms:created>
  <dcterms:modified xsi:type="dcterms:W3CDTF">2015-03-03T06:52:00Z</dcterms:modified>
</cp:coreProperties>
</file>