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B1" w:rsidRPr="004245B1" w:rsidRDefault="004245B1" w:rsidP="004245B1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4245B1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Протокол рассмотрения заявок на участие в </w:t>
      </w:r>
      <w:proofErr w:type="spellStart"/>
      <w:r w:rsidRPr="004245B1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 в электронной форме</w:t>
      </w:r>
      <w:r w:rsidRPr="004245B1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№101213/0520/023/1-A2038</w:t>
      </w:r>
      <w:r w:rsidRPr="004245B1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 xml:space="preserve">«ОТКРЫТЫЙ РЕДУКЦИОН В ЭЛЕКТРОННОЙ ФОРМЕ НА ПРАВО ЗАКЛЮЧЕНИЯ ДОГОВОРА НА ПОСТАВКУ АВТОМОБИЛЯ МЕРСЕДЕС – БЕНЦ S 500 L 4MATIС» 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297"/>
        <w:gridCol w:w="8203"/>
      </w:tblGrid>
      <w:tr w:rsidR="004245B1" w:rsidRPr="004245B1" w:rsidTr="004245B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27.12.2010 г.</w:t>
            </w:r>
          </w:p>
        </w:tc>
      </w:tr>
    </w:tbl>
    <w:p w:rsidR="004245B1" w:rsidRPr="004245B1" w:rsidRDefault="004245B1" w:rsidP="004245B1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Оператор электронной торговой площадки «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www.a-k-d.ru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»: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ООО «Аукционный Конкурсный Дом»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Место проведения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редукциона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в электронной форме: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http://www.a-k-d.ru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Уникальный номер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редукциона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 указанном сайте: A2038.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Заказчик: ОАО «Государственный научно-исследовательский и проектный институт редкометаллической промышленности «Гиредмет».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(119017, г. Москва, Б. Толмачевский пер., дом 5, стр. 1).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Наименование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редукциона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: «ОТКРЫТЫЙ РЕДУКЦИОН В ЭЛЕКТРОННОЙ ФОРМЕ НА ПРАВО ЗАКЛЮЧЕНИЯ ДОГОВОРА НА ПОСТАВКУ АВТОМОБИЛЯ МЕРСЕДЕС – БЕНЦ S 500 L 4MATIС»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Извещение о проведении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редукциона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было размещено на сайте http://www.a-k-d.ru в сети интернет 14.12.2010 г.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Рассмотрение заявок на участие в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осуществляет: «Комиссия по размещению заказа» (далее – Единая комиссия).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4245B1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присутствовали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: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Густомесов А.В. - Замести</w:t>
      </w:r>
      <w:r w:rsidR="000B081D">
        <w:rPr>
          <w:rFonts w:ascii="Verdana" w:eastAsia="Times New Roman" w:hAnsi="Verdana" w:cs="Times New Roman"/>
          <w:sz w:val="24"/>
          <w:szCs w:val="24"/>
          <w:lang w:eastAsia="ru-RU"/>
        </w:rPr>
        <w:t>тель директора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Мельник О.П. - С</w:t>
      </w:r>
      <w:r w:rsidR="00A50FB9">
        <w:rPr>
          <w:rFonts w:ascii="Verdana" w:eastAsia="Times New Roman" w:hAnsi="Verdana" w:cs="Times New Roman"/>
          <w:sz w:val="24"/>
          <w:szCs w:val="24"/>
          <w:lang w:eastAsia="ru-RU"/>
        </w:rPr>
        <w:t>пециалист Управления</w:t>
      </w:r>
      <w:r w:rsidR="00A50FB9"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="00A50FB9">
        <w:rPr>
          <w:rFonts w:ascii="Verdana" w:eastAsia="Times New Roman" w:hAnsi="Verdana" w:cs="Times New Roman"/>
          <w:sz w:val="24"/>
          <w:szCs w:val="24"/>
          <w:lang w:eastAsia="ru-RU"/>
        </w:rPr>
        <w:t>маркетинга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Борисов В.А. –</w:t>
      </w:r>
      <w:r w:rsidR="000B081D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Начальник Управления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>Фролов А.В. – Начал</w:t>
      </w:r>
      <w:r w:rsidR="000B081D">
        <w:rPr>
          <w:rFonts w:ascii="Verdana" w:eastAsia="Times New Roman" w:hAnsi="Verdana" w:cs="Times New Roman"/>
          <w:sz w:val="24"/>
          <w:szCs w:val="24"/>
          <w:lang w:eastAsia="ru-RU"/>
        </w:rPr>
        <w:t>ьник Управления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Карцев В.Е. – Руководитель НПК-1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Гречишкин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А.Г. – Зам. главног</w:t>
      </w:r>
      <w:r w:rsidR="00A50FB9">
        <w:rPr>
          <w:rFonts w:ascii="Verdana" w:eastAsia="Times New Roman" w:hAnsi="Verdana" w:cs="Times New Roman"/>
          <w:sz w:val="24"/>
          <w:szCs w:val="24"/>
          <w:lang w:eastAsia="ru-RU"/>
        </w:rPr>
        <w:t>о инженера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Сьянов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С.Н. – Заведующий канцелярией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br/>
        <w:t xml:space="preserve">Из 7 членов Единой комиссии на заседании присутствовали 7. Кворум состоялся.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23.12.2010 г., 17:00, поступила 1 заявка на участие в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через сайт в сети Интернет http://www.a-k-d.ru от участника процедуры закупки: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4"/>
        <w:gridCol w:w="2379"/>
        <w:gridCol w:w="2606"/>
        <w:gridCol w:w="1761"/>
        <w:gridCol w:w="2285"/>
      </w:tblGrid>
      <w:tr w:rsidR="004245B1" w:rsidRPr="004245B1" w:rsidTr="004245B1">
        <w:trPr>
          <w:tblCellSpacing w:w="0" w:type="dxa"/>
        </w:trPr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поступления заявки на участие в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Порядковый номер, присвоенный заявке на участие в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поданной участником процедуры закупки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ОптТорг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5003083597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142718, Московская область, Ленинский район, с.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Булатниково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Варшавское</w:t>
            </w:r>
            <w:proofErr w:type="gram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21 км., гостиница ОАО “Мотель Варшавский“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403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23.12.2010 г., 16:58:29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№1</w:t>
            </w:r>
          </w:p>
        </w:tc>
      </w:tr>
    </w:tbl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соответствии с п. 14 ст. 42 Единого отраслевого стандарта закупок Госкорпорации «Росатом»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признается несостоявшимся.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Единая комиссия рассмотрела единственную заявку на участие в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 соответствие требованиям, предусмотренным документацией о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и принял решение: </w:t>
      </w: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br/>
        <w:t xml:space="preserve">- единственная поданная заявка на участие в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от ООО «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ОптТорг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» не соответствует требованиям, предусмотренным документацией о </w:t>
      </w:r>
      <w:proofErr w:type="spellStart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редукционе</w:t>
      </w:r>
      <w:proofErr w:type="spellEnd"/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973"/>
        <w:gridCol w:w="6562"/>
      </w:tblGrid>
      <w:tr w:rsidR="004245B1" w:rsidRPr="004245B1" w:rsidTr="004245B1">
        <w:trPr>
          <w:tblCellSpacing w:w="0" w:type="dxa"/>
        </w:trPr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3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ОптТорг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Заявка Участника не соответствует требованиям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4.6.1, п. 4.6 Документации об </w:t>
            </w:r>
            <w:proofErr w:type="gram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открытом</w:t>
            </w:r>
            <w:proofErr w:type="gram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Редукционе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 на право заключения договора на поставку автомобиля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Мерседес-Бенц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 500 L 4Matic, а именно отсутствие электронно-цифровой подписи документов у прикладываемой заявке. Не соответствие требованиям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3, п. 4.1.2, также </w:t>
            </w: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1, п. 1.5.1 указанной Документации.</w:t>
            </w:r>
          </w:p>
        </w:tc>
      </w:tr>
    </w:tbl>
    <w:p w:rsidR="004245B1" w:rsidRPr="004245B1" w:rsidRDefault="004245B1" w:rsidP="004245B1">
      <w:pPr>
        <w:spacing w:before="100" w:beforeAutospacing="1" w:after="240" w:line="240" w:lineRule="auto"/>
        <w:ind w:left="720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4245B1" w:rsidRPr="000B081D" w:rsidRDefault="004245B1" w:rsidP="004245B1">
      <w:pPr>
        <w:spacing w:before="100" w:beforeAutospacing="1" w:after="240" w:line="240" w:lineRule="auto"/>
        <w:ind w:left="720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lastRenderedPageBreak/>
        <w:t>Настоящий протокол размеще</w:t>
      </w:r>
      <w:r w:rsidR="000B081D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н на сайте </w:t>
      </w:r>
      <w:hyperlink r:id="rId5" w:history="1"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eastAsia="ru-RU"/>
          </w:rPr>
          <w:t>http://www.a-k-d.ru</w:t>
        </w:r>
      </w:hyperlink>
      <w:r w:rsidR="000B081D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</w:t>
      </w:r>
      <w:hyperlink r:id="rId6" w:history="1"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val="en-US" w:eastAsia="ru-RU"/>
          </w:rPr>
          <w:t>www</w:t>
        </w:r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eastAsia="ru-RU"/>
          </w:rPr>
          <w:t>.</w:t>
        </w:r>
        <w:proofErr w:type="spellStart"/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val="en-US" w:eastAsia="ru-RU"/>
          </w:rPr>
          <w:t>zakupki</w:t>
        </w:r>
        <w:proofErr w:type="spellEnd"/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eastAsia="ru-RU"/>
          </w:rPr>
          <w:t>.</w:t>
        </w:r>
        <w:proofErr w:type="spellStart"/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val="en-US" w:eastAsia="ru-RU"/>
          </w:rPr>
          <w:t>rosatom</w:t>
        </w:r>
        <w:proofErr w:type="spellEnd"/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eastAsia="ru-RU"/>
          </w:rPr>
          <w:t>.</w:t>
        </w:r>
        <w:proofErr w:type="spellStart"/>
        <w:r w:rsidR="000B081D" w:rsidRPr="00266C81">
          <w:rPr>
            <w:rStyle w:val="a3"/>
            <w:rFonts w:ascii="Verdana" w:eastAsia="Times New Roman" w:hAnsi="Verdana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0B081D" w:rsidRPr="000B081D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 </w:t>
      </w:r>
    </w:p>
    <w:p w:rsidR="004245B1" w:rsidRPr="004245B1" w:rsidRDefault="004245B1" w:rsidP="004245B1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4245B1">
        <w:rPr>
          <w:rFonts w:ascii="Verdana" w:eastAsia="Times New Roman" w:hAnsi="Verdana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0" w:type="dxa"/>
        <w:tblInd w:w="720" w:type="dxa"/>
        <w:tblCellMar>
          <w:top w:w="225" w:type="dxa"/>
          <w:left w:w="225" w:type="dxa"/>
          <w:bottom w:w="225" w:type="dxa"/>
          <w:right w:w="225" w:type="dxa"/>
        </w:tblCellMar>
        <w:tblLook w:val="04A0"/>
      </w:tblPr>
      <w:tblGrid>
        <w:gridCol w:w="5838"/>
        <w:gridCol w:w="2610"/>
      </w:tblGrid>
      <w:tr w:rsidR="004245B1" w:rsidRPr="004245B1" w:rsidTr="004245B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Густомесов А.В. - Заместитель директо</w:t>
            </w:r>
            <w:r w:rsidR="000B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Мельник О.П. - С</w:t>
            </w:r>
            <w:r w:rsidR="00A50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 Управления маркетинга</w:t>
            </w: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 В.А. –</w:t>
            </w:r>
            <w:r w:rsidR="000B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Начальник Управления 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 А.</w:t>
            </w:r>
            <w:r w:rsidR="000B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– Начальник Управления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Карцев В.Е. – Руководитель НПК-1 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Гречишкин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 </w:t>
            </w:r>
            <w:r w:rsidR="000B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Зам. главного инженера 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4245B1" w:rsidRPr="004245B1" w:rsidTr="004245B1">
        <w:trPr>
          <w:tblCellSpacing w:w="0" w:type="dxa"/>
        </w:trPr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Сьянов</w:t>
            </w:r>
            <w:proofErr w:type="spellEnd"/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С.Н. – Заведующий канцелярией </w:t>
            </w:r>
          </w:p>
        </w:tc>
        <w:tc>
          <w:tcPr>
            <w:tcW w:w="0" w:type="auto"/>
            <w:vAlign w:val="center"/>
            <w:hideMark/>
          </w:tcPr>
          <w:p w:rsidR="004245B1" w:rsidRPr="004245B1" w:rsidRDefault="004245B1" w:rsidP="00424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45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4245B1" w:rsidRPr="004245B1" w:rsidRDefault="004245B1" w:rsidP="004245B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E04858" w:rsidRDefault="00E04858"/>
    <w:sectPr w:rsidR="00E04858" w:rsidSect="00E04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07EFC"/>
    <w:multiLevelType w:val="multilevel"/>
    <w:tmpl w:val="4F967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5B1"/>
    <w:rsid w:val="000B081D"/>
    <w:rsid w:val="00312361"/>
    <w:rsid w:val="004245B1"/>
    <w:rsid w:val="00486727"/>
    <w:rsid w:val="00A50FB9"/>
    <w:rsid w:val="00AE25B4"/>
    <w:rsid w:val="00AE34DD"/>
    <w:rsid w:val="00E04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58"/>
  </w:style>
  <w:style w:type="paragraph" w:styleId="3">
    <w:name w:val="heading 3"/>
    <w:basedOn w:val="a"/>
    <w:link w:val="30"/>
    <w:uiPriority w:val="9"/>
    <w:qFormat/>
    <w:rsid w:val="004245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245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0B08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2010-12-27T08:55:00Z</dcterms:created>
  <dcterms:modified xsi:type="dcterms:W3CDTF">2010-12-28T10:40:00Z</dcterms:modified>
</cp:coreProperties>
</file>