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0402" w:rsidRPr="004A0359" w:rsidRDefault="004A0359">
      <w:pPr>
        <w:pStyle w:val="1"/>
        <w:jc w:val="center"/>
        <w:rPr>
          <w:rFonts w:eastAsia="Times New Roman"/>
          <w:sz w:val="28"/>
          <w:szCs w:val="28"/>
        </w:rPr>
      </w:pPr>
      <w:r w:rsidRPr="004A0359">
        <w:rPr>
          <w:rFonts w:eastAsia="Times New Roman"/>
          <w:sz w:val="28"/>
          <w:szCs w:val="28"/>
        </w:rPr>
        <w:t>ПРОТОКОЛ №130425/0506/318/2-R020707</w:t>
      </w:r>
      <w:r w:rsidRPr="004A0359">
        <w:rPr>
          <w:rFonts w:eastAsia="Times New Roman"/>
          <w:sz w:val="28"/>
          <w:szCs w:val="28"/>
        </w:rPr>
        <w:br/>
        <w:t>заседания комиссии по рассмотрению заявок на участие в запросе предложений №R020707</w:t>
      </w:r>
      <w:r w:rsidRPr="004A0359">
        <w:rPr>
          <w:rFonts w:eastAsia="Times New Roman"/>
          <w:sz w:val="28"/>
          <w:szCs w:val="28"/>
        </w:rPr>
        <w:br/>
        <w:t xml:space="preserve">«Открытый запрос предложений на право заключения договора на Право заключения договора на выполнение работ по теме: «отладка программного обеспечения АСУ ТП производства фтора </w:t>
      </w:r>
      <w:proofErr w:type="spellStart"/>
      <w:r w:rsidRPr="004A0359">
        <w:rPr>
          <w:rFonts w:eastAsia="Times New Roman"/>
          <w:sz w:val="28"/>
          <w:szCs w:val="28"/>
        </w:rPr>
        <w:t>Сублиматного</w:t>
      </w:r>
      <w:proofErr w:type="spellEnd"/>
      <w:r w:rsidRPr="004A0359">
        <w:rPr>
          <w:rFonts w:eastAsia="Times New Roman"/>
          <w:sz w:val="28"/>
          <w:szCs w:val="28"/>
        </w:rPr>
        <w:t xml:space="preserve"> завода ОАО «СХК»»»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12"/>
        <w:gridCol w:w="7733"/>
      </w:tblGrid>
      <w:tr w:rsidR="00BC04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0402" w:rsidRDefault="004A035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BC0402" w:rsidRDefault="004A0359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15.05.2013 09:54:51</w:t>
            </w:r>
          </w:p>
        </w:tc>
      </w:tr>
    </w:tbl>
    <w:p w:rsidR="00BC0402" w:rsidRDefault="004A0359" w:rsidP="003E4C7E">
      <w:pPr>
        <w:numPr>
          <w:ilvl w:val="0"/>
          <w:numId w:val="1"/>
        </w:numPr>
        <w:spacing w:before="100" w:beforeAutospacing="1"/>
        <w:ind w:left="714" w:hanging="357"/>
        <w:rPr>
          <w:rFonts w:eastAsia="Times New Roman"/>
        </w:rPr>
      </w:pPr>
      <w:r>
        <w:rPr>
          <w:rFonts w:eastAsia="Times New Roman"/>
        </w:rPr>
        <w:t xml:space="preserve">Оператор торгов: </w:t>
      </w:r>
      <w:r>
        <w:rPr>
          <w:rStyle w:val="a3"/>
          <w:rFonts w:eastAsia="Times New Roman"/>
        </w:rPr>
        <w:t>Электронная торговая площадка "Аукционный Конкурсный Дом"</w:t>
      </w:r>
      <w:r>
        <w:rPr>
          <w:rFonts w:eastAsia="Times New Roman"/>
        </w:rPr>
        <w:br/>
        <w:t xml:space="preserve">Место проведения запроса предложений: сайт Оператора торгов в сети Интернет — </w:t>
      </w:r>
      <w:hyperlink r:id="rId5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br/>
        <w:t xml:space="preserve">Уникальный номер запроса предложений на указанном сайте: </w:t>
      </w:r>
      <w:r>
        <w:rPr>
          <w:rStyle w:val="a3"/>
          <w:rFonts w:eastAsia="Times New Roman"/>
        </w:rPr>
        <w:t>R020707</w:t>
      </w:r>
      <w:r>
        <w:rPr>
          <w:rFonts w:eastAsia="Times New Roman"/>
        </w:rPr>
        <w:t xml:space="preserve">. </w:t>
      </w:r>
    </w:p>
    <w:p w:rsidR="003E4C7E" w:rsidRPr="0025610F" w:rsidRDefault="003E4C7E" w:rsidP="003E4C7E">
      <w:pPr>
        <w:ind w:left="680"/>
      </w:pPr>
      <w:r>
        <w:t>Уникальный номер запроса цен на сайте http://</w:t>
      </w:r>
      <w:proofErr w:type="spellStart"/>
      <w:r>
        <w:rPr>
          <w:lang w:val="en-US"/>
        </w:rPr>
        <w:t>zakupki</w:t>
      </w:r>
      <w:proofErr w:type="spellEnd"/>
      <w:r>
        <w:t>.</w:t>
      </w:r>
      <w:proofErr w:type="spellStart"/>
      <w:r>
        <w:rPr>
          <w:lang w:val="en-US"/>
        </w:rPr>
        <w:t>gov</w:t>
      </w:r>
      <w:proofErr w:type="spellEnd"/>
      <w:r>
        <w:t>.</w:t>
      </w:r>
      <w:proofErr w:type="spellStart"/>
      <w:r>
        <w:rPr>
          <w:lang w:val="en-US"/>
        </w:rPr>
        <w:t>ru</w:t>
      </w:r>
      <w:proofErr w:type="spellEnd"/>
      <w:r>
        <w:rPr>
          <w:color w:val="000000"/>
        </w:rPr>
        <w:t>: 31300280075</w:t>
      </w:r>
    </w:p>
    <w:p w:rsidR="003E4C7E" w:rsidRPr="0025610F" w:rsidRDefault="003E4C7E" w:rsidP="003E4C7E">
      <w:pPr>
        <w:ind w:left="680"/>
        <w:rPr>
          <w:color w:val="000000"/>
        </w:rPr>
      </w:pPr>
      <w:r w:rsidRPr="00C8777E">
        <w:rPr>
          <w:color w:val="000000"/>
        </w:rPr>
        <w:t>Уникальный номер запроса цен на сайте http://</w:t>
      </w:r>
      <w:proofErr w:type="spellStart"/>
      <w:r w:rsidRPr="00C8777E">
        <w:rPr>
          <w:color w:val="000000"/>
          <w:lang w:val="en-US"/>
        </w:rPr>
        <w:t>zakupki</w:t>
      </w:r>
      <w:proofErr w:type="spellEnd"/>
      <w:r w:rsidRPr="00C8777E">
        <w:rPr>
          <w:color w:val="000000"/>
        </w:rPr>
        <w:t>.</w:t>
      </w:r>
      <w:proofErr w:type="spellStart"/>
      <w:r w:rsidRPr="00C8777E">
        <w:rPr>
          <w:color w:val="000000"/>
          <w:lang w:val="en-US"/>
        </w:rPr>
        <w:t>rosatom</w:t>
      </w:r>
      <w:proofErr w:type="spellEnd"/>
      <w:r w:rsidRPr="00C8777E">
        <w:rPr>
          <w:color w:val="000000"/>
        </w:rPr>
        <w:t>.</w:t>
      </w:r>
      <w:proofErr w:type="spellStart"/>
      <w:r w:rsidRPr="00C8777E">
        <w:rPr>
          <w:color w:val="000000"/>
          <w:lang w:val="en-US"/>
        </w:rPr>
        <w:t>ru</w:t>
      </w:r>
      <w:proofErr w:type="spellEnd"/>
      <w:r w:rsidRPr="00C8777E">
        <w:rPr>
          <w:color w:val="000000"/>
        </w:rPr>
        <w:t xml:space="preserve">: </w:t>
      </w:r>
      <w:r>
        <w:rPr>
          <w:color w:val="000000"/>
        </w:rPr>
        <w:t>130</w:t>
      </w:r>
      <w:r w:rsidRPr="0025610F">
        <w:rPr>
          <w:color w:val="000000"/>
        </w:rPr>
        <w:t>4</w:t>
      </w:r>
      <w:r>
        <w:rPr>
          <w:color w:val="000000"/>
        </w:rPr>
        <w:t>25/0506/</w:t>
      </w:r>
      <w:r w:rsidRPr="0025610F">
        <w:rPr>
          <w:color w:val="000000"/>
        </w:rPr>
        <w:t>3</w:t>
      </w:r>
      <w:r>
        <w:rPr>
          <w:color w:val="000000"/>
        </w:rPr>
        <w:t>18</w:t>
      </w:r>
    </w:p>
    <w:p w:rsidR="003E4C7E" w:rsidRDefault="003E4C7E" w:rsidP="003E4C7E">
      <w:pPr>
        <w:spacing w:after="240"/>
        <w:ind w:left="720"/>
        <w:rPr>
          <w:rFonts w:eastAsia="Times New Roman"/>
        </w:rPr>
      </w:pPr>
      <w:r w:rsidRPr="00C8777E">
        <w:rPr>
          <w:color w:val="000000"/>
        </w:rPr>
        <w:t>Номер извещения 98/</w:t>
      </w:r>
      <w:r>
        <w:rPr>
          <w:color w:val="000000"/>
          <w:lang w:val="en-US"/>
        </w:rPr>
        <w:t>32</w:t>
      </w:r>
      <w:r>
        <w:rPr>
          <w:color w:val="000000"/>
        </w:rPr>
        <w:t xml:space="preserve">61 </w:t>
      </w:r>
      <w:r w:rsidRPr="00C8777E">
        <w:rPr>
          <w:color w:val="000000"/>
        </w:rPr>
        <w:t xml:space="preserve"> </w:t>
      </w:r>
      <w:r>
        <w:rPr>
          <w:color w:val="000000"/>
        </w:rPr>
        <w:t>(901-SH-1449)</w:t>
      </w:r>
    </w:p>
    <w:p w:rsidR="00BC0402" w:rsidRDefault="004A035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Заказчик: </w:t>
      </w:r>
      <w:r>
        <w:rPr>
          <w:rStyle w:val="a3"/>
          <w:rFonts w:eastAsia="Times New Roman"/>
        </w:rPr>
        <w:t>Открытое акционерное общество «Сибирский химический комбинат»</w:t>
      </w:r>
      <w:r>
        <w:rPr>
          <w:rFonts w:eastAsia="Times New Roman"/>
        </w:rPr>
        <w:t xml:space="preserve"> (636039, Россия, Томская область, </w:t>
      </w:r>
      <w:proofErr w:type="spellStart"/>
      <w:r>
        <w:rPr>
          <w:rFonts w:eastAsia="Times New Roman"/>
        </w:rPr>
        <w:t>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>еверск</w:t>
      </w:r>
      <w:proofErr w:type="spellEnd"/>
      <w:r>
        <w:rPr>
          <w:rFonts w:eastAsia="Times New Roman"/>
        </w:rPr>
        <w:t xml:space="preserve">,, ул. Курчатова, дом 1). </w:t>
      </w:r>
    </w:p>
    <w:p w:rsidR="00BC0402" w:rsidRDefault="004A035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предложений: «</w:t>
      </w:r>
      <w:r>
        <w:rPr>
          <w:rStyle w:val="a6"/>
          <w:rFonts w:eastAsia="Times New Roman"/>
        </w:rPr>
        <w:t xml:space="preserve">Открытый запрос предложений на право заключения договора на Право заключения договора на выполнение работ по теме: «отладка программного обеспечения АСУ ТП производства фтора </w:t>
      </w:r>
      <w:proofErr w:type="spellStart"/>
      <w:r>
        <w:rPr>
          <w:rStyle w:val="a6"/>
          <w:rFonts w:eastAsia="Times New Roman"/>
        </w:rPr>
        <w:t>Сублиматного</w:t>
      </w:r>
      <w:proofErr w:type="spellEnd"/>
      <w:r>
        <w:rPr>
          <w:rStyle w:val="a6"/>
          <w:rFonts w:eastAsia="Times New Roman"/>
        </w:rPr>
        <w:t xml:space="preserve"> завода ОАО «СХК»»</w:t>
      </w:r>
      <w:r>
        <w:rPr>
          <w:rFonts w:eastAsia="Times New Roman"/>
        </w:rPr>
        <w:t>».</w:t>
      </w:r>
      <w:r>
        <w:rPr>
          <w:rFonts w:eastAsia="Times New Roman"/>
        </w:rPr>
        <w:br/>
        <w:t xml:space="preserve">Извещение о проведении запроса предложений было размещено на сайте Оператора </w:t>
      </w:r>
      <w:hyperlink r:id="rId6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 в сети Интернет 2013-04-25 11:29:39. </w:t>
      </w:r>
    </w:p>
    <w:p w:rsidR="00BC0402" w:rsidRDefault="004A035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Начальная (максимальная) цена договора составляет: 720 000.00 российский рубль (семьсот двадцать тысяч рублей 00 копеек) с учетом НДС. </w:t>
      </w:r>
    </w:p>
    <w:p w:rsidR="00BC0402" w:rsidRDefault="004A035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Срок исполнения договора: Начало - с момента подписания договора Окончание - до 29 ноября 2013г. </w:t>
      </w:r>
    </w:p>
    <w:p w:rsidR="00BC0402" w:rsidRDefault="004A035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предложений осуществляет: «</w:t>
      </w:r>
      <w:r>
        <w:rPr>
          <w:rStyle w:val="a3"/>
          <w:rFonts w:eastAsia="Times New Roman"/>
        </w:rPr>
        <w:t>Постоянно действующая комиссия ОГП ОАО "СХК"</w:t>
      </w:r>
      <w:r>
        <w:rPr>
          <w:rFonts w:eastAsia="Times New Roman"/>
        </w:rPr>
        <w:t>» (далее — комиссия).</w:t>
      </w:r>
      <w:r>
        <w:rPr>
          <w:rFonts w:eastAsia="Times New Roman"/>
        </w:rPr>
        <w:br/>
        <w:t xml:space="preserve">На заседании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 xml:space="preserve">: </w:t>
      </w:r>
    </w:p>
    <w:p w:rsidR="00BC0402" w:rsidRDefault="004A035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А.С. Козырев — </w:t>
      </w:r>
      <w:r>
        <w:rPr>
          <w:rStyle w:val="a6"/>
          <w:rFonts w:eastAsia="Times New Roman"/>
        </w:rPr>
        <w:t>председатель комиссии</w:t>
      </w:r>
      <w:r>
        <w:rPr>
          <w:rFonts w:eastAsia="Times New Roman"/>
        </w:rPr>
        <w:t xml:space="preserve"> </w:t>
      </w:r>
    </w:p>
    <w:p w:rsidR="00BC0402" w:rsidRDefault="004A035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А.И. </w:t>
      </w:r>
      <w:proofErr w:type="spellStart"/>
      <w:r>
        <w:rPr>
          <w:rFonts w:eastAsia="Times New Roman"/>
        </w:rPr>
        <w:t>Левшунов</w:t>
      </w:r>
      <w:proofErr w:type="spellEnd"/>
      <w:r>
        <w:rPr>
          <w:rFonts w:eastAsia="Times New Roman"/>
        </w:rPr>
        <w:t xml:space="preserve"> </w:t>
      </w:r>
    </w:p>
    <w:p w:rsidR="00BC0402" w:rsidRDefault="004A035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В.Я. </w:t>
      </w:r>
      <w:proofErr w:type="spellStart"/>
      <w:r>
        <w:rPr>
          <w:rFonts w:eastAsia="Times New Roman"/>
        </w:rPr>
        <w:t>Пурыгин</w:t>
      </w:r>
      <w:proofErr w:type="spellEnd"/>
    </w:p>
    <w:p w:rsidR="00BC0402" w:rsidRDefault="004A035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А.И. Руль</w:t>
      </w:r>
    </w:p>
    <w:p w:rsidR="00BC0402" w:rsidRDefault="004A035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А.В. Соколовский</w:t>
      </w:r>
    </w:p>
    <w:p w:rsidR="00BC0402" w:rsidRDefault="004A0359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 xml:space="preserve">Из 5 членов комиссии на заседании присутствовали 5. Кворум состоялся. </w:t>
      </w:r>
    </w:p>
    <w:p w:rsidR="00BC0402" w:rsidRDefault="004A035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Рассмотрев предложения участников процедуры закупки, поступившие до окончания указанного в извещении срока подачи заявок на участие в запросе предложений (2013-05-07 05:00:00), комиссия приняла решение: </w:t>
      </w:r>
    </w:p>
    <w:p w:rsidR="003E4C7E" w:rsidRDefault="004A0359" w:rsidP="003E4C7E">
      <w:pPr>
        <w:spacing w:before="100" w:beforeAutospacing="1" w:after="100" w:afterAutospacing="1"/>
        <w:ind w:left="1440"/>
        <w:rPr>
          <w:rFonts w:eastAsia="Times New Roman"/>
        </w:rPr>
      </w:pPr>
      <w:r>
        <w:rPr>
          <w:rFonts w:eastAsia="Times New Roman"/>
        </w:rPr>
        <w:t xml:space="preserve">Участнику процедуры закупки Открытое акционерное общество «Центральный проектно-технологический институт» (ИНН 7724779465) в срок до 2013-05-20 05:00:00 </w:t>
      </w:r>
      <w:proofErr w:type="gramStart"/>
      <w:r>
        <w:rPr>
          <w:rFonts w:eastAsia="Times New Roman"/>
        </w:rPr>
        <w:t>предоставить следующие документы</w:t>
      </w:r>
      <w:proofErr w:type="gramEnd"/>
      <w:r>
        <w:rPr>
          <w:rFonts w:eastAsia="Times New Roman"/>
        </w:rPr>
        <w:t xml:space="preserve">: </w:t>
      </w:r>
    </w:p>
    <w:p w:rsidR="003E4C7E" w:rsidRDefault="003E4C7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– </w:t>
      </w:r>
      <w:r w:rsidR="004A0359">
        <w:rPr>
          <w:rFonts w:eastAsia="Times New Roman"/>
        </w:rPr>
        <w:t xml:space="preserve">Свидетельства (СРО) о допуске к определенному виду работ, которые оказывают влияние на безопасность объектов капитального строительства: п.24.10 «Пуско-наладочные работы систем автоматики, сигнализации и взаимосвязанных устройств» (требование раздела 5 п.16.1.2 закупочной документации № 98/3261 (901-SH- 1449) от 15.04.2013 г.); </w:t>
      </w:r>
    </w:p>
    <w:p w:rsidR="003E4C7E" w:rsidRDefault="003E4C7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– </w:t>
      </w:r>
      <w:r w:rsidR="004A0359">
        <w:rPr>
          <w:rFonts w:eastAsia="Times New Roman"/>
        </w:rPr>
        <w:t xml:space="preserve">Справки о выполнении договоров сопоставимого характера и объема в области разработки или отладки программного обеспечения в средах разработки ICS </w:t>
      </w:r>
      <w:proofErr w:type="spellStart"/>
      <w:r w:rsidR="004A0359">
        <w:rPr>
          <w:rFonts w:eastAsia="Times New Roman"/>
        </w:rPr>
        <w:t>Triplex</w:t>
      </w:r>
      <w:proofErr w:type="spellEnd"/>
      <w:r w:rsidR="004A0359">
        <w:rPr>
          <w:rFonts w:eastAsia="Times New Roman"/>
        </w:rPr>
        <w:t xml:space="preserve"> </w:t>
      </w:r>
      <w:proofErr w:type="spellStart"/>
      <w:r w:rsidR="004A0359">
        <w:rPr>
          <w:rFonts w:eastAsia="Times New Roman"/>
        </w:rPr>
        <w:t>ISaGRAF</w:t>
      </w:r>
      <w:proofErr w:type="spellEnd"/>
      <w:r w:rsidR="004A0359">
        <w:rPr>
          <w:rFonts w:eastAsia="Times New Roman"/>
        </w:rPr>
        <w:t xml:space="preserve"> PRO 4/5, SCADA «КРУГ-2000» в.3.0 (требования раздела 5 п.13.1.5 закупочной документации № 98/3261 (901-SH- 1449) от 15.04.2013 г.); </w:t>
      </w:r>
    </w:p>
    <w:p w:rsidR="003E4C7E" w:rsidRDefault="004A035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– несоответствие наименования выполняемых работ (наименование темы закупки) в предоставленных участником документах: </w:t>
      </w:r>
      <w:r>
        <w:rPr>
          <w:rFonts w:eastAsia="Times New Roman"/>
        </w:rPr>
        <w:sym w:font="Symbol" w:char="F0A7"/>
      </w:r>
      <w:r>
        <w:rPr>
          <w:rFonts w:eastAsia="Times New Roman"/>
        </w:rPr>
        <w:t xml:space="preserve"> Анкета участника процедуры закупки; </w:t>
      </w:r>
    </w:p>
    <w:p w:rsidR="003E4C7E" w:rsidRDefault="004A035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sym w:font="Symbol" w:char="F0A7"/>
      </w:r>
      <w:r>
        <w:rPr>
          <w:rFonts w:eastAsia="Times New Roman"/>
        </w:rPr>
        <w:t xml:space="preserve"> Заявка на участие в запросе предложений; </w:t>
      </w:r>
    </w:p>
    <w:p w:rsidR="003E4C7E" w:rsidRDefault="004A035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sym w:font="Symbol" w:char="F0A7"/>
      </w:r>
      <w:r>
        <w:rPr>
          <w:rFonts w:eastAsia="Times New Roman"/>
        </w:rPr>
        <w:t xml:space="preserve"> Пояснительная записка; </w:t>
      </w:r>
    </w:p>
    <w:p w:rsidR="00BC0402" w:rsidRDefault="004A035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sym w:font="Symbol" w:char="F0A7"/>
      </w:r>
      <w:r>
        <w:rPr>
          <w:rFonts w:eastAsia="Times New Roman"/>
        </w:rPr>
        <w:t xml:space="preserve"> Справка о привлечении субподрядчиков.  </w:t>
      </w:r>
    </w:p>
    <w:p w:rsidR="00BC0402" w:rsidRDefault="004A035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Оператора </w:t>
      </w:r>
      <w:hyperlink r:id="rId7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. </w:t>
      </w:r>
    </w:p>
    <w:p w:rsidR="00BC0402" w:rsidRDefault="004A035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Подписи: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59"/>
        <w:gridCol w:w="4615"/>
      </w:tblGrid>
      <w:tr w:rsidR="00BC0402">
        <w:trPr>
          <w:tblCellSpacing w:w="15" w:type="dxa"/>
        </w:trPr>
        <w:tc>
          <w:tcPr>
            <w:tcW w:w="0" w:type="auto"/>
            <w:gridSpan w:val="2"/>
            <w:tcMar>
              <w:top w:w="125" w:type="dxa"/>
              <w:left w:w="125" w:type="dxa"/>
              <w:bottom w:w="125" w:type="dxa"/>
              <w:right w:w="125" w:type="dxa"/>
            </w:tcMar>
            <w:vAlign w:val="center"/>
            <w:hideMark/>
          </w:tcPr>
          <w:p w:rsidR="00BC0402" w:rsidRDefault="004A0359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BC0402">
        <w:trPr>
          <w:tblCellSpacing w:w="15" w:type="dxa"/>
        </w:trPr>
        <w:tc>
          <w:tcPr>
            <w:tcW w:w="0" w:type="auto"/>
            <w:tcMar>
              <w:top w:w="125" w:type="dxa"/>
              <w:left w:w="125" w:type="dxa"/>
              <w:bottom w:w="125" w:type="dxa"/>
              <w:right w:w="125" w:type="dxa"/>
            </w:tcMar>
            <w:vAlign w:val="center"/>
            <w:hideMark/>
          </w:tcPr>
          <w:p w:rsidR="00BC0402" w:rsidRDefault="004A035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А.С. Козырев</w:t>
            </w:r>
          </w:p>
        </w:tc>
        <w:tc>
          <w:tcPr>
            <w:tcW w:w="0" w:type="auto"/>
            <w:tcMar>
              <w:top w:w="125" w:type="dxa"/>
              <w:left w:w="125" w:type="dxa"/>
              <w:bottom w:w="125" w:type="dxa"/>
              <w:right w:w="125" w:type="dxa"/>
            </w:tcMar>
            <w:vAlign w:val="center"/>
            <w:hideMark/>
          </w:tcPr>
          <w:p w:rsidR="00BC0402" w:rsidRDefault="004A035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BC0402">
        <w:trPr>
          <w:tblCellSpacing w:w="15" w:type="dxa"/>
        </w:trPr>
        <w:tc>
          <w:tcPr>
            <w:tcW w:w="0" w:type="auto"/>
            <w:gridSpan w:val="2"/>
            <w:tcMar>
              <w:top w:w="125" w:type="dxa"/>
              <w:left w:w="125" w:type="dxa"/>
              <w:bottom w:w="125" w:type="dxa"/>
              <w:right w:w="125" w:type="dxa"/>
            </w:tcMar>
            <w:vAlign w:val="center"/>
            <w:hideMark/>
          </w:tcPr>
          <w:p w:rsidR="00BC0402" w:rsidRDefault="004A0359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комиссии:</w:t>
            </w:r>
          </w:p>
        </w:tc>
      </w:tr>
      <w:tr w:rsidR="00BC0402">
        <w:trPr>
          <w:tblCellSpacing w:w="15" w:type="dxa"/>
        </w:trPr>
        <w:tc>
          <w:tcPr>
            <w:tcW w:w="0" w:type="auto"/>
            <w:gridSpan w:val="2"/>
            <w:tcMar>
              <w:top w:w="125" w:type="dxa"/>
              <w:left w:w="125" w:type="dxa"/>
              <w:bottom w:w="125" w:type="dxa"/>
              <w:right w:w="125" w:type="dxa"/>
            </w:tcMar>
            <w:vAlign w:val="center"/>
            <w:hideMark/>
          </w:tcPr>
          <w:p w:rsidR="00BC0402" w:rsidRDefault="004A0359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BC0402">
        <w:trPr>
          <w:tblCellSpacing w:w="15" w:type="dxa"/>
        </w:trPr>
        <w:tc>
          <w:tcPr>
            <w:tcW w:w="0" w:type="auto"/>
            <w:tcMar>
              <w:top w:w="125" w:type="dxa"/>
              <w:left w:w="125" w:type="dxa"/>
              <w:bottom w:w="125" w:type="dxa"/>
              <w:right w:w="125" w:type="dxa"/>
            </w:tcMar>
            <w:vAlign w:val="center"/>
            <w:hideMark/>
          </w:tcPr>
          <w:p w:rsidR="00BC0402" w:rsidRDefault="004A035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А.И. </w:t>
            </w:r>
            <w:proofErr w:type="spellStart"/>
            <w:r>
              <w:rPr>
                <w:rFonts w:eastAsia="Times New Roman"/>
              </w:rPr>
              <w:t>Левшунов</w:t>
            </w:r>
            <w:proofErr w:type="spellEnd"/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25" w:type="dxa"/>
              <w:left w:w="125" w:type="dxa"/>
              <w:bottom w:w="125" w:type="dxa"/>
              <w:right w:w="125" w:type="dxa"/>
            </w:tcMar>
            <w:vAlign w:val="center"/>
            <w:hideMark/>
          </w:tcPr>
          <w:p w:rsidR="00BC0402" w:rsidRDefault="004A035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BC0402">
        <w:trPr>
          <w:tblCellSpacing w:w="15" w:type="dxa"/>
        </w:trPr>
        <w:tc>
          <w:tcPr>
            <w:tcW w:w="0" w:type="auto"/>
            <w:tcMar>
              <w:top w:w="125" w:type="dxa"/>
              <w:left w:w="125" w:type="dxa"/>
              <w:bottom w:w="125" w:type="dxa"/>
              <w:right w:w="125" w:type="dxa"/>
            </w:tcMar>
            <w:vAlign w:val="center"/>
            <w:hideMark/>
          </w:tcPr>
          <w:p w:rsidR="00BC0402" w:rsidRDefault="004A035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В.Я. </w:t>
            </w:r>
            <w:proofErr w:type="spellStart"/>
            <w:r>
              <w:rPr>
                <w:rFonts w:eastAsia="Times New Roman"/>
              </w:rPr>
              <w:t>Пурыгин</w:t>
            </w:r>
            <w:proofErr w:type="spellEnd"/>
          </w:p>
        </w:tc>
        <w:tc>
          <w:tcPr>
            <w:tcW w:w="0" w:type="auto"/>
            <w:tcMar>
              <w:top w:w="125" w:type="dxa"/>
              <w:left w:w="125" w:type="dxa"/>
              <w:bottom w:w="125" w:type="dxa"/>
              <w:right w:w="125" w:type="dxa"/>
            </w:tcMar>
            <w:vAlign w:val="center"/>
            <w:hideMark/>
          </w:tcPr>
          <w:p w:rsidR="00BC0402" w:rsidRDefault="004A035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BC0402">
        <w:trPr>
          <w:tblCellSpacing w:w="15" w:type="dxa"/>
        </w:trPr>
        <w:tc>
          <w:tcPr>
            <w:tcW w:w="0" w:type="auto"/>
            <w:tcMar>
              <w:top w:w="125" w:type="dxa"/>
              <w:left w:w="125" w:type="dxa"/>
              <w:bottom w:w="125" w:type="dxa"/>
              <w:right w:w="125" w:type="dxa"/>
            </w:tcMar>
            <w:vAlign w:val="center"/>
            <w:hideMark/>
          </w:tcPr>
          <w:p w:rsidR="00BC0402" w:rsidRDefault="004A035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А.И. Руль</w:t>
            </w:r>
          </w:p>
        </w:tc>
        <w:tc>
          <w:tcPr>
            <w:tcW w:w="0" w:type="auto"/>
            <w:tcMar>
              <w:top w:w="125" w:type="dxa"/>
              <w:left w:w="125" w:type="dxa"/>
              <w:bottom w:w="125" w:type="dxa"/>
              <w:right w:w="125" w:type="dxa"/>
            </w:tcMar>
            <w:vAlign w:val="center"/>
            <w:hideMark/>
          </w:tcPr>
          <w:p w:rsidR="00BC0402" w:rsidRDefault="004A035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BC0402">
        <w:trPr>
          <w:tblCellSpacing w:w="15" w:type="dxa"/>
        </w:trPr>
        <w:tc>
          <w:tcPr>
            <w:tcW w:w="0" w:type="auto"/>
            <w:tcMar>
              <w:top w:w="125" w:type="dxa"/>
              <w:left w:w="125" w:type="dxa"/>
              <w:bottom w:w="125" w:type="dxa"/>
              <w:right w:w="125" w:type="dxa"/>
            </w:tcMar>
            <w:vAlign w:val="center"/>
            <w:hideMark/>
          </w:tcPr>
          <w:p w:rsidR="00BC0402" w:rsidRDefault="004A035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А.В. Соколовский</w:t>
            </w:r>
          </w:p>
        </w:tc>
        <w:tc>
          <w:tcPr>
            <w:tcW w:w="0" w:type="auto"/>
            <w:tcMar>
              <w:top w:w="125" w:type="dxa"/>
              <w:left w:w="125" w:type="dxa"/>
              <w:bottom w:w="125" w:type="dxa"/>
              <w:right w:w="125" w:type="dxa"/>
            </w:tcMar>
            <w:vAlign w:val="center"/>
            <w:hideMark/>
          </w:tcPr>
          <w:p w:rsidR="00BC0402" w:rsidRDefault="004A035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</w:tbl>
    <w:p w:rsidR="00BC0402" w:rsidRDefault="00BC0402">
      <w:pPr>
        <w:rPr>
          <w:rFonts w:eastAsia="Times New Roman"/>
        </w:rPr>
      </w:pPr>
    </w:p>
    <w:sectPr w:rsidR="00BC0402" w:rsidSect="00BC04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457ADD"/>
    <w:multiLevelType w:val="multilevel"/>
    <w:tmpl w:val="77682C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noPunctuationKerning/>
  <w:characterSpacingControl w:val="doNotCompress"/>
  <w:compat/>
  <w:rsids>
    <w:rsidRoot w:val="004A0359"/>
    <w:rsid w:val="0017757C"/>
    <w:rsid w:val="003E4C7E"/>
    <w:rsid w:val="004A0359"/>
    <w:rsid w:val="009052BF"/>
    <w:rsid w:val="00BC04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0402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BC040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C040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BC0402"/>
    <w:rPr>
      <w:b/>
      <w:bCs/>
    </w:rPr>
  </w:style>
  <w:style w:type="character" w:styleId="a4">
    <w:name w:val="Hyperlink"/>
    <w:basedOn w:val="a0"/>
    <w:uiPriority w:val="99"/>
    <w:semiHidden/>
    <w:unhideWhenUsed/>
    <w:rsid w:val="00BC0402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BC0402"/>
    <w:rPr>
      <w:color w:val="800080"/>
      <w:u w:val="single"/>
    </w:rPr>
  </w:style>
  <w:style w:type="character" w:styleId="a6">
    <w:name w:val="Emphasis"/>
    <w:basedOn w:val="a0"/>
    <w:uiPriority w:val="20"/>
    <w:qFormat/>
    <w:rsid w:val="00BC0402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" TargetMode="External"/><Relationship Id="rId5" Type="http://schemas.openxmlformats.org/officeDocument/2006/relationships/hyperlink" Target="http://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433</Words>
  <Characters>3253</Characters>
  <Application>Microsoft Office Word</Application>
  <DocSecurity>0</DocSecurity>
  <Lines>27</Lines>
  <Paragraphs>7</Paragraphs>
  <ScaleCrop>false</ScaleCrop>
  <Company>shk</Company>
  <LinksUpToDate>false</LinksUpToDate>
  <CharactersWithSpaces>3679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ПРОТОКОЛ №130425/0506/318/2-R020707 заседания комиссии по рассмотрению заявок на участие в запросе предложений №R020707 «Открытый запрос предложений на право заключения договора на Право заключения договора на выполнение работ по теме: «отладка программного обеспечения АСУ ТП производства фтора Сублиматного завода ОАО «СХК»»» </dc:title>
  <dc:subject/>
  <dc:creator>zakharova</dc:creator>
  <cp:keywords/>
  <dc:description/>
  <cp:lastModifiedBy>zakharova</cp:lastModifiedBy>
  <cp:revision>2</cp:revision>
  <dcterms:created xsi:type="dcterms:W3CDTF">2013-05-15T08:51:00Z</dcterms:created>
  <dcterms:modified xsi:type="dcterms:W3CDTF">2013-05-15T08:51:00Z</dcterms:modified>
</cp:coreProperties>
</file>