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6E6" w:rsidRDefault="00EE66E6" w:rsidP="00EE66E6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E66E6" w:rsidRDefault="00EE66E6" w:rsidP="00EE66E6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E66E6" w:rsidRDefault="00EE66E6" w:rsidP="00EE66E6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E66E6" w:rsidRDefault="00EE66E6" w:rsidP="00EE66E6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E66E6" w:rsidRDefault="00EE66E6" w:rsidP="00EE66E6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E66E6" w:rsidRDefault="00EE66E6" w:rsidP="00EE66E6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E66E6" w:rsidRDefault="00EE66E6" w:rsidP="00EE66E6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E66E6" w:rsidRDefault="00EE66E6" w:rsidP="00EE66E6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EE66E6" w:rsidRPr="00464039" w:rsidRDefault="00EE66E6" w:rsidP="00EE66E6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bookmarkStart w:id="0" w:name="_GoBack"/>
      <w:bookmarkEnd w:id="0"/>
      <w:r w:rsidRPr="00464039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EE66E6" w:rsidRPr="00A0062E" w:rsidRDefault="00EE66E6" w:rsidP="00EE66E6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highlight w:val="yellow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на оказание услуг</w:t>
      </w: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Предмет закупки: текущий ремонт и содержание ж/д путей необщего пользования</w:t>
      </w: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201</w:t>
      </w:r>
      <w:r>
        <w:rPr>
          <w:rFonts w:ascii="Times New Roman" w:hAnsi="Times New Roman"/>
          <w:color w:val="000000"/>
          <w:szCs w:val="24"/>
          <w:lang w:eastAsia="ru-RU"/>
        </w:rPr>
        <w:t>5</w:t>
      </w:r>
      <w:r w:rsidRPr="00A0062E">
        <w:rPr>
          <w:rFonts w:ascii="Times New Roman" w:hAnsi="Times New Roman"/>
          <w:color w:val="000000"/>
          <w:szCs w:val="24"/>
          <w:lang w:eastAsia="ru-RU"/>
        </w:rPr>
        <w:br w:type="page"/>
      </w:r>
      <w:bookmarkStart w:id="1" w:name="_Toc341885286"/>
      <w:r w:rsidRPr="00A0062E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 xml:space="preserve"> на оказание услуг </w:t>
      </w: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EE66E6" w:rsidRPr="00A0062E" w:rsidRDefault="00EE66E6" w:rsidP="00EE66E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EE66E6" w:rsidRPr="00A0062E" w:rsidRDefault="00EE66E6" w:rsidP="00EE66E6">
      <w:pPr>
        <w:suppressAutoHyphens w:val="0"/>
        <w:ind w:left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2.1 Состав (перечень) оказываемых услуг</w:t>
      </w:r>
    </w:p>
    <w:p w:rsidR="00EE66E6" w:rsidRPr="00A0062E" w:rsidRDefault="00EE66E6" w:rsidP="00EE66E6">
      <w:pPr>
        <w:suppressAutoHyphens w:val="0"/>
        <w:ind w:left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2.2 Описание оказываемых услуг</w:t>
      </w:r>
    </w:p>
    <w:p w:rsidR="00EE66E6" w:rsidRPr="00A0062E" w:rsidRDefault="00EE66E6" w:rsidP="00EE66E6">
      <w:pPr>
        <w:suppressAutoHyphens w:val="0"/>
        <w:ind w:firstLine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EE66E6" w:rsidRPr="00A0062E" w:rsidRDefault="00EE66E6" w:rsidP="00EE66E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EE66E6" w:rsidRPr="00A0062E" w:rsidRDefault="00EE66E6" w:rsidP="00EE66E6">
      <w:pPr>
        <w:suppressAutoHyphens w:val="0"/>
        <w:ind w:left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EE66E6" w:rsidRPr="00A0062E" w:rsidRDefault="00EE66E6" w:rsidP="00EE66E6">
      <w:pPr>
        <w:suppressAutoHyphens w:val="0"/>
        <w:ind w:left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оказываемых услуг</w:t>
      </w:r>
    </w:p>
    <w:p w:rsidR="00EE66E6" w:rsidRPr="00A0062E" w:rsidRDefault="00EE66E6" w:rsidP="00EE66E6">
      <w:pPr>
        <w:suppressAutoHyphens w:val="0"/>
        <w:ind w:left="2552" w:hanging="170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EE66E6" w:rsidRPr="00A0062E" w:rsidRDefault="00EE66E6" w:rsidP="00EE66E6">
      <w:pPr>
        <w:suppressAutoHyphens w:val="0"/>
        <w:ind w:left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3.4 Требования к конфиденциальности</w:t>
      </w:r>
    </w:p>
    <w:p w:rsidR="00EE66E6" w:rsidRPr="00A0062E" w:rsidRDefault="00EE66E6" w:rsidP="00EE66E6">
      <w:pPr>
        <w:suppressAutoHyphens w:val="0"/>
        <w:ind w:left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EE66E6" w:rsidRPr="00A0062E" w:rsidRDefault="00EE66E6" w:rsidP="00EE66E6">
      <w:pPr>
        <w:suppressAutoHyphens w:val="0"/>
        <w:ind w:left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3.6 Требования по обучению персонала заказчика</w:t>
      </w:r>
    </w:p>
    <w:p w:rsidR="00EE66E6" w:rsidRPr="00A0062E" w:rsidRDefault="00EE66E6" w:rsidP="00EE66E6">
      <w:pPr>
        <w:suppressAutoHyphens w:val="0"/>
        <w:ind w:left="2694" w:hanging="1843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EE66E6" w:rsidRPr="00A0062E" w:rsidRDefault="00EE66E6" w:rsidP="00EE66E6">
      <w:pPr>
        <w:suppressAutoHyphens w:val="0"/>
        <w:ind w:left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3.8 Специальные требования</w:t>
      </w:r>
    </w:p>
    <w:p w:rsidR="00EE66E6" w:rsidRPr="00A0062E" w:rsidRDefault="00EE66E6" w:rsidP="00EE66E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EE66E6" w:rsidRPr="00A0062E" w:rsidRDefault="00EE66E6" w:rsidP="00EE66E6">
      <w:pPr>
        <w:suppressAutoHyphens w:val="0"/>
        <w:ind w:left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оказанных услуг</w:t>
      </w:r>
    </w:p>
    <w:p w:rsidR="00EE66E6" w:rsidRPr="00A0062E" w:rsidRDefault="00EE66E6" w:rsidP="00EE66E6">
      <w:pPr>
        <w:suppressAutoHyphens w:val="0"/>
        <w:ind w:left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услуг</w:t>
      </w:r>
    </w:p>
    <w:p w:rsidR="00EE66E6" w:rsidRPr="00A0062E" w:rsidRDefault="00EE66E6" w:rsidP="00EE66E6">
      <w:pPr>
        <w:suppressAutoHyphens w:val="0"/>
        <w:ind w:left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E66E6" w:rsidRPr="00A0062E" w:rsidRDefault="00EE66E6" w:rsidP="00EE66E6">
      <w:pPr>
        <w:suppressAutoHyphens w:val="0"/>
        <w:ind w:left="1418" w:hanging="1418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p w:rsidR="00EE66E6" w:rsidRPr="00A0062E" w:rsidRDefault="00EE66E6" w:rsidP="00EE66E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p w:rsidR="00EE66E6" w:rsidRPr="00A0062E" w:rsidRDefault="00EE66E6" w:rsidP="00EE66E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i/>
          <w:color w:val="000000"/>
          <w:szCs w:val="24"/>
          <w:lang w:eastAsia="ru-RU"/>
        </w:rPr>
        <w:br w:type="page"/>
      </w:r>
      <w:r w:rsidRPr="00A0062E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УСЛУГИ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EE66E6" w:rsidRPr="00A0062E" w:rsidTr="00863861">
        <w:trPr>
          <w:trHeight w:val="31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EE66E6" w:rsidRPr="00A0062E" w:rsidRDefault="00EE66E6" w:rsidP="00863861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Текущий ремонт и содержание ж/д путей необщего пользования</w:t>
            </w:r>
          </w:p>
        </w:tc>
      </w:tr>
    </w:tbl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tbl>
      <w:tblPr>
        <w:tblW w:w="103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99"/>
      </w:tblGrid>
      <w:tr w:rsidR="00EE66E6" w:rsidRPr="00A0062E" w:rsidTr="00863861">
        <w:trPr>
          <w:trHeight w:val="396"/>
        </w:trPr>
        <w:tc>
          <w:tcPr>
            <w:tcW w:w="10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2.1 Состав (перечень) оказываемых услуг </w:t>
            </w:r>
          </w:p>
          <w:p w:rsidR="00EE66E6" w:rsidRPr="00A0062E" w:rsidRDefault="00EE66E6" w:rsidP="00863861">
            <w:pPr>
              <w:suppressAutoHyphens w:val="0"/>
              <w:ind w:firstLine="601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</w:tc>
      </w:tr>
      <w:tr w:rsidR="00EE66E6" w:rsidRPr="00A0062E" w:rsidTr="00863861">
        <w:trPr>
          <w:trHeight w:val="420"/>
        </w:trPr>
        <w:tc>
          <w:tcPr>
            <w:tcW w:w="10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1. Перечень работ: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Осмотр </w:t>
            </w:r>
            <w:proofErr w:type="spellStart"/>
            <w:r w:rsidRPr="00A0062E">
              <w:rPr>
                <w:rFonts w:ascii="Times New Roman" w:hAnsi="Times New Roman"/>
                <w:szCs w:val="24"/>
                <w:lang w:eastAsia="ru-RU"/>
              </w:rPr>
              <w:t>ж</w:t>
            </w:r>
            <w:proofErr w:type="gramStart"/>
            <w:r w:rsidRPr="00A0062E">
              <w:rPr>
                <w:rFonts w:ascii="Times New Roman" w:hAnsi="Times New Roman"/>
                <w:szCs w:val="24"/>
                <w:lang w:eastAsia="ru-RU"/>
              </w:rPr>
              <w:t>.д</w:t>
            </w:r>
            <w:proofErr w:type="spellEnd"/>
            <w:proofErr w:type="gramEnd"/>
            <w:r w:rsidRPr="00A0062E">
              <w:rPr>
                <w:rFonts w:ascii="Times New Roman" w:hAnsi="Times New Roman"/>
                <w:szCs w:val="24"/>
                <w:lang w:eastAsia="ru-RU"/>
              </w:rPr>
              <w:t xml:space="preserve"> пути с промерами путевым шаблоном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Осмотр стрелочным переводом с промерами путевым шаблоном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Исправление просадок, перекосов пути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Регулировка ширины колеи (перешивка)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>Регулировка пути в плане (рихтовка)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в прямых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в кривых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Разгонка стыковых зазоров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Вырезка загрязненного балласта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Одиночная смена </w:t>
            </w:r>
            <w:proofErr w:type="gramStart"/>
            <w:r w:rsidRPr="00A0062E">
              <w:rPr>
                <w:rFonts w:ascii="Times New Roman" w:hAnsi="Times New Roman"/>
                <w:szCs w:val="24"/>
                <w:lang w:eastAsia="ru-RU"/>
              </w:rPr>
              <w:t xml:space="preserve">элементов </w:t>
            </w:r>
            <w:proofErr w:type="spellStart"/>
            <w:r w:rsidRPr="00A0062E">
              <w:rPr>
                <w:rFonts w:ascii="Times New Roman" w:hAnsi="Times New Roman"/>
                <w:szCs w:val="24"/>
                <w:lang w:eastAsia="ru-RU"/>
              </w:rPr>
              <w:t>ж</w:t>
            </w:r>
            <w:proofErr w:type="gramEnd"/>
            <w:r w:rsidRPr="00A0062E">
              <w:rPr>
                <w:rFonts w:ascii="Times New Roman" w:hAnsi="Times New Roman"/>
                <w:szCs w:val="24"/>
                <w:lang w:eastAsia="ru-RU"/>
              </w:rPr>
              <w:t>.д</w:t>
            </w:r>
            <w:proofErr w:type="spellEnd"/>
            <w:r w:rsidRPr="00A0062E">
              <w:rPr>
                <w:rFonts w:ascii="Times New Roman" w:hAnsi="Times New Roman"/>
                <w:szCs w:val="24"/>
                <w:lang w:eastAsia="ru-RU"/>
              </w:rPr>
              <w:t>. пути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рельсов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деревянных шпал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переводных брусьев стрелочных переводов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накладок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подкладок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стыковых болтов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костылей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Смазка стыковых болтов пути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</w:r>
            <w:proofErr w:type="spellStart"/>
            <w:r w:rsidRPr="00A0062E">
              <w:rPr>
                <w:rFonts w:ascii="Times New Roman" w:hAnsi="Times New Roman"/>
                <w:szCs w:val="24"/>
                <w:lang w:eastAsia="ru-RU"/>
              </w:rPr>
              <w:t>Добивка</w:t>
            </w:r>
            <w:proofErr w:type="spellEnd"/>
            <w:r w:rsidRPr="00A0062E">
              <w:rPr>
                <w:rFonts w:ascii="Times New Roman" w:hAnsi="Times New Roman"/>
                <w:szCs w:val="24"/>
                <w:lang w:eastAsia="ru-RU"/>
              </w:rPr>
              <w:t xml:space="preserve"> костылей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</w:r>
            <w:proofErr w:type="spellStart"/>
            <w:r w:rsidRPr="00A0062E">
              <w:rPr>
                <w:rFonts w:ascii="Times New Roman" w:hAnsi="Times New Roman"/>
                <w:szCs w:val="24"/>
                <w:lang w:eastAsia="ru-RU"/>
              </w:rPr>
              <w:t>Довертывание</w:t>
            </w:r>
            <w:proofErr w:type="spellEnd"/>
            <w:r w:rsidRPr="00A0062E">
              <w:rPr>
                <w:rFonts w:ascii="Times New Roman" w:hAnsi="Times New Roman"/>
                <w:szCs w:val="24"/>
                <w:lang w:eastAsia="ru-RU"/>
              </w:rPr>
              <w:t xml:space="preserve"> шурупов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Смазка стрелочных башмаков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Регулировка ширины колеи на стрелочном переводе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>костыльное скрепление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>шурупное скрепление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Выправка переводных брусьев стрелочного перевода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Регулировка стрелочного перевода в плане (рихтовка)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Удаление растительности с пути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Очистка стрелочных переводов от снега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Очистка стрелок, крестовины, контррельсов стрелочного перевода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Очистка шпал от снега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Очистка концов шпал от снега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Очистка переездов (технологических проездов)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ab/>
              <w:t xml:space="preserve">Вырубка кустарника и мелколесья </w:t>
            </w:r>
          </w:p>
        </w:tc>
      </w:tr>
      <w:tr w:rsidR="00EE66E6" w:rsidRPr="00A0062E" w:rsidTr="00863861">
        <w:trPr>
          <w:trHeight w:val="337"/>
        </w:trPr>
        <w:tc>
          <w:tcPr>
            <w:tcW w:w="10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EE66E6" w:rsidRPr="00A0062E" w:rsidTr="00863861">
        <w:trPr>
          <w:trHeight w:val="425"/>
        </w:trPr>
        <w:tc>
          <w:tcPr>
            <w:tcW w:w="10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Текущий ремонт и содержание ж/д путей необщего пользования</w:t>
            </w:r>
          </w:p>
        </w:tc>
      </w:tr>
      <w:tr w:rsidR="00EE66E6" w:rsidRPr="00A0062E" w:rsidTr="00863861">
        <w:trPr>
          <w:trHeight w:val="425"/>
        </w:trPr>
        <w:tc>
          <w:tcPr>
            <w:tcW w:w="10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E66E6" w:rsidRPr="00A0062E" w:rsidTr="00863861">
        <w:trPr>
          <w:trHeight w:val="425"/>
        </w:trPr>
        <w:tc>
          <w:tcPr>
            <w:tcW w:w="10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tbl>
            <w:tblPr>
              <w:tblW w:w="101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02"/>
              <w:gridCol w:w="3984"/>
              <w:gridCol w:w="1255"/>
              <w:gridCol w:w="1438"/>
              <w:gridCol w:w="1420"/>
              <w:gridCol w:w="1233"/>
            </w:tblGrid>
            <w:tr w:rsidR="00EE66E6" w:rsidRPr="00A0062E" w:rsidTr="00863861">
              <w:trPr>
                <w:trHeight w:val="451"/>
              </w:trPr>
              <w:tc>
                <w:tcPr>
                  <w:tcW w:w="802" w:type="dxa"/>
                  <w:vMerge w:val="restart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№</w:t>
                  </w:r>
                </w:p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984" w:type="dxa"/>
                  <w:vMerge w:val="restart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и номер пути</w:t>
                  </w:r>
                </w:p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55" w:type="dxa"/>
                  <w:vMerge w:val="restart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Длина, </w:t>
                  </w:r>
                  <w:proofErr w:type="gramStart"/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4091" w:type="dxa"/>
                  <w:gridSpan w:val="3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Верхнее строение пути</w:t>
                  </w:r>
                </w:p>
              </w:tc>
            </w:tr>
            <w:tr w:rsidR="00EE66E6" w:rsidRPr="00A0062E" w:rsidTr="00863861">
              <w:trPr>
                <w:trHeight w:val="364"/>
              </w:trPr>
              <w:tc>
                <w:tcPr>
                  <w:tcW w:w="802" w:type="dxa"/>
                  <w:vMerge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984" w:type="dxa"/>
                  <w:vMerge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55" w:type="dxa"/>
                  <w:vMerge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3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Рельсы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Шпалы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Балласт</w:t>
                  </w:r>
                </w:p>
              </w:tc>
            </w:tr>
            <w:tr w:rsidR="00EE66E6" w:rsidRPr="00A0062E" w:rsidTr="00863861">
              <w:tc>
                <w:tcPr>
                  <w:tcW w:w="8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Железнодорожный путь № 86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694,0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ПГС</w:t>
                  </w:r>
                </w:p>
              </w:tc>
            </w:tr>
            <w:tr w:rsidR="00EE66E6" w:rsidRPr="00A0062E" w:rsidTr="00863861">
              <w:tc>
                <w:tcPr>
                  <w:tcW w:w="8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Железнодорожный путь № 87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201,9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ПГС</w:t>
                  </w:r>
                </w:p>
              </w:tc>
            </w:tr>
            <w:tr w:rsidR="00EE66E6" w:rsidRPr="00A0062E" w:rsidTr="00863861">
              <w:tc>
                <w:tcPr>
                  <w:tcW w:w="8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Железнодорожный путь № 88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230,1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ПГС</w:t>
                  </w:r>
                </w:p>
              </w:tc>
            </w:tr>
            <w:tr w:rsidR="00EE66E6" w:rsidRPr="00A0062E" w:rsidTr="00863861">
              <w:tc>
                <w:tcPr>
                  <w:tcW w:w="8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Железнодорожный путь № 89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159,6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ПГС</w:t>
                  </w:r>
                </w:p>
              </w:tc>
            </w:tr>
            <w:tr w:rsidR="00EE66E6" w:rsidRPr="00A0062E" w:rsidTr="00863861">
              <w:tc>
                <w:tcPr>
                  <w:tcW w:w="8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Железнодорожный путь № 90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238,1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щебень</w:t>
                  </w:r>
                </w:p>
              </w:tc>
            </w:tr>
            <w:tr w:rsidR="00EE66E6" w:rsidRPr="00A0062E" w:rsidTr="00863861">
              <w:tc>
                <w:tcPr>
                  <w:tcW w:w="8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6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Железнодорожный путь № 91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327,9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Р-43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ПГС</w:t>
                  </w:r>
                </w:p>
              </w:tc>
            </w:tr>
            <w:tr w:rsidR="00EE66E6" w:rsidRPr="00A0062E" w:rsidTr="00863861">
              <w:tc>
                <w:tcPr>
                  <w:tcW w:w="8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Железнодорожный путь № 92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296,2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Р-43, Р-38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ПГС</w:t>
                  </w:r>
                </w:p>
              </w:tc>
            </w:tr>
            <w:tr w:rsidR="00EE66E6" w:rsidRPr="00A0062E" w:rsidTr="00863861">
              <w:tc>
                <w:tcPr>
                  <w:tcW w:w="8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398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Железнодорожный путь № 93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127,6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Р-43</w:t>
                  </w:r>
                </w:p>
              </w:tc>
              <w:tc>
                <w:tcPr>
                  <w:tcW w:w="1420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деревянные</w:t>
                  </w:r>
                </w:p>
              </w:tc>
              <w:tc>
                <w:tcPr>
                  <w:tcW w:w="123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ПГС</w:t>
                  </w:r>
                </w:p>
              </w:tc>
            </w:tr>
            <w:tr w:rsidR="00EE66E6" w:rsidRPr="00A0062E" w:rsidTr="00863861">
              <w:tc>
                <w:tcPr>
                  <w:tcW w:w="8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98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ИТОГО:</w:t>
                  </w:r>
                </w:p>
              </w:tc>
              <w:tc>
                <w:tcPr>
                  <w:tcW w:w="1255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2275,4</w:t>
                  </w:r>
                </w:p>
              </w:tc>
              <w:tc>
                <w:tcPr>
                  <w:tcW w:w="143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420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3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</w:p>
              </w:tc>
            </w:tr>
          </w:tbl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tbl>
            <w:tblPr>
              <w:tblW w:w="101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13"/>
              <w:gridCol w:w="3406"/>
              <w:gridCol w:w="1134"/>
              <w:gridCol w:w="1134"/>
              <w:gridCol w:w="2174"/>
              <w:gridCol w:w="1512"/>
            </w:tblGrid>
            <w:tr w:rsidR="00EE66E6" w:rsidRPr="00A0062E" w:rsidTr="00863861">
              <w:trPr>
                <w:trHeight w:val="174"/>
              </w:trPr>
              <w:tc>
                <w:tcPr>
                  <w:tcW w:w="813" w:type="dxa"/>
                  <w:vMerge w:val="restart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№</w:t>
                  </w:r>
                </w:p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406" w:type="dxa"/>
                  <w:vMerge w:val="restart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Номер, тип, марка</w:t>
                  </w:r>
                </w:p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стрелочного перевода</w:t>
                  </w:r>
                </w:p>
              </w:tc>
              <w:tc>
                <w:tcPr>
                  <w:tcW w:w="2268" w:type="dxa"/>
                  <w:gridSpan w:val="2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Ведущий</w:t>
                  </w:r>
                </w:p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174" w:type="dxa"/>
                  <w:vMerge w:val="restart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Предрельсовое</w:t>
                  </w:r>
                  <w:proofErr w:type="spellEnd"/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основание</w:t>
                  </w:r>
                </w:p>
              </w:tc>
              <w:tc>
                <w:tcPr>
                  <w:tcW w:w="1512" w:type="dxa"/>
                  <w:vMerge w:val="restart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Балласт</w:t>
                  </w:r>
                </w:p>
              </w:tc>
            </w:tr>
            <w:tr w:rsidR="00EE66E6" w:rsidRPr="00A0062E" w:rsidTr="00863861">
              <w:trPr>
                <w:trHeight w:val="364"/>
              </w:trPr>
              <w:tc>
                <w:tcPr>
                  <w:tcW w:w="813" w:type="dxa"/>
                  <w:vMerge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406" w:type="dxa"/>
                  <w:vMerge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с пути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на путь</w:t>
                  </w:r>
                </w:p>
              </w:tc>
              <w:tc>
                <w:tcPr>
                  <w:tcW w:w="2174" w:type="dxa"/>
                  <w:vMerge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12" w:type="dxa"/>
                  <w:vMerge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EE66E6" w:rsidRPr="00A0062E" w:rsidTr="00863861">
              <w:tc>
                <w:tcPr>
                  <w:tcW w:w="81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161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87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щебень</w:t>
                  </w:r>
                </w:p>
              </w:tc>
            </w:tr>
            <w:tr w:rsidR="00EE66E6" w:rsidRPr="00A0062E" w:rsidTr="00863861">
              <w:tc>
                <w:tcPr>
                  <w:tcW w:w="81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163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88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щебень</w:t>
                  </w:r>
                </w:p>
              </w:tc>
            </w:tr>
            <w:tr w:rsidR="00EE66E6" w:rsidRPr="00A0062E" w:rsidTr="00863861">
              <w:tc>
                <w:tcPr>
                  <w:tcW w:w="81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165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щебень</w:t>
                  </w:r>
                </w:p>
              </w:tc>
            </w:tr>
            <w:tr w:rsidR="00EE66E6" w:rsidRPr="00A0062E" w:rsidTr="00863861">
              <w:tc>
                <w:tcPr>
                  <w:tcW w:w="81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167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щебень</w:t>
                  </w:r>
                </w:p>
              </w:tc>
            </w:tr>
            <w:tr w:rsidR="00EE66E6" w:rsidRPr="00A0062E" w:rsidTr="00863861">
              <w:tc>
                <w:tcPr>
                  <w:tcW w:w="81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169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90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щебень</w:t>
                  </w:r>
                </w:p>
              </w:tc>
            </w:tr>
            <w:tr w:rsidR="00EE66E6" w:rsidRPr="00A0062E" w:rsidTr="00863861">
              <w:tc>
                <w:tcPr>
                  <w:tcW w:w="81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171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91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щебень</w:t>
                  </w:r>
                </w:p>
              </w:tc>
            </w:tr>
            <w:tr w:rsidR="00EE66E6" w:rsidRPr="00A0062E" w:rsidTr="00863861">
              <w:tc>
                <w:tcPr>
                  <w:tcW w:w="81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173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92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щебень</w:t>
                  </w:r>
                </w:p>
              </w:tc>
            </w:tr>
            <w:tr w:rsidR="00EE66E6" w:rsidRPr="00A0062E" w:rsidTr="00863861">
              <w:tc>
                <w:tcPr>
                  <w:tcW w:w="813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340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175 Р-38 1/9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92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93</w:t>
                  </w:r>
                </w:p>
              </w:tc>
              <w:tc>
                <w:tcPr>
                  <w:tcW w:w="2174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брусья деревянные</w:t>
                  </w:r>
                </w:p>
              </w:tc>
              <w:tc>
                <w:tcPr>
                  <w:tcW w:w="151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щебень</w:t>
                  </w:r>
                </w:p>
              </w:tc>
            </w:tr>
            <w:tr w:rsidR="00EE66E6" w:rsidRPr="00A0062E" w:rsidTr="00863861">
              <w:tc>
                <w:tcPr>
                  <w:tcW w:w="10173" w:type="dxa"/>
                  <w:gridSpan w:val="6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ИТОГО: </w:t>
                  </w:r>
                  <w:r w:rsidRPr="00A0062E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8 комплектов стрелочных переводов</w:t>
                  </w:r>
                </w:p>
              </w:tc>
            </w:tr>
          </w:tbl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17"/>
              <w:gridCol w:w="3402"/>
              <w:gridCol w:w="2268"/>
              <w:gridCol w:w="3686"/>
            </w:tblGrid>
            <w:tr w:rsidR="00EE66E6" w:rsidRPr="00A0062E" w:rsidTr="00863861">
              <w:tc>
                <w:tcPr>
                  <w:tcW w:w="817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№</w:t>
                  </w:r>
                </w:p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объекта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Местонахождение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Количество</w:t>
                  </w:r>
                </w:p>
              </w:tc>
            </w:tr>
            <w:tr w:rsidR="00EE66E6" w:rsidRPr="00A0062E" w:rsidTr="00863861">
              <w:tc>
                <w:tcPr>
                  <w:tcW w:w="817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Путь № 86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EE66E6" w:rsidRPr="00A0062E" w:rsidTr="00863861">
              <w:tc>
                <w:tcPr>
                  <w:tcW w:w="817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Путь № 87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EE66E6" w:rsidRPr="00A0062E" w:rsidTr="00863861">
              <w:tc>
                <w:tcPr>
                  <w:tcW w:w="817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Путь № 88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EE66E6" w:rsidRPr="00A0062E" w:rsidTr="00863861">
              <w:tc>
                <w:tcPr>
                  <w:tcW w:w="817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Путь № 90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EE66E6" w:rsidRPr="00A0062E" w:rsidTr="00863861">
              <w:tc>
                <w:tcPr>
                  <w:tcW w:w="817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Путь № 91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EE66E6" w:rsidRPr="00A0062E" w:rsidTr="00863861">
              <w:tc>
                <w:tcPr>
                  <w:tcW w:w="817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Путь № 92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EE66E6" w:rsidRPr="00A0062E" w:rsidTr="00863861">
              <w:tc>
                <w:tcPr>
                  <w:tcW w:w="817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Технологический проезд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Путь № 93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EE66E6" w:rsidRPr="00A0062E" w:rsidTr="00863861">
              <w:tc>
                <w:tcPr>
                  <w:tcW w:w="817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Неохраняемый переезд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Путь № 95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EE66E6" w:rsidRPr="00A0062E" w:rsidTr="00863861">
              <w:tc>
                <w:tcPr>
                  <w:tcW w:w="817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670" w:type="dxa"/>
                  <w:gridSpan w:val="2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ИТОГО: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EE66E6" w:rsidRPr="00A0062E" w:rsidRDefault="00EE66E6" w:rsidP="00863861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A0062E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11</w:t>
                  </w:r>
                </w:p>
              </w:tc>
            </w:tr>
          </w:tbl>
          <w:p w:rsidR="00EE66E6" w:rsidRPr="00A0062E" w:rsidRDefault="00EE66E6" w:rsidP="00863861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EE66E6" w:rsidRPr="00A0062E" w:rsidRDefault="00EE66E6" w:rsidP="00EE66E6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062E">
        <w:rPr>
          <w:rFonts w:ascii="Times New Roman" w:hAnsi="Times New Roman"/>
          <w:szCs w:val="24"/>
          <w:lang w:eastAsia="ru-RU"/>
        </w:rPr>
        <w:lastRenderedPageBreak/>
        <w:t xml:space="preserve">Согласно: </w:t>
      </w:r>
    </w:p>
    <w:p w:rsidR="00EE66E6" w:rsidRPr="00A0062E" w:rsidRDefault="00EE66E6" w:rsidP="00EE66E6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  <w:r w:rsidRPr="00A0062E">
        <w:rPr>
          <w:rFonts w:ascii="Times New Roman" w:hAnsi="Times New Roman"/>
          <w:szCs w:val="24"/>
          <w:lang w:eastAsia="ru-RU"/>
        </w:rPr>
        <w:t xml:space="preserve">- указанию  МПС России от 29.11.1997 № С-1386у «Среднесетевые нормы расхода материалов и изделий на текущее содержание пути, планово-предупредительную выправку, ремонт пути и других устройств путевого хозяйства», расход используемых материалов и </w:t>
      </w:r>
      <w:r w:rsidRPr="00A0062E">
        <w:rPr>
          <w:rFonts w:ascii="Times New Roman" w:hAnsi="Times New Roman"/>
          <w:color w:val="000000"/>
          <w:szCs w:val="24"/>
          <w:lang w:eastAsia="ru-RU"/>
        </w:rPr>
        <w:t>эксплуатация машин и механизмов</w:t>
      </w:r>
      <w:r w:rsidRPr="00A0062E">
        <w:rPr>
          <w:rFonts w:ascii="Times New Roman" w:hAnsi="Times New Roman"/>
          <w:bCs/>
          <w:color w:val="000000"/>
          <w:szCs w:val="24"/>
          <w:lang w:eastAsia="ru-RU"/>
        </w:rPr>
        <w:t xml:space="preserve"> за 11 месяцев составит:</w:t>
      </w:r>
    </w:p>
    <w:tbl>
      <w:tblPr>
        <w:tblW w:w="10363" w:type="dxa"/>
        <w:tblLook w:val="04A0" w:firstRow="1" w:lastRow="0" w:firstColumn="1" w:lastColumn="0" w:noHBand="0" w:noVBand="1"/>
      </w:tblPr>
      <w:tblGrid>
        <w:gridCol w:w="709"/>
        <w:gridCol w:w="6629"/>
        <w:gridCol w:w="1040"/>
        <w:gridCol w:w="1985"/>
      </w:tblGrid>
      <w:tr w:rsidR="00EE66E6" w:rsidRPr="00A0062E" w:rsidTr="00863861">
        <w:trPr>
          <w:trHeight w:val="300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br/>
            </w:r>
            <w:proofErr w:type="gramStart"/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662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затрат</w:t>
            </w:r>
          </w:p>
        </w:tc>
        <w:tc>
          <w:tcPr>
            <w:tcW w:w="10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Ед. изм. 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(не менее)</w:t>
            </w:r>
          </w:p>
        </w:tc>
      </w:tr>
      <w:tr w:rsidR="00EE66E6" w:rsidRPr="00A0062E" w:rsidTr="00863861">
        <w:trPr>
          <w:trHeight w:val="315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6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E66E6" w:rsidRPr="00A0062E" w:rsidTr="00863861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Эксплуатация машин и механизмов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месяцев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11</w:t>
            </w:r>
          </w:p>
        </w:tc>
      </w:tr>
      <w:tr w:rsidR="00EE66E6" w:rsidRPr="00A0062E" w:rsidTr="00863861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Материалы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E66E6" w:rsidRPr="00A0062E" w:rsidTr="00863861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Накладка Р-43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40</w:t>
            </w:r>
          </w:p>
        </w:tc>
      </w:tr>
      <w:tr w:rsidR="00EE66E6" w:rsidRPr="00A0062E" w:rsidTr="00863861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Болты стыковые М22*135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160</w:t>
            </w:r>
          </w:p>
        </w:tc>
      </w:tr>
      <w:tr w:rsidR="00EE66E6" w:rsidRPr="00A0062E" w:rsidTr="00863861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Подкладка Д-43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22</w:t>
            </w:r>
          </w:p>
        </w:tc>
      </w:tr>
      <w:tr w:rsidR="00EE66E6" w:rsidRPr="00A0062E" w:rsidTr="00863861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Костыль путевой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0,12</w:t>
            </w:r>
          </w:p>
        </w:tc>
      </w:tr>
      <w:tr w:rsidR="00EE66E6" w:rsidRPr="00A0062E" w:rsidTr="00863861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Шпала деревянная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94</w:t>
            </w:r>
          </w:p>
        </w:tc>
      </w:tr>
      <w:tr w:rsidR="00EE66E6" w:rsidRPr="00A0062E" w:rsidTr="00863861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Балласт щебеночный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38</w:t>
            </w:r>
          </w:p>
        </w:tc>
      </w:tr>
      <w:tr w:rsidR="00EE66E6" w:rsidRPr="00A0062E" w:rsidTr="00863861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Брус переводной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A0062E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A0062E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0,32</w:t>
            </w:r>
          </w:p>
        </w:tc>
      </w:tr>
      <w:tr w:rsidR="00EE66E6" w:rsidRPr="00A0062E" w:rsidTr="00863861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Шуруп стрелочный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0,13</w:t>
            </w:r>
          </w:p>
        </w:tc>
      </w:tr>
      <w:tr w:rsidR="00EE66E6" w:rsidRPr="00A0062E" w:rsidTr="00863861">
        <w:trPr>
          <w:trHeight w:val="363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66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Болт с гайками для крестовин и контррельсов</w:t>
            </w:r>
          </w:p>
        </w:tc>
        <w:tc>
          <w:tcPr>
            <w:tcW w:w="10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34</w:t>
            </w:r>
          </w:p>
        </w:tc>
      </w:tr>
      <w:tr w:rsidR="00EE66E6" w:rsidRPr="00A0062E" w:rsidTr="00863861">
        <w:trPr>
          <w:trHeight w:val="8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6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66E6" w:rsidRPr="00A0062E" w:rsidRDefault="00EE66E6" w:rsidP="008638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EE66E6" w:rsidRPr="00A0062E" w:rsidRDefault="00EE66E6" w:rsidP="00EE66E6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EE66E6" w:rsidRPr="00A0062E" w:rsidTr="0086386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EE66E6" w:rsidRPr="00A0062E" w:rsidTr="0086386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 xml:space="preserve">Проведение работ по текущему содержанию путей необщего пользования в соответствии </w:t>
            </w:r>
            <w:proofErr w:type="gramStart"/>
            <w:r w:rsidRPr="00A0062E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A0062E"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- Федеральным законом «О железнодорожном транспорте в Российской Федерации» от 10.01.2003 №17-ФЗ;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- Правилами технической эксплуатации железных дорог Российской Федерации, утвержденных приказом Минтранса России от 21.12.2010 №286;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- Инструкцией по текущему содержанию железнодорожного пути, утвержденной ОАО «Российские железные дороги» от 29 декабря 2012 г. №2791р.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- Инструкцией по эксплуатации железнодорожных переездов, утвержденной МПС РФ от 29.06.1998 № 566;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- Инструкцией по эксплуатации железнодорожных переездов на путях промышленного транспорта, утвержденных Распоряжением Минтранса России от 30.05.2001 № АН-47-Р;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 xml:space="preserve">- Указанием МПС России от 29.11.1997 № С-1386у «Среднесетевые нормы расхода материалов и изделий на текущее содержание пути, планово-предупредительную выправку, ремонт пути и других устройств путевого хозяйства»;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- и иными нормативно-правовыми документами.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 xml:space="preserve">Работы выполняются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Исполнителем </w:t>
            </w:r>
            <w:r w:rsidRPr="00A0062E">
              <w:rPr>
                <w:rFonts w:ascii="Times New Roman" w:hAnsi="Times New Roman"/>
                <w:szCs w:val="24"/>
                <w:lang w:eastAsia="ru-RU"/>
              </w:rPr>
              <w:t xml:space="preserve">своими силами, </w:t>
            </w:r>
            <w:r w:rsidRPr="00B34A3B">
              <w:rPr>
                <w:rFonts w:ascii="Times New Roman" w:hAnsi="Times New Roman"/>
                <w:szCs w:val="24"/>
                <w:lang w:eastAsia="ru-RU"/>
              </w:rPr>
              <w:t>с использованием собственных материалов</w:t>
            </w:r>
            <w:r>
              <w:rPr>
                <w:rFonts w:ascii="Times New Roman" w:hAnsi="Times New Roman"/>
                <w:szCs w:val="24"/>
                <w:lang w:eastAsia="ru-RU"/>
              </w:rPr>
              <w:t>,</w:t>
            </w:r>
            <w:r w:rsidRPr="00B34A3B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A0062E">
              <w:rPr>
                <w:rFonts w:ascii="Times New Roman" w:hAnsi="Times New Roman"/>
                <w:szCs w:val="24"/>
                <w:lang w:eastAsia="ru-RU"/>
              </w:rPr>
              <w:t>на своем оборудовании и своими инструментами, без привлечения третьих лиц.</w:t>
            </w:r>
          </w:p>
        </w:tc>
      </w:tr>
      <w:tr w:rsidR="00EE66E6" w:rsidRPr="00A0062E" w:rsidTr="0086386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EE66E6" w:rsidRPr="00A0062E" w:rsidTr="0086386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Качество выполняемых работ должно соответствовать требованиям:</w:t>
            </w:r>
            <w:r w:rsidRPr="00A0062E">
              <w:rPr>
                <w:rFonts w:ascii="Times New Roman" w:hAnsi="Times New Roman"/>
                <w:szCs w:val="24"/>
                <w:lang w:eastAsia="ru-RU"/>
              </w:rPr>
              <w:t xml:space="preserve">  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Федерального закона «О железнодорожном транспорте в Российской Федерации» от 10.01.2003 №17-ФЗ;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- Правил технической эксплуатации железных дорог Российской Федерации, утвержденных приказом Минтранса России от 21.12.2010 №286;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- Инструкцией по текущему содержанию железнодорожного пути, утвержденной ОАО «Российские железные дороги» от 29 декабря 2012 г. №2791р.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- Инструкции по эксплуатации железнодорожных переездов, утвержденной МПС РФ от 29.06.1998 № 566;</w:t>
            </w: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- Инструкции по эксплуатации железнодорожных переездов на путях промышленного транспорта, утвержденных Распоряжением Минтранса России от 30.05.2001 № АН-47-Р.</w:t>
            </w:r>
          </w:p>
        </w:tc>
      </w:tr>
      <w:tr w:rsidR="00EE66E6" w:rsidRPr="00A0062E" w:rsidTr="0086386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EE66E6" w:rsidRPr="00A0062E" w:rsidTr="0086386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Гарантийные сроки на выполненные работы устанавливаются:</w:t>
            </w:r>
          </w:p>
          <w:p w:rsidR="00EE66E6" w:rsidRPr="00A0062E" w:rsidRDefault="00EE66E6" w:rsidP="00863861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6 месяцев на работы, выполненные по текущему договору.</w:t>
            </w:r>
          </w:p>
        </w:tc>
      </w:tr>
    </w:tbl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66E6" w:rsidRPr="00A0062E" w:rsidRDefault="00EE66E6" w:rsidP="00EE66E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0062E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EE66E6" w:rsidRPr="00A0062E" w:rsidTr="0086386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E66E6" w:rsidRPr="00A0062E" w:rsidTr="0086386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EE66E6" w:rsidRPr="00A0062E" w:rsidRDefault="00EE66E6" w:rsidP="008638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0062E">
              <w:rPr>
                <w:rFonts w:ascii="Times New Roman" w:hAnsi="Times New Roman"/>
                <w:szCs w:val="24"/>
                <w:lang w:eastAsia="ru-RU"/>
              </w:rPr>
              <w:t>Организация - исполнитель предоставляет акт выполненных работ, перечень выполненных работ по текущему содержанию ж/д пути, план работ по текущему содержанию ж/д пути, счет.</w:t>
            </w:r>
          </w:p>
        </w:tc>
      </w:tr>
    </w:tbl>
    <w:p w:rsidR="00EE66E6" w:rsidRDefault="00EE66E6" w:rsidP="00EE66E6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EE66E6" w:rsidRDefault="00EE66E6" w:rsidP="00EE66E6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EE66E6" w:rsidRPr="00A0062E" w:rsidRDefault="00EE66E6" w:rsidP="00EE66E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A0062E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A0062E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907D0B">
        <w:rPr>
          <w:rFonts w:ascii="Times New Roman" w:hAnsi="Times New Roman"/>
          <w:bCs/>
          <w:szCs w:val="24"/>
        </w:rPr>
        <w:t>Жмылев</w:t>
      </w:r>
      <w:proofErr w:type="spellEnd"/>
      <w:r w:rsidRPr="00A0062E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Олег Васильевич</w:t>
      </w:r>
      <w:r w:rsidRPr="00A0062E">
        <w:rPr>
          <w:rFonts w:ascii="Times New Roman" w:hAnsi="Times New Roman"/>
          <w:bCs/>
          <w:szCs w:val="24"/>
        </w:rPr>
        <w:t>,</w:t>
      </w:r>
      <w:r w:rsidRPr="00A0062E">
        <w:rPr>
          <w:rFonts w:ascii="Times New Roman" w:hAnsi="Times New Roman"/>
          <w:szCs w:val="24"/>
        </w:rPr>
        <w:t xml:space="preserve"> (48439) </w:t>
      </w:r>
      <w:r>
        <w:rPr>
          <w:rFonts w:ascii="Times New Roman" w:hAnsi="Times New Roman"/>
          <w:szCs w:val="24"/>
        </w:rPr>
        <w:t>7-62-62</w:t>
      </w:r>
      <w:r w:rsidRPr="00A0062E">
        <w:rPr>
          <w:rFonts w:ascii="Times New Roman" w:hAnsi="Times New Roman"/>
          <w:bCs/>
          <w:szCs w:val="24"/>
        </w:rPr>
        <w:t>.</w:t>
      </w:r>
    </w:p>
    <w:p w:rsidR="00EE66E6" w:rsidRPr="00464039" w:rsidRDefault="00EE66E6" w:rsidP="00EE66E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907D0B">
      <w:pgSz w:w="11905" w:h="16837"/>
      <w:pgMar w:top="403" w:right="565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84B"/>
    <w:rsid w:val="0015684B"/>
    <w:rsid w:val="008E3C0C"/>
    <w:rsid w:val="00D42E6F"/>
    <w:rsid w:val="00E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6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6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1115</Words>
  <Characters>6360</Characters>
  <Application>Microsoft Office Word</Application>
  <DocSecurity>0</DocSecurity>
  <Lines>53</Lines>
  <Paragraphs>14</Paragraphs>
  <ScaleCrop>false</ScaleCrop>
  <Company>Организация</Company>
  <LinksUpToDate>false</LinksUpToDate>
  <CharactersWithSpaces>7461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2015-01-22T12:11:00Z</dcterms:created>
  <dcterms:modified xsi:type="dcterms:W3CDTF">2015-01-22T12:11:00Z</dcterms:modified>
</cp:coreProperties>
</file>