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C87330" w:rsidRDefault="00C87330" w:rsidP="008E1F83">
      <w:pPr>
        <w:widowControl w:val="0"/>
        <w:jc w:val="center"/>
        <w:rPr>
          <w:bCs/>
        </w:rPr>
      </w:pPr>
    </w:p>
    <w:p w:rsidR="00762125" w:rsidRPr="00723913" w:rsidRDefault="00762125"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261462" w:rsidRPr="00524C5C" w:rsidRDefault="00261462" w:rsidP="00261462">
      <w:pPr>
        <w:jc w:val="center"/>
        <w:rPr>
          <w:sz w:val="28"/>
          <w:szCs w:val="28"/>
        </w:rPr>
      </w:pPr>
      <w:r w:rsidRPr="00524C5C">
        <w:rPr>
          <w:sz w:val="28"/>
          <w:szCs w:val="28"/>
        </w:rPr>
        <w:t>открытый запрос цен в электронной форме на право заключения договора</w:t>
      </w:r>
    </w:p>
    <w:p w:rsidR="00B65D83" w:rsidRPr="005B629D" w:rsidRDefault="00B65D83" w:rsidP="00B65D83">
      <w:pPr>
        <w:shd w:val="clear" w:color="auto" w:fill="FFFFFF"/>
        <w:spacing w:before="60" w:after="60"/>
        <w:jc w:val="center"/>
        <w:rPr>
          <w:bCs/>
          <w:color w:val="000000"/>
          <w:sz w:val="28"/>
          <w:szCs w:val="28"/>
        </w:rPr>
      </w:pPr>
      <w:r w:rsidRPr="005B629D">
        <w:rPr>
          <w:sz w:val="28"/>
          <w:szCs w:val="28"/>
        </w:rPr>
        <w:t>на п</w:t>
      </w:r>
      <w:r w:rsidRPr="005B629D">
        <w:rPr>
          <w:bCs/>
          <w:color w:val="000000"/>
          <w:sz w:val="28"/>
          <w:szCs w:val="28"/>
        </w:rPr>
        <w:t>оставку оборудования и проведение работ по монтажу и настройке данного оборудования в рамках проекта по модернизации серверной инфраструктуры ФГУП «РосРАО».</w:t>
      </w:r>
    </w:p>
    <w:p w:rsidR="00CA2886" w:rsidRPr="007A652E" w:rsidRDefault="00CA2886" w:rsidP="008E1F83">
      <w:pPr>
        <w:widowControl w:val="0"/>
        <w:jc w:val="center"/>
      </w:pPr>
    </w:p>
    <w:p w:rsidR="00270579" w:rsidRPr="00270579" w:rsidRDefault="00270579" w:rsidP="008E1F83">
      <w:pPr>
        <w:pStyle w:val="af3"/>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b"/>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9"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gov</w:t>
        </w:r>
        <w:r w:rsidRPr="00E84C6B">
          <w:rPr>
            <w:rStyle w:val="afb"/>
            <w:b/>
          </w:rPr>
          <w:t>.</w:t>
        </w:r>
        <w:r w:rsidRPr="00E84C6B">
          <w:rPr>
            <w:rStyle w:val="afb"/>
            <w:b/>
            <w:lang w:val="en-US"/>
          </w:rPr>
          <w:t>ru</w:t>
        </w:r>
      </w:hyperlink>
      <w:r w:rsidRPr="00E84C6B">
        <w:rPr>
          <w:rStyle w:val="af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3"/>
        <w:widowControl w:val="0"/>
        <w:spacing w:before="0" w:beforeAutospacing="0" w:after="0" w:afterAutospacing="0"/>
        <w:jc w:val="center"/>
      </w:pPr>
    </w:p>
    <w:p w:rsidR="00270579" w:rsidRPr="00E84C6B" w:rsidRDefault="00270579" w:rsidP="008E1F83">
      <w:pPr>
        <w:pStyle w:val="af3"/>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10"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rosatom</w:t>
        </w:r>
        <w:r w:rsidRPr="00E84C6B">
          <w:rPr>
            <w:rStyle w:val="afb"/>
            <w:b/>
          </w:rPr>
          <w:t>.</w:t>
        </w:r>
        <w:r w:rsidRPr="00E84C6B">
          <w:rPr>
            <w:rStyle w:val="afb"/>
            <w:b/>
            <w:lang w:val="en-US"/>
          </w:rPr>
          <w:t>ru</w:t>
        </w:r>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3"/>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1" w:history="1">
        <w:r w:rsidRPr="00E84C6B">
          <w:rPr>
            <w:rStyle w:val="afb"/>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3"/>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00762125">
        <w:rPr>
          <w:rFonts w:ascii="Times New Roman" w:hAnsi="Times New Roman" w:cs="Times New Roman"/>
          <w:b/>
          <w:sz w:val="24"/>
          <w:szCs w:val="24"/>
        </w:rPr>
        <w:t>2</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w:t>
      </w:r>
      <w:r w:rsidR="00762125">
        <w:rPr>
          <w:rFonts w:ascii="Times New Roman" w:hAnsi="Times New Roman" w:cs="Times New Roman"/>
          <w:b/>
          <w:sz w:val="24"/>
          <w:szCs w:val="24"/>
        </w:rPr>
        <w:t>ТЕХНИ</w:t>
      </w:r>
      <w:r w:rsidRPr="00270579">
        <w:rPr>
          <w:rFonts w:ascii="Times New Roman" w:hAnsi="Times New Roman" w:cs="Times New Roman"/>
          <w:b/>
          <w:sz w:val="24"/>
          <w:szCs w:val="24"/>
        </w:rPr>
        <w:t>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w:t>
      </w:r>
      <w:r w:rsidR="00762125">
        <w:rPr>
          <w:rFonts w:ascii="Times New Roman" w:hAnsi="Times New Roman" w:cs="Times New Roman"/>
          <w:b/>
          <w:sz w:val="24"/>
          <w:szCs w:val="24"/>
        </w:rPr>
        <w:t>Ь</w:t>
      </w:r>
      <w:r w:rsidRPr="00270579">
        <w:rPr>
          <w:rFonts w:ascii="Times New Roman" w:hAnsi="Times New Roman" w:cs="Times New Roman"/>
          <w:b/>
          <w:sz w:val="24"/>
          <w:szCs w:val="24"/>
        </w:rPr>
        <w:t>»</w:t>
      </w:r>
    </w:p>
    <w:p w:rsidR="00CA2886" w:rsidRPr="00723913" w:rsidRDefault="00CA2886" w:rsidP="008E1F83">
      <w:pPr>
        <w:widowControl w:val="0"/>
        <w:jc w:val="center"/>
      </w:pPr>
    </w:p>
    <w:p w:rsidR="00CA2886" w:rsidRPr="00723913" w:rsidRDefault="00CA2886" w:rsidP="008E1F83">
      <w:pPr>
        <w:widowControl w:val="0"/>
        <w:jc w:val="center"/>
      </w:pPr>
    </w:p>
    <w:p w:rsidR="00CA2886" w:rsidRDefault="00CA2886" w:rsidP="008E1F83">
      <w:pPr>
        <w:widowControl w:val="0"/>
        <w:jc w:val="center"/>
      </w:pPr>
    </w:p>
    <w:p w:rsidR="001A72A4" w:rsidRDefault="001A72A4" w:rsidP="008E1F83">
      <w:pPr>
        <w:widowControl w:val="0"/>
        <w:jc w:val="center"/>
      </w:pPr>
    </w:p>
    <w:p w:rsidR="001A72A4" w:rsidRDefault="001A72A4" w:rsidP="008E1F83">
      <w:pPr>
        <w:widowControl w:val="0"/>
        <w:jc w:val="center"/>
      </w:pPr>
    </w:p>
    <w:p w:rsidR="001A72A4" w:rsidRDefault="001A72A4" w:rsidP="008E1F83">
      <w:pPr>
        <w:widowControl w:val="0"/>
        <w:jc w:val="center"/>
      </w:pPr>
    </w:p>
    <w:p w:rsidR="001A72A4" w:rsidRDefault="001A72A4" w:rsidP="008E1F83">
      <w:pPr>
        <w:widowControl w:val="0"/>
        <w:jc w:val="center"/>
      </w:pPr>
    </w:p>
    <w:p w:rsidR="001A72A4" w:rsidRDefault="001A72A4" w:rsidP="008E1F83">
      <w:pPr>
        <w:widowControl w:val="0"/>
        <w:jc w:val="center"/>
      </w:pPr>
    </w:p>
    <w:p w:rsidR="001A72A4" w:rsidRDefault="001A72A4" w:rsidP="008E1F83">
      <w:pPr>
        <w:widowControl w:val="0"/>
        <w:jc w:val="center"/>
      </w:pPr>
    </w:p>
    <w:p w:rsidR="001A72A4" w:rsidRDefault="001A72A4" w:rsidP="008E1F83">
      <w:pPr>
        <w:widowControl w:val="0"/>
        <w:jc w:val="center"/>
      </w:pPr>
    </w:p>
    <w:p w:rsidR="00B65D83" w:rsidRPr="00D439AB" w:rsidRDefault="00B65D83" w:rsidP="00B65D83">
      <w:pPr>
        <w:pStyle w:val="21"/>
        <w:jc w:val="both"/>
        <w:rPr>
          <w:rFonts w:ascii="Times New Roman" w:hAnsi="Times New Roman" w:cs="Times New Roman"/>
          <w:sz w:val="24"/>
          <w:szCs w:val="24"/>
        </w:rPr>
      </w:pPr>
    </w:p>
    <w:sdt>
      <w:sdtPr>
        <w:rPr>
          <w:rFonts w:ascii="Times New Roman" w:eastAsiaTheme="minorHAnsi" w:hAnsi="Times New Roman" w:cs="Times New Roman"/>
          <w:b/>
          <w:bCs/>
          <w:color w:val="auto"/>
          <w:sz w:val="24"/>
          <w:szCs w:val="24"/>
          <w:lang w:eastAsia="en-US"/>
        </w:rPr>
        <w:id w:val="1608933999"/>
        <w:docPartObj>
          <w:docPartGallery w:val="Table of Contents"/>
          <w:docPartUnique/>
        </w:docPartObj>
      </w:sdtPr>
      <w:sdtEndPr>
        <w:rPr>
          <w:rFonts w:eastAsia="Times New Roman"/>
          <w:b w:val="0"/>
          <w:bCs w:val="0"/>
          <w:lang w:eastAsia="ru-RU"/>
        </w:rPr>
      </w:sdtEndPr>
      <w:sdtContent>
        <w:p w:rsidR="00B65D83" w:rsidRPr="00D439AB" w:rsidRDefault="00B65D83" w:rsidP="00B65D83">
          <w:pPr>
            <w:pStyle w:val="affff2"/>
            <w:jc w:val="both"/>
            <w:rPr>
              <w:rFonts w:ascii="Times New Roman" w:hAnsi="Times New Roman" w:cs="Times New Roman"/>
              <w:sz w:val="22"/>
              <w:szCs w:val="22"/>
            </w:rPr>
          </w:pPr>
          <w:r w:rsidRPr="00D439AB">
            <w:rPr>
              <w:rFonts w:ascii="Times New Roman" w:hAnsi="Times New Roman" w:cs="Times New Roman"/>
              <w:color w:val="auto"/>
              <w:sz w:val="22"/>
              <w:szCs w:val="22"/>
            </w:rPr>
            <w:t>Оглавление</w:t>
          </w:r>
        </w:p>
        <w:p w:rsidR="00B65D83" w:rsidRPr="004F2E14" w:rsidRDefault="00B65D83" w:rsidP="00B65D83">
          <w:pPr>
            <w:pStyle w:val="15"/>
            <w:tabs>
              <w:tab w:val="clear" w:pos="426"/>
              <w:tab w:val="left" w:pos="440"/>
              <w:tab w:val="right" w:leader="dot" w:pos="9345"/>
            </w:tabs>
            <w:rPr>
              <w:rFonts w:eastAsiaTheme="minorEastAsia"/>
              <w:color w:val="000000" w:themeColor="text1"/>
            </w:rPr>
          </w:pPr>
          <w:r w:rsidRPr="00D439AB">
            <w:fldChar w:fldCharType="begin"/>
          </w:r>
          <w:r w:rsidRPr="00D439AB">
            <w:instrText xml:space="preserve"> TOC \o "1-3" \h \z \u </w:instrText>
          </w:r>
          <w:r w:rsidRPr="00D439AB">
            <w:fldChar w:fldCharType="separate"/>
          </w:r>
          <w:hyperlink w:anchor="_Toc353381258" w:history="1">
            <w:r w:rsidRPr="004F2E14">
              <w:rPr>
                <w:rStyle w:val="afb"/>
                <w:color w:val="000000" w:themeColor="text1"/>
              </w:rPr>
              <w:t>1.</w:t>
            </w:r>
            <w:r w:rsidRPr="004F2E14">
              <w:rPr>
                <w:rFonts w:eastAsiaTheme="minorEastAsia"/>
                <w:color w:val="000000" w:themeColor="text1"/>
              </w:rPr>
              <w:tab/>
            </w:r>
            <w:r>
              <w:rPr>
                <w:rStyle w:val="afb"/>
                <w:color w:val="000000" w:themeColor="text1"/>
              </w:rPr>
              <w:t>О</w:t>
            </w:r>
            <w:r w:rsidRPr="004F2E14">
              <w:rPr>
                <w:rStyle w:val="afb"/>
                <w:color w:val="000000" w:themeColor="text1"/>
              </w:rPr>
              <w:t>бщие положения</w:t>
            </w:r>
            <w:r w:rsidRPr="004F2E14">
              <w:rPr>
                <w:webHidden/>
                <w:color w:val="000000" w:themeColor="text1"/>
              </w:rPr>
              <w:tab/>
            </w:r>
            <w:r>
              <w:rPr>
                <w:webHidden/>
                <w:color w:val="000000" w:themeColor="text1"/>
              </w:rPr>
              <w:t>1</w:t>
            </w:r>
          </w:hyperlink>
        </w:p>
        <w:p w:rsidR="00B65D83" w:rsidRDefault="00B65D83" w:rsidP="00B65D83">
          <w:pPr>
            <w:pStyle w:val="15"/>
            <w:tabs>
              <w:tab w:val="clear" w:pos="426"/>
              <w:tab w:val="left" w:pos="440"/>
              <w:tab w:val="right" w:leader="dot" w:pos="9345"/>
            </w:tabs>
            <w:rPr>
              <w:rFonts w:eastAsiaTheme="minorEastAsia"/>
            </w:rPr>
          </w:pPr>
          <w:hyperlink w:anchor="_Toc353381259" w:history="1">
            <w:r w:rsidRPr="00776051">
              <w:rPr>
                <w:rStyle w:val="afb"/>
              </w:rPr>
              <w:t>2.</w:t>
            </w:r>
            <w:r>
              <w:rPr>
                <w:rFonts w:eastAsiaTheme="minorEastAsia"/>
              </w:rPr>
              <w:tab/>
            </w:r>
            <w:r w:rsidRPr="00776051">
              <w:rPr>
                <w:rStyle w:val="afb"/>
              </w:rPr>
              <w:t>Цели и задачи создания</w:t>
            </w:r>
            <w:r>
              <w:rPr>
                <w:webHidden/>
              </w:rPr>
              <w:tab/>
              <w:t>2</w:t>
            </w:r>
          </w:hyperlink>
        </w:p>
        <w:p w:rsidR="00B65D83" w:rsidRDefault="00B65D83" w:rsidP="00B65D83">
          <w:pPr>
            <w:pStyle w:val="15"/>
            <w:tabs>
              <w:tab w:val="clear" w:pos="426"/>
              <w:tab w:val="left" w:pos="440"/>
              <w:tab w:val="right" w:leader="dot" w:pos="9345"/>
            </w:tabs>
            <w:rPr>
              <w:rFonts w:eastAsiaTheme="minorEastAsia"/>
            </w:rPr>
          </w:pPr>
          <w:hyperlink w:anchor="_Toc353381260" w:history="1">
            <w:r w:rsidRPr="00776051">
              <w:rPr>
                <w:rStyle w:val="afb"/>
              </w:rPr>
              <w:t>3.</w:t>
            </w:r>
            <w:r>
              <w:rPr>
                <w:rFonts w:eastAsiaTheme="minorEastAsia"/>
              </w:rPr>
              <w:tab/>
            </w:r>
            <w:r w:rsidRPr="00776051">
              <w:rPr>
                <w:rStyle w:val="afb"/>
              </w:rPr>
              <w:t>Требования по поставке оборудования</w:t>
            </w:r>
            <w:r>
              <w:rPr>
                <w:webHidden/>
              </w:rPr>
              <w:tab/>
              <w:t>3</w:t>
            </w:r>
          </w:hyperlink>
        </w:p>
        <w:p w:rsidR="00B65D83" w:rsidRPr="00847F55" w:rsidRDefault="00B65D83" w:rsidP="00B65D83">
          <w:pPr>
            <w:pStyle w:val="15"/>
            <w:tabs>
              <w:tab w:val="clear" w:pos="426"/>
              <w:tab w:val="left" w:pos="440"/>
              <w:tab w:val="right" w:leader="dot" w:pos="9345"/>
            </w:tabs>
            <w:rPr>
              <w:rFonts w:eastAsiaTheme="minorEastAsia"/>
              <w:lang w:val="en-US"/>
            </w:rPr>
          </w:pPr>
          <w:hyperlink w:anchor="_Toc353381261" w:history="1">
            <w:r w:rsidRPr="00776051">
              <w:rPr>
                <w:rStyle w:val="afb"/>
              </w:rPr>
              <w:t>4.</w:t>
            </w:r>
            <w:r>
              <w:rPr>
                <w:rFonts w:eastAsiaTheme="minorEastAsia"/>
              </w:rPr>
              <w:tab/>
            </w:r>
            <w:r w:rsidRPr="00776051">
              <w:rPr>
                <w:rStyle w:val="afb"/>
              </w:rPr>
              <w:t>Требования по передаче неисключительных прав на программное обеспечение</w:t>
            </w:r>
            <w:r>
              <w:rPr>
                <w:webHidden/>
              </w:rPr>
              <w:tab/>
            </w:r>
            <w:r>
              <w:rPr>
                <w:webHidden/>
              </w:rPr>
              <w:fldChar w:fldCharType="begin"/>
            </w:r>
            <w:r>
              <w:rPr>
                <w:webHidden/>
              </w:rPr>
              <w:instrText xml:space="preserve"> PAGEREF _Toc353381261 \h </w:instrText>
            </w:r>
            <w:r>
              <w:rPr>
                <w:webHidden/>
              </w:rPr>
            </w:r>
            <w:r>
              <w:rPr>
                <w:webHidden/>
              </w:rPr>
              <w:fldChar w:fldCharType="separate"/>
            </w:r>
            <w:r>
              <w:rPr>
                <w:webHidden/>
              </w:rPr>
              <w:t>10</w:t>
            </w:r>
            <w:r>
              <w:rPr>
                <w:webHidden/>
              </w:rPr>
              <w:fldChar w:fldCharType="end"/>
            </w:r>
          </w:hyperlink>
        </w:p>
        <w:p w:rsidR="00B65D83" w:rsidRDefault="00B65D83" w:rsidP="00B65D83">
          <w:pPr>
            <w:pStyle w:val="15"/>
            <w:tabs>
              <w:tab w:val="clear" w:pos="426"/>
              <w:tab w:val="left" w:pos="440"/>
              <w:tab w:val="right" w:leader="dot" w:pos="9345"/>
            </w:tabs>
            <w:rPr>
              <w:rFonts w:eastAsiaTheme="minorEastAsia"/>
            </w:rPr>
          </w:pPr>
          <w:hyperlink w:anchor="_Toc353381262" w:history="1">
            <w:r w:rsidRPr="00776051">
              <w:rPr>
                <w:rStyle w:val="afb"/>
              </w:rPr>
              <w:t>5.</w:t>
            </w:r>
            <w:r>
              <w:rPr>
                <w:rFonts w:eastAsiaTheme="minorEastAsia"/>
              </w:rPr>
              <w:tab/>
            </w:r>
            <w:r w:rsidRPr="00776051">
              <w:rPr>
                <w:rStyle w:val="afb"/>
              </w:rPr>
              <w:t>Требования к выполнению работ по модернизации вычислительной инфраструктуры</w:t>
            </w:r>
            <w:r>
              <w:rPr>
                <w:webHidden/>
              </w:rPr>
              <w:tab/>
            </w:r>
            <w:r>
              <w:rPr>
                <w:webHidden/>
              </w:rPr>
              <w:fldChar w:fldCharType="begin"/>
            </w:r>
            <w:r>
              <w:rPr>
                <w:webHidden/>
              </w:rPr>
              <w:instrText xml:space="preserve"> PAGEREF _Toc353381262 \h </w:instrText>
            </w:r>
            <w:r>
              <w:rPr>
                <w:webHidden/>
              </w:rPr>
            </w:r>
            <w:r>
              <w:rPr>
                <w:webHidden/>
              </w:rPr>
              <w:fldChar w:fldCharType="separate"/>
            </w:r>
            <w:r>
              <w:rPr>
                <w:webHidden/>
              </w:rPr>
              <w:t>12</w:t>
            </w:r>
            <w:r>
              <w:rPr>
                <w:webHidden/>
              </w:rPr>
              <w:fldChar w:fldCharType="end"/>
            </w:r>
          </w:hyperlink>
        </w:p>
        <w:p w:rsidR="00B65D83" w:rsidRDefault="00B65D83" w:rsidP="00B65D83">
          <w:pPr>
            <w:pStyle w:val="15"/>
            <w:tabs>
              <w:tab w:val="clear" w:pos="426"/>
              <w:tab w:val="left" w:pos="440"/>
              <w:tab w:val="right" w:leader="dot" w:pos="9345"/>
            </w:tabs>
            <w:rPr>
              <w:rFonts w:eastAsiaTheme="minorEastAsia"/>
            </w:rPr>
          </w:pPr>
          <w:hyperlink w:anchor="_Toc353381263" w:history="1">
            <w:r w:rsidRPr="00776051">
              <w:rPr>
                <w:rStyle w:val="afb"/>
              </w:rPr>
              <w:t>6.</w:t>
            </w:r>
            <w:r>
              <w:rPr>
                <w:rFonts w:eastAsiaTheme="minorEastAsia"/>
              </w:rPr>
              <w:tab/>
            </w:r>
            <w:r w:rsidRPr="00776051">
              <w:rPr>
                <w:rStyle w:val="afb"/>
              </w:rPr>
              <w:t>Сроки и этапы модернизации вычислительной инфраструктуры</w:t>
            </w:r>
            <w:r>
              <w:rPr>
                <w:webHidden/>
              </w:rPr>
              <w:tab/>
            </w:r>
            <w:r>
              <w:rPr>
                <w:webHidden/>
              </w:rPr>
              <w:fldChar w:fldCharType="begin"/>
            </w:r>
            <w:r>
              <w:rPr>
                <w:webHidden/>
              </w:rPr>
              <w:instrText xml:space="preserve"> PAGEREF _Toc353381263 \h </w:instrText>
            </w:r>
            <w:r>
              <w:rPr>
                <w:webHidden/>
              </w:rPr>
            </w:r>
            <w:r>
              <w:rPr>
                <w:webHidden/>
              </w:rPr>
              <w:fldChar w:fldCharType="separate"/>
            </w:r>
            <w:r>
              <w:rPr>
                <w:webHidden/>
              </w:rPr>
              <w:t>14</w:t>
            </w:r>
            <w:r>
              <w:rPr>
                <w:webHidden/>
              </w:rPr>
              <w:fldChar w:fldCharType="end"/>
            </w:r>
          </w:hyperlink>
        </w:p>
        <w:p w:rsidR="00B65D83" w:rsidRPr="00D439AB" w:rsidRDefault="00B65D83" w:rsidP="00B65D83">
          <w:pPr>
            <w:jc w:val="both"/>
          </w:pPr>
          <w:r w:rsidRPr="00D439AB">
            <w:rPr>
              <w:b/>
              <w:bCs/>
            </w:rPr>
            <w:fldChar w:fldCharType="end"/>
          </w:r>
        </w:p>
      </w:sdtContent>
    </w:sdt>
    <w:p w:rsidR="00B65D83" w:rsidRPr="00D439AB" w:rsidRDefault="00B65D83" w:rsidP="00B65D83">
      <w:pPr>
        <w:jc w:val="both"/>
        <w:rPr>
          <w:lang w:val="en-US"/>
        </w:rPr>
      </w:pPr>
      <w:r w:rsidRPr="00D439AB">
        <w:rPr>
          <w:lang w:val="en-US"/>
        </w:rPr>
        <w:br w:type="page"/>
      </w:r>
    </w:p>
    <w:p w:rsidR="00B65D83" w:rsidRPr="00D439AB" w:rsidRDefault="00B65D83" w:rsidP="00B65D83">
      <w:pPr>
        <w:pStyle w:val="10"/>
        <w:rPr>
          <w:sz w:val="24"/>
        </w:rPr>
      </w:pPr>
      <w:bookmarkStart w:id="0" w:name="_Toc290652511"/>
      <w:bookmarkStart w:id="1" w:name="_Toc353381258"/>
      <w:r w:rsidRPr="00D439AB">
        <w:rPr>
          <w:sz w:val="24"/>
        </w:rPr>
        <w:lastRenderedPageBreak/>
        <w:t>общие положения</w:t>
      </w:r>
      <w:bookmarkEnd w:id="0"/>
      <w:bookmarkEnd w:id="1"/>
    </w:p>
    <w:p w:rsidR="00B65D83" w:rsidRPr="00D439AB" w:rsidRDefault="00B65D83" w:rsidP="00B65D83">
      <w:pPr>
        <w:numPr>
          <w:ilvl w:val="1"/>
          <w:numId w:val="23"/>
        </w:numPr>
        <w:spacing w:before="120" w:after="120"/>
        <w:ind w:left="0" w:firstLine="0"/>
        <w:jc w:val="both"/>
        <w:rPr>
          <w:bCs/>
        </w:rPr>
      </w:pPr>
      <w:r w:rsidRPr="00D439AB">
        <w:rPr>
          <w:bCs/>
        </w:rPr>
        <w:t>Настоящие</w:t>
      </w:r>
      <w:r w:rsidRPr="00D439AB">
        <w:rPr>
          <w:rFonts w:eastAsia="Calibri"/>
          <w:bCs/>
        </w:rPr>
        <w:t xml:space="preserve"> </w:t>
      </w:r>
      <w:r w:rsidRPr="00D439AB">
        <w:rPr>
          <w:bCs/>
        </w:rPr>
        <w:t xml:space="preserve">технические требования </w:t>
      </w:r>
      <w:r w:rsidRPr="00D439AB">
        <w:rPr>
          <w:rFonts w:eastAsia="Calibri"/>
          <w:bCs/>
        </w:rPr>
        <w:t>оп</w:t>
      </w:r>
      <w:r w:rsidRPr="00D439AB">
        <w:rPr>
          <w:bCs/>
        </w:rPr>
        <w:t>ределяю</w:t>
      </w:r>
      <w:r w:rsidRPr="00D439AB">
        <w:rPr>
          <w:rFonts w:eastAsia="Calibri"/>
          <w:bCs/>
        </w:rPr>
        <w:t xml:space="preserve">т набор требований к аппаратно-программному </w:t>
      </w:r>
      <w:r w:rsidRPr="00D439AB">
        <w:rPr>
          <w:bCs/>
        </w:rPr>
        <w:t>обеспечению модернизируемой вычислительной инфраструктуры и сопутствующим работам</w:t>
      </w:r>
      <w:r w:rsidRPr="00D439AB">
        <w:rPr>
          <w:rFonts w:eastAsia="Calibri"/>
          <w:bCs/>
        </w:rPr>
        <w:t>.</w:t>
      </w:r>
      <w:r w:rsidRPr="00D439AB">
        <w:rPr>
          <w:bCs/>
        </w:rPr>
        <w:t xml:space="preserve"> </w:t>
      </w:r>
    </w:p>
    <w:p w:rsidR="00B65D83" w:rsidRPr="00D439AB" w:rsidRDefault="00B65D83" w:rsidP="00B65D83">
      <w:pPr>
        <w:numPr>
          <w:ilvl w:val="1"/>
          <w:numId w:val="23"/>
        </w:numPr>
        <w:spacing w:before="120" w:after="120"/>
        <w:ind w:left="0" w:firstLine="0"/>
        <w:jc w:val="both"/>
        <w:rPr>
          <w:bCs/>
        </w:rPr>
      </w:pPr>
      <w:r w:rsidRPr="00692938">
        <w:rPr>
          <w:bCs/>
          <w:color w:val="000000" w:themeColor="text1"/>
        </w:rPr>
        <w:t xml:space="preserve">Место поставки:  </w:t>
      </w:r>
      <w:r>
        <w:rPr>
          <w:bCs/>
        </w:rPr>
        <w:t xml:space="preserve">119017, г. Москва, Пыжевский пер., д.6    </w:t>
      </w:r>
      <w:r>
        <w:rPr>
          <w:rFonts w:ascii="Arial" w:hAnsi="Arial" w:cs="Arial"/>
          <w:sz w:val="20"/>
          <w:szCs w:val="20"/>
        </w:rPr>
        <w:t xml:space="preserve"> </w:t>
      </w:r>
    </w:p>
    <w:p w:rsidR="00B65D83" w:rsidRPr="00692938" w:rsidRDefault="00B65D83" w:rsidP="00B65D83">
      <w:pPr>
        <w:numPr>
          <w:ilvl w:val="1"/>
          <w:numId w:val="23"/>
        </w:numPr>
        <w:spacing w:before="120" w:after="120"/>
        <w:ind w:left="0" w:firstLine="0"/>
        <w:jc w:val="both"/>
        <w:rPr>
          <w:bCs/>
          <w:color w:val="000000" w:themeColor="text1"/>
        </w:rPr>
      </w:pPr>
      <w:r w:rsidRPr="00692938">
        <w:rPr>
          <w:bCs/>
          <w:color w:val="000000" w:themeColor="text1"/>
        </w:rPr>
        <w:t>С</w:t>
      </w:r>
      <w:r w:rsidRPr="00692938">
        <w:rPr>
          <w:color w:val="000000" w:themeColor="text1"/>
        </w:rPr>
        <w:t>роки выполнения – 18 недель с даты подписания Договора.</w:t>
      </w:r>
    </w:p>
    <w:p w:rsidR="00B65D83" w:rsidRPr="00D439AB" w:rsidRDefault="00B65D83" w:rsidP="00B65D83">
      <w:pPr>
        <w:numPr>
          <w:ilvl w:val="1"/>
          <w:numId w:val="23"/>
        </w:numPr>
        <w:spacing w:before="120" w:after="120"/>
        <w:ind w:left="0" w:firstLine="0"/>
        <w:jc w:val="both"/>
        <w:rPr>
          <w:bCs/>
        </w:rPr>
      </w:pPr>
      <w:r w:rsidRPr="00D439AB">
        <w:rPr>
          <w:bCs/>
        </w:rPr>
        <w:t>Во всех случаях, когда указаны вызванные объективной необходимостью ссылки на конкретные торговые марки, фирменные наименования, патенты, эскизы или модели, источник происхождения или на производителя, подразумевается, что такие ссылки дополняются словами «или эквивалент» (если не указано иное и за исключением случаев несовместимости товаров, на которых применяются другие товарные знаки, и необходимости обеспечения взаимодействия таких товаров с товарами, используемыми Заказчиком (расходными материалами и (или) комплектующими изделиями, которые должны быть разрешены к использованию в товарах их производителями, программными продуктами, уже предоставленными правами использования программ для ЭВМ или баз данных, другими товарами).</w:t>
      </w:r>
    </w:p>
    <w:p w:rsidR="00B65D83" w:rsidRPr="00D439AB" w:rsidRDefault="00B65D83" w:rsidP="00B65D83">
      <w:pPr>
        <w:pStyle w:val="10"/>
        <w:rPr>
          <w:sz w:val="24"/>
        </w:rPr>
      </w:pPr>
      <w:bookmarkStart w:id="2" w:name="_Toc353381259"/>
      <w:r w:rsidRPr="00D439AB">
        <w:rPr>
          <w:sz w:val="24"/>
        </w:rPr>
        <w:lastRenderedPageBreak/>
        <w:t>Цели и задачи создания</w:t>
      </w:r>
      <w:bookmarkEnd w:id="2"/>
      <w:r w:rsidRPr="00D439AB">
        <w:rPr>
          <w:sz w:val="24"/>
        </w:rPr>
        <w:t xml:space="preserve"> </w:t>
      </w:r>
    </w:p>
    <w:p w:rsidR="00B65D83" w:rsidRPr="00D439AB" w:rsidRDefault="00B65D83" w:rsidP="00B65D83">
      <w:pPr>
        <w:ind w:firstLine="360"/>
        <w:jc w:val="both"/>
        <w:rPr>
          <w:rFonts w:eastAsia="Calibri"/>
        </w:rPr>
      </w:pPr>
      <w:r w:rsidRPr="00D439AB">
        <w:t xml:space="preserve">Целью поставки оборудования, передачи неисключительных прав на программное обеспечение и выполнения работ является модернизация вычислительной инфраструктуры, </w:t>
      </w:r>
      <w:r w:rsidRPr="00D439AB">
        <w:rPr>
          <w:rFonts w:eastAsia="Calibri"/>
        </w:rPr>
        <w:t>предоставляющей типовые системные сервисы, в целях обеспечения информационного обмена и организации совместной работы с прикл</w:t>
      </w:r>
      <w:r w:rsidRPr="00D439AB">
        <w:t>адными программными продуктами.</w:t>
      </w:r>
    </w:p>
    <w:p w:rsidR="00B65D83" w:rsidRPr="00D439AB" w:rsidRDefault="00B65D83" w:rsidP="00B65D83">
      <w:pPr>
        <w:jc w:val="both"/>
      </w:pPr>
      <w:r w:rsidRPr="00D439AB">
        <w:t>Для достижения указанной цели необходимо решить следующие задачи:</w:t>
      </w:r>
    </w:p>
    <w:p w:rsidR="00B65D83" w:rsidRPr="00D439AB" w:rsidRDefault="00B65D83" w:rsidP="00B65D83">
      <w:pPr>
        <w:pStyle w:val="afff"/>
        <w:numPr>
          <w:ilvl w:val="0"/>
          <w:numId w:val="24"/>
        </w:numPr>
        <w:jc w:val="both"/>
        <w:rPr>
          <w:rFonts w:ascii="Times New Roman" w:hAnsi="Times New Roman"/>
          <w:sz w:val="24"/>
          <w:szCs w:val="24"/>
        </w:rPr>
      </w:pPr>
      <w:r w:rsidRPr="00D439AB">
        <w:rPr>
          <w:rFonts w:ascii="Times New Roman" w:hAnsi="Times New Roman"/>
          <w:sz w:val="24"/>
          <w:szCs w:val="24"/>
        </w:rPr>
        <w:t>Выполнить поставку оборудования;</w:t>
      </w:r>
    </w:p>
    <w:p w:rsidR="00B65D83" w:rsidRPr="00D439AB" w:rsidRDefault="00B65D83" w:rsidP="00B65D83">
      <w:pPr>
        <w:pStyle w:val="afff"/>
        <w:numPr>
          <w:ilvl w:val="0"/>
          <w:numId w:val="24"/>
        </w:numPr>
        <w:jc w:val="both"/>
        <w:rPr>
          <w:rFonts w:ascii="Times New Roman" w:hAnsi="Times New Roman"/>
          <w:sz w:val="24"/>
          <w:szCs w:val="24"/>
        </w:rPr>
      </w:pPr>
      <w:r w:rsidRPr="00D439AB">
        <w:rPr>
          <w:rFonts w:ascii="Times New Roman" w:hAnsi="Times New Roman"/>
          <w:sz w:val="24"/>
          <w:szCs w:val="24"/>
        </w:rPr>
        <w:t>Передать неисключительные права на программное обеспечение;</w:t>
      </w:r>
    </w:p>
    <w:p w:rsidR="00B65D83" w:rsidRPr="00D439AB" w:rsidRDefault="00B65D83" w:rsidP="00B65D83">
      <w:pPr>
        <w:pStyle w:val="afff"/>
        <w:numPr>
          <w:ilvl w:val="0"/>
          <w:numId w:val="24"/>
        </w:numPr>
        <w:jc w:val="both"/>
        <w:rPr>
          <w:rFonts w:ascii="Times New Roman" w:hAnsi="Times New Roman"/>
          <w:sz w:val="24"/>
          <w:szCs w:val="24"/>
        </w:rPr>
      </w:pPr>
      <w:r w:rsidRPr="00D439AB">
        <w:rPr>
          <w:rFonts w:ascii="Times New Roman" w:hAnsi="Times New Roman"/>
          <w:sz w:val="24"/>
          <w:szCs w:val="24"/>
        </w:rPr>
        <w:t>Выполнить работы по монтажу оборудования и пусконаладочные работы;</w:t>
      </w:r>
    </w:p>
    <w:p w:rsidR="00B65D83" w:rsidRPr="00D439AB" w:rsidRDefault="00B65D83" w:rsidP="00B65D83">
      <w:pPr>
        <w:jc w:val="both"/>
      </w:pPr>
    </w:p>
    <w:p w:rsidR="00B65D83" w:rsidRPr="00D439AB" w:rsidRDefault="00B65D83" w:rsidP="00B65D83">
      <w:pPr>
        <w:jc w:val="both"/>
      </w:pPr>
      <w:bookmarkStart w:id="3" w:name="_GoBack"/>
      <w:bookmarkEnd w:id="3"/>
    </w:p>
    <w:p w:rsidR="00B65D83" w:rsidRPr="00D439AB" w:rsidRDefault="00B65D83" w:rsidP="00B65D83">
      <w:pPr>
        <w:pStyle w:val="10"/>
        <w:rPr>
          <w:sz w:val="24"/>
        </w:rPr>
      </w:pPr>
      <w:bookmarkStart w:id="4" w:name="_Toc353381260"/>
      <w:r w:rsidRPr="00D439AB">
        <w:rPr>
          <w:sz w:val="24"/>
        </w:rPr>
        <w:lastRenderedPageBreak/>
        <w:t>Требования по поставке оборудования</w:t>
      </w:r>
      <w:bookmarkEnd w:id="4"/>
    </w:p>
    <w:p w:rsidR="00B65D83" w:rsidRPr="00D439AB" w:rsidRDefault="00B65D83" w:rsidP="00B65D83">
      <w:pPr>
        <w:jc w:val="both"/>
      </w:pPr>
    </w:p>
    <w:p w:rsidR="00B65D83" w:rsidRPr="00D439AB" w:rsidRDefault="00B65D83" w:rsidP="00B65D83">
      <w:pPr>
        <w:numPr>
          <w:ilvl w:val="1"/>
          <w:numId w:val="23"/>
        </w:numPr>
        <w:tabs>
          <w:tab w:val="num" w:pos="792"/>
        </w:tabs>
        <w:spacing w:before="120" w:after="120"/>
        <w:ind w:left="0" w:firstLine="0"/>
        <w:jc w:val="both"/>
        <w:rPr>
          <w:b/>
        </w:rPr>
      </w:pPr>
      <w:r w:rsidRPr="00D439AB">
        <w:rPr>
          <w:b/>
        </w:rPr>
        <w:t>Требования к качеству поставляемого оборудования</w:t>
      </w:r>
    </w:p>
    <w:p w:rsidR="00B65D83" w:rsidRPr="00D439AB" w:rsidRDefault="00B65D83" w:rsidP="00B65D83">
      <w:pPr>
        <w:ind w:firstLine="708"/>
        <w:jc w:val="both"/>
      </w:pPr>
      <w:r w:rsidRPr="00D439AB">
        <w:t>Поставляемое оборудование должно быть новым, серийно выпускаемым, не бывшим в употреблении, а также должны быть предложены современные модели оборудования, включающие все текущие усовершенствования.</w:t>
      </w:r>
    </w:p>
    <w:p w:rsidR="00B65D83" w:rsidRPr="00D439AB" w:rsidRDefault="00B65D83" w:rsidP="00B65D83">
      <w:pPr>
        <w:spacing w:before="120" w:after="120"/>
        <w:ind w:firstLine="708"/>
        <w:jc w:val="both"/>
        <w:rPr>
          <w:bCs/>
        </w:rPr>
      </w:pPr>
      <w:r w:rsidRPr="00D439AB">
        <w:rPr>
          <w:bCs/>
        </w:rPr>
        <w:t>Оборудование, все его компоненты, а также используемые материалы должны быть новыми, не бывшими в эксплуатации, оборудование должно быть произведено не ранее 201</w:t>
      </w:r>
      <w:r w:rsidRPr="00485BDC">
        <w:rPr>
          <w:bCs/>
        </w:rPr>
        <w:t>4</w:t>
      </w:r>
      <w:r w:rsidRPr="00D439AB">
        <w:rPr>
          <w:bCs/>
        </w:rPr>
        <w:t xml:space="preserve">г. </w:t>
      </w:r>
    </w:p>
    <w:p w:rsidR="00B65D83" w:rsidRPr="00D439AB" w:rsidRDefault="00B65D83" w:rsidP="00B65D83">
      <w:pPr>
        <w:ind w:firstLine="708"/>
        <w:jc w:val="both"/>
      </w:pPr>
      <w:r w:rsidRPr="00D439AB">
        <w:t>Всё оборудование должно соответствовать или превышать требования по производительности, эргономическим и другим показателям.</w:t>
      </w:r>
    </w:p>
    <w:p w:rsidR="00B65D83" w:rsidRPr="00D439AB" w:rsidRDefault="00B65D83" w:rsidP="00B65D83">
      <w:pPr>
        <w:ind w:firstLine="708"/>
        <w:jc w:val="both"/>
      </w:pPr>
      <w:r w:rsidRPr="00D439AB">
        <w:t>Поставляемое оборудование не должно иметь внешних повреждений.</w:t>
      </w:r>
    </w:p>
    <w:p w:rsidR="00B65D83" w:rsidRPr="00D439AB" w:rsidRDefault="00B65D83" w:rsidP="00B65D83">
      <w:pPr>
        <w:ind w:firstLine="708"/>
        <w:jc w:val="both"/>
      </w:pPr>
      <w:r w:rsidRPr="00D439AB">
        <w:t>Поставляемое оборудование не должно иметь технических неисправностей.</w:t>
      </w:r>
    </w:p>
    <w:p w:rsidR="00B65D83" w:rsidRPr="00D439AB" w:rsidRDefault="00B65D83" w:rsidP="00B65D83">
      <w:pPr>
        <w:spacing w:before="120" w:after="120"/>
        <w:ind w:firstLine="708"/>
        <w:jc w:val="both"/>
        <w:rPr>
          <w:bCs/>
        </w:rPr>
      </w:pPr>
      <w:r w:rsidRPr="00D439AB">
        <w:rPr>
          <w:bCs/>
        </w:rPr>
        <w:t>Поставляемое оборудование должно соответствовать действующим стандартам и нормам по пожарной, санитарной и электрической безопасности, а также электромагнитной совместимости, в соответствии с номенклатурой продукции, в отношении которой законодательными актами Российской Федерации предусмотрена обязательная сертификация.</w:t>
      </w:r>
    </w:p>
    <w:p w:rsidR="00B65D83" w:rsidRPr="00023053" w:rsidRDefault="00B65D83" w:rsidP="00B65D83">
      <w:pPr>
        <w:spacing w:before="120" w:after="120"/>
        <w:ind w:firstLine="708"/>
        <w:jc w:val="both"/>
        <w:rPr>
          <w:bCs/>
        </w:rPr>
      </w:pPr>
      <w:r w:rsidRPr="00D439AB">
        <w:rPr>
          <w:bCs/>
        </w:rPr>
        <w:t xml:space="preserve">Условия эксплуатации оборудования являются обычными для </w:t>
      </w:r>
      <w:r>
        <w:rPr>
          <w:bCs/>
        </w:rPr>
        <w:t>серверных</w:t>
      </w:r>
      <w:r w:rsidRPr="00D439AB">
        <w:rPr>
          <w:bCs/>
        </w:rPr>
        <w:t xml:space="preserve"> помещений. Предполагается, что хранение и эксплуатация оборудования будет </w:t>
      </w:r>
      <w:r w:rsidRPr="00023053">
        <w:rPr>
          <w:bCs/>
        </w:rPr>
        <w:t>происходить в условиях, представленных в таблице (</w:t>
      </w:r>
      <w:r w:rsidRPr="002C3898">
        <w:rPr>
          <w:bCs/>
        </w:rPr>
        <w:fldChar w:fldCharType="begin"/>
      </w:r>
      <w:r w:rsidRPr="00023053">
        <w:rPr>
          <w:bCs/>
        </w:rPr>
        <w:instrText xml:space="preserve"> REF _Ref390696087 \h </w:instrText>
      </w:r>
      <w:r>
        <w:rPr>
          <w:bCs/>
        </w:rPr>
        <w:instrText xml:space="preserve"> \* MERGEFORMAT </w:instrText>
      </w:r>
      <w:r w:rsidRPr="002C3898">
        <w:rPr>
          <w:bCs/>
        </w:rPr>
      </w:r>
      <w:r w:rsidRPr="002C3898">
        <w:rPr>
          <w:bCs/>
        </w:rPr>
        <w:fldChar w:fldCharType="separate"/>
      </w:r>
      <w:r w:rsidRPr="00847F55">
        <w:t xml:space="preserve">Таблица </w:t>
      </w:r>
      <w:r w:rsidRPr="00847F55">
        <w:rPr>
          <w:noProof/>
        </w:rPr>
        <w:t>1</w:t>
      </w:r>
      <w:r w:rsidRPr="002C3898">
        <w:rPr>
          <w:bCs/>
        </w:rPr>
        <w:fldChar w:fldCharType="end"/>
      </w:r>
      <w:r w:rsidRPr="00023053">
        <w:rPr>
          <w:bCs/>
        </w:rPr>
        <w:t>).</w:t>
      </w:r>
    </w:p>
    <w:p w:rsidR="00B65D83" w:rsidRPr="00D439AB" w:rsidRDefault="00B65D83" w:rsidP="00B65D83">
      <w:pPr>
        <w:ind w:firstLine="708"/>
        <w:jc w:val="both"/>
        <w:rPr>
          <w:bCs/>
        </w:rPr>
      </w:pPr>
      <w:r w:rsidRPr="00D439AB">
        <w:rPr>
          <w:bCs/>
        </w:rPr>
        <w:t>В комплект поставляемого оборудования должны входить все кабели, необходимые для его подключения и эксплуатации.</w:t>
      </w:r>
    </w:p>
    <w:p w:rsidR="00B65D83" w:rsidRPr="00D439AB" w:rsidRDefault="00B65D83" w:rsidP="00B65D83">
      <w:pPr>
        <w:ind w:firstLine="851"/>
        <w:jc w:val="both"/>
        <w:rPr>
          <w:bCs/>
        </w:rPr>
      </w:pPr>
      <w:r w:rsidRPr="00D439AB">
        <w:t>Все указанное в основных блоках (модулях) однотипное оборудование (материнские платы, модули памяти, HDD, сетевые адаптеры, видео адаптеры, дисковые контроллеры, FDD, CD-ROM, и т.п.) должно быть совместимо друг с другом и обеспечивать бесперебойную работу в соответствии с предъявляемыми к нему техническими требованиями.</w:t>
      </w:r>
    </w:p>
    <w:p w:rsidR="00B65D83" w:rsidRPr="0061133E" w:rsidRDefault="00B65D83" w:rsidP="00B65D83">
      <w:pPr>
        <w:pStyle w:val="-8"/>
      </w:pPr>
      <w:bookmarkStart w:id="5" w:name="_Ref390696087"/>
      <w:r w:rsidRPr="002C3898">
        <w:t xml:space="preserve">Таблица </w:t>
      </w:r>
      <w:r w:rsidRPr="002C3898">
        <w:fldChar w:fldCharType="begin"/>
      </w:r>
      <w:r w:rsidRPr="00847F55">
        <w:instrText xml:space="preserve"> SEQ Таблица \* ARABIC </w:instrText>
      </w:r>
      <w:r w:rsidRPr="002C3898">
        <w:fldChar w:fldCharType="separate"/>
      </w:r>
      <w:r>
        <w:rPr>
          <w:noProof/>
        </w:rPr>
        <w:t>1</w:t>
      </w:r>
      <w:r w:rsidRPr="002C3898">
        <w:fldChar w:fldCharType="end"/>
      </w:r>
      <w:bookmarkEnd w:id="5"/>
      <w:r w:rsidRPr="002C3898">
        <w:t xml:space="preserve"> – Общие характеристики поставляемого </w:t>
      </w:r>
      <w:r w:rsidRPr="003C177A">
        <w:t>оборудования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60"/>
        <w:gridCol w:w="6620"/>
      </w:tblGrid>
      <w:tr w:rsidR="00B65D83" w:rsidRPr="00D439AB" w:rsidTr="002D0924">
        <w:tc>
          <w:tcPr>
            <w:tcW w:w="1780" w:type="pct"/>
            <w:shd w:val="clear" w:color="auto" w:fill="D9D9D9" w:themeFill="background1" w:themeFillShade="D9"/>
          </w:tcPr>
          <w:p w:rsidR="00B65D83" w:rsidRPr="00D439AB" w:rsidRDefault="00B65D83" w:rsidP="002D0924">
            <w:pPr>
              <w:jc w:val="both"/>
              <w:rPr>
                <w:b/>
              </w:rPr>
            </w:pPr>
            <w:r w:rsidRPr="00D439AB">
              <w:rPr>
                <w:b/>
              </w:rPr>
              <w:t>Характеристика</w:t>
            </w:r>
          </w:p>
        </w:tc>
        <w:tc>
          <w:tcPr>
            <w:tcW w:w="3220" w:type="pct"/>
            <w:shd w:val="clear" w:color="auto" w:fill="D9D9D9" w:themeFill="background1" w:themeFillShade="D9"/>
          </w:tcPr>
          <w:p w:rsidR="00B65D83" w:rsidRPr="00D439AB" w:rsidRDefault="00B65D83" w:rsidP="002D0924">
            <w:pPr>
              <w:jc w:val="both"/>
              <w:rPr>
                <w:b/>
              </w:rPr>
            </w:pPr>
            <w:r w:rsidRPr="00D439AB">
              <w:rPr>
                <w:b/>
              </w:rPr>
              <w:t>Описание</w:t>
            </w:r>
          </w:p>
        </w:tc>
      </w:tr>
      <w:tr w:rsidR="00B65D83" w:rsidRPr="00D439AB" w:rsidTr="002D0924">
        <w:tc>
          <w:tcPr>
            <w:tcW w:w="1780" w:type="pct"/>
          </w:tcPr>
          <w:p w:rsidR="00B65D83" w:rsidRPr="00D439AB" w:rsidRDefault="00B65D83" w:rsidP="002D0924">
            <w:pPr>
              <w:jc w:val="both"/>
            </w:pPr>
            <w:r w:rsidRPr="00D439AB">
              <w:t>Температура хранения</w:t>
            </w:r>
          </w:p>
        </w:tc>
        <w:tc>
          <w:tcPr>
            <w:tcW w:w="3220" w:type="pct"/>
          </w:tcPr>
          <w:p w:rsidR="00B65D83" w:rsidRPr="00D439AB" w:rsidRDefault="00B65D83" w:rsidP="002D0924">
            <w:pPr>
              <w:jc w:val="both"/>
            </w:pPr>
            <w:r w:rsidRPr="00D439AB">
              <w:t>+10 ...+40 °С</w:t>
            </w:r>
          </w:p>
        </w:tc>
      </w:tr>
      <w:tr w:rsidR="00B65D83" w:rsidRPr="00D439AB" w:rsidTr="002D0924">
        <w:tc>
          <w:tcPr>
            <w:tcW w:w="1780" w:type="pct"/>
          </w:tcPr>
          <w:p w:rsidR="00B65D83" w:rsidRPr="00D439AB" w:rsidRDefault="00B65D83" w:rsidP="002D0924">
            <w:pPr>
              <w:jc w:val="both"/>
            </w:pPr>
            <w:r w:rsidRPr="00D439AB">
              <w:t>Влажность хранения</w:t>
            </w:r>
          </w:p>
        </w:tc>
        <w:tc>
          <w:tcPr>
            <w:tcW w:w="3220" w:type="pct"/>
          </w:tcPr>
          <w:p w:rsidR="00B65D83" w:rsidRPr="00D439AB" w:rsidRDefault="00B65D83" w:rsidP="002D0924">
            <w:pPr>
              <w:jc w:val="both"/>
            </w:pPr>
            <w:r w:rsidRPr="00D439AB">
              <w:t>20 ... 80%</w:t>
            </w:r>
          </w:p>
        </w:tc>
      </w:tr>
      <w:tr w:rsidR="00B65D83" w:rsidRPr="00D439AB" w:rsidTr="002D0924">
        <w:tc>
          <w:tcPr>
            <w:tcW w:w="1780" w:type="pct"/>
          </w:tcPr>
          <w:p w:rsidR="00B65D83" w:rsidRPr="00D439AB" w:rsidRDefault="00B65D83" w:rsidP="002D0924">
            <w:pPr>
              <w:jc w:val="both"/>
            </w:pPr>
            <w:r w:rsidRPr="00D439AB">
              <w:t>Рабочая температура</w:t>
            </w:r>
          </w:p>
        </w:tc>
        <w:tc>
          <w:tcPr>
            <w:tcW w:w="3220" w:type="pct"/>
          </w:tcPr>
          <w:p w:rsidR="00B65D83" w:rsidRPr="00D439AB" w:rsidRDefault="00B65D83" w:rsidP="002D0924">
            <w:pPr>
              <w:jc w:val="both"/>
            </w:pPr>
            <w:r w:rsidRPr="00D439AB">
              <w:t>+15 ...+32 °С</w:t>
            </w:r>
          </w:p>
        </w:tc>
      </w:tr>
      <w:tr w:rsidR="00B65D83" w:rsidRPr="00D439AB" w:rsidTr="002D0924">
        <w:tc>
          <w:tcPr>
            <w:tcW w:w="1780" w:type="pct"/>
          </w:tcPr>
          <w:p w:rsidR="00B65D83" w:rsidRPr="00D439AB" w:rsidRDefault="00B65D83" w:rsidP="002D0924">
            <w:pPr>
              <w:jc w:val="both"/>
            </w:pPr>
            <w:r w:rsidRPr="00D439AB">
              <w:t>Рабочая влажность</w:t>
            </w:r>
          </w:p>
        </w:tc>
        <w:tc>
          <w:tcPr>
            <w:tcW w:w="3220" w:type="pct"/>
          </w:tcPr>
          <w:p w:rsidR="00B65D83" w:rsidRPr="00D439AB" w:rsidRDefault="00B65D83" w:rsidP="002D0924">
            <w:pPr>
              <w:jc w:val="both"/>
            </w:pPr>
            <w:r w:rsidRPr="00D439AB">
              <w:t>20 ... 80%</w:t>
            </w:r>
          </w:p>
        </w:tc>
      </w:tr>
      <w:tr w:rsidR="00B65D83" w:rsidRPr="00D439AB" w:rsidTr="002D0924">
        <w:tc>
          <w:tcPr>
            <w:tcW w:w="1780" w:type="pct"/>
          </w:tcPr>
          <w:p w:rsidR="00B65D83" w:rsidRPr="00D439AB" w:rsidRDefault="00B65D83" w:rsidP="002D0924">
            <w:pPr>
              <w:jc w:val="both"/>
            </w:pPr>
            <w:r w:rsidRPr="00D439AB">
              <w:t>Напряжение питания в сети</w:t>
            </w:r>
          </w:p>
        </w:tc>
        <w:tc>
          <w:tcPr>
            <w:tcW w:w="3220" w:type="pct"/>
          </w:tcPr>
          <w:p w:rsidR="00B65D83" w:rsidRPr="00D439AB" w:rsidRDefault="00B65D83" w:rsidP="002D0924">
            <w:pPr>
              <w:jc w:val="both"/>
            </w:pPr>
            <w:r w:rsidRPr="00D439AB">
              <w:t>Однофазное, переменное, 200...240 В, 50±2 Гц</w:t>
            </w:r>
          </w:p>
        </w:tc>
      </w:tr>
    </w:tbl>
    <w:p w:rsidR="00B65D83" w:rsidRDefault="00B65D83" w:rsidP="00B65D83">
      <w:pPr>
        <w:jc w:val="both"/>
      </w:pPr>
    </w:p>
    <w:p w:rsidR="00B65D83" w:rsidRDefault="00B65D83" w:rsidP="00B65D83">
      <w:pPr>
        <w:jc w:val="both"/>
      </w:pPr>
    </w:p>
    <w:p w:rsidR="00B65D83" w:rsidRDefault="00B65D83" w:rsidP="00B65D83">
      <w:pPr>
        <w:jc w:val="both"/>
      </w:pPr>
    </w:p>
    <w:p w:rsidR="00B65D83" w:rsidRDefault="00B65D83" w:rsidP="00B65D83">
      <w:pPr>
        <w:jc w:val="both"/>
      </w:pPr>
    </w:p>
    <w:p w:rsidR="00B65D83" w:rsidRPr="00D439AB" w:rsidRDefault="00B65D83" w:rsidP="00B65D83">
      <w:pPr>
        <w:jc w:val="both"/>
      </w:pPr>
    </w:p>
    <w:p w:rsidR="00B65D83" w:rsidRPr="00D439AB" w:rsidRDefault="00B65D83" w:rsidP="00B65D83">
      <w:pPr>
        <w:numPr>
          <w:ilvl w:val="1"/>
          <w:numId w:val="23"/>
        </w:numPr>
        <w:tabs>
          <w:tab w:val="num" w:pos="792"/>
        </w:tabs>
        <w:spacing w:before="120" w:after="120"/>
        <w:ind w:left="0" w:firstLine="0"/>
        <w:jc w:val="both"/>
        <w:rPr>
          <w:b/>
        </w:rPr>
      </w:pPr>
      <w:r w:rsidRPr="00D439AB">
        <w:rPr>
          <w:b/>
        </w:rPr>
        <w:t>Требования к упаковке</w:t>
      </w:r>
    </w:p>
    <w:p w:rsidR="00B65D83" w:rsidRPr="00D439AB" w:rsidRDefault="00B65D83" w:rsidP="00B65D83">
      <w:pPr>
        <w:ind w:firstLine="708"/>
        <w:jc w:val="both"/>
      </w:pPr>
      <w:r w:rsidRPr="00D439AB">
        <w:t>Поставляемое оборудование должно быть упаковано в тару (упаковку), обеспечивающую его сохранность при доставке и хранении.</w:t>
      </w:r>
    </w:p>
    <w:p w:rsidR="00B65D83" w:rsidRPr="00D439AB" w:rsidRDefault="00B65D83" w:rsidP="00B65D83">
      <w:pPr>
        <w:ind w:firstLine="708"/>
        <w:jc w:val="both"/>
      </w:pPr>
      <w:r w:rsidRPr="00D439AB">
        <w:t>Поставляемое оборудование должно быть поставлено в упаковке, внешняя и внутренняя целостность которой не нарушена.</w:t>
      </w:r>
    </w:p>
    <w:p w:rsidR="00B65D83" w:rsidRPr="00D439AB" w:rsidRDefault="00B65D83" w:rsidP="00B65D83">
      <w:pPr>
        <w:jc w:val="both"/>
      </w:pPr>
    </w:p>
    <w:p w:rsidR="00B65D83" w:rsidRPr="00D439AB" w:rsidRDefault="00B65D83" w:rsidP="00B65D83">
      <w:pPr>
        <w:numPr>
          <w:ilvl w:val="1"/>
          <w:numId w:val="23"/>
        </w:numPr>
        <w:tabs>
          <w:tab w:val="num" w:pos="360"/>
          <w:tab w:val="num" w:pos="792"/>
        </w:tabs>
        <w:spacing w:before="120" w:after="120"/>
        <w:ind w:left="0" w:firstLine="0"/>
        <w:jc w:val="both"/>
        <w:rPr>
          <w:b/>
        </w:rPr>
      </w:pPr>
      <w:r w:rsidRPr="00D439AB">
        <w:rPr>
          <w:b/>
        </w:rPr>
        <w:t>Гарантийные обязательства и техническая поддержка</w:t>
      </w:r>
    </w:p>
    <w:p w:rsidR="00B65D83" w:rsidRPr="00847F55" w:rsidRDefault="00B65D83" w:rsidP="00B65D83">
      <w:pPr>
        <w:ind w:firstLine="708"/>
        <w:jc w:val="both"/>
      </w:pPr>
      <w:r w:rsidRPr="00D439AB">
        <w:t xml:space="preserve">Гарантийный срок на серверное оборудование должен составлять не менее </w:t>
      </w:r>
      <w:r w:rsidRPr="00847F55">
        <w:t>36</w:t>
      </w:r>
      <w:r w:rsidRPr="00D439AB">
        <w:t xml:space="preserve"> месяцев с даты подписания сторонами Акта приема-передачи, обслуживание осуществляется по всей </w:t>
      </w:r>
      <w:r w:rsidRPr="00D439AB">
        <w:lastRenderedPageBreak/>
        <w:t xml:space="preserve">территории Российской Федерации на месте установки, в режиме </w:t>
      </w:r>
      <w:r w:rsidRPr="009946AD">
        <w:t>24</w:t>
      </w:r>
      <w:r w:rsidRPr="00D439AB">
        <w:t>х</w:t>
      </w:r>
      <w:r w:rsidRPr="009946AD">
        <w:t>7</w:t>
      </w:r>
      <w:r w:rsidRPr="00D439AB">
        <w:t xml:space="preserve">, </w:t>
      </w:r>
      <w:r w:rsidRPr="00D439AB">
        <w:rPr>
          <w:snapToGrid w:val="0"/>
        </w:rPr>
        <w:t xml:space="preserve">со временем реагирования на заявку </w:t>
      </w:r>
      <w:r w:rsidRPr="00D439AB">
        <w:t>4 часа</w:t>
      </w:r>
      <w:r w:rsidRPr="00D439AB">
        <w:rPr>
          <w:snapToGrid w:val="0"/>
        </w:rPr>
        <w:t xml:space="preserve"> (период времени, в течение которого представитель Производителя или представитель сервисного центра свяжется с Заказчиком для начала работ по разрешению проблемы)</w:t>
      </w:r>
      <w:r w:rsidRPr="00D439AB">
        <w:t>.</w:t>
      </w:r>
    </w:p>
    <w:p w:rsidR="00B65D83" w:rsidRPr="00D439AB" w:rsidRDefault="00B65D83" w:rsidP="00B65D83">
      <w:pPr>
        <w:ind w:firstLine="708"/>
        <w:jc w:val="both"/>
      </w:pPr>
      <w:r w:rsidRPr="00D439AB">
        <w:t>Гарантийный срок на остальное оборудование – не менее 12 месяцев с даты подписания сторонами Акта приема-передачи, если иное не указано в специальных требованиях, но не менее стандартных гарантийных сроков, установленных производителем оборудования.</w:t>
      </w:r>
    </w:p>
    <w:p w:rsidR="00B65D83" w:rsidRPr="00DC1BB2" w:rsidRDefault="00B65D83" w:rsidP="00B65D83">
      <w:pPr>
        <w:ind w:firstLine="708"/>
        <w:jc w:val="both"/>
      </w:pPr>
      <w:r>
        <w:t>На имеющиеся у Заказчика серверы в количестве трех штук должны быть продлены сервисные контракты производителя на осуществление гарантийной поддержки.</w:t>
      </w:r>
    </w:p>
    <w:p w:rsidR="00B65D83" w:rsidRPr="00D439AB" w:rsidRDefault="00B65D83" w:rsidP="00B65D83">
      <w:pPr>
        <w:ind w:firstLine="708"/>
        <w:jc w:val="both"/>
      </w:pPr>
      <w:r w:rsidRPr="00D439AB">
        <w:t>Гарантийное обслуживание осуществляется Исполнителем на основе стандартных условий гарантийного обслуживания производителя. Доставка до места проведения обслуживания и обратно в адрес Заказчика осуществляется Исполнителем за свой счет.</w:t>
      </w:r>
    </w:p>
    <w:p w:rsidR="00B65D83" w:rsidRPr="00D439AB" w:rsidRDefault="00B65D83" w:rsidP="00B65D83">
      <w:pPr>
        <w:ind w:firstLine="708"/>
        <w:jc w:val="both"/>
      </w:pPr>
      <w:r w:rsidRPr="00D439AB">
        <w:t>Исполнитель освобождается от гарантийных обязательств в случаях, если:</w:t>
      </w:r>
    </w:p>
    <w:p w:rsidR="00B65D83" w:rsidRPr="00D439AB" w:rsidRDefault="00B65D83" w:rsidP="00B65D83">
      <w:pPr>
        <w:pStyle w:val="afff"/>
        <w:numPr>
          <w:ilvl w:val="0"/>
          <w:numId w:val="29"/>
        </w:numPr>
        <w:jc w:val="both"/>
        <w:rPr>
          <w:rFonts w:ascii="Times New Roman" w:hAnsi="Times New Roman"/>
          <w:sz w:val="24"/>
          <w:szCs w:val="24"/>
        </w:rPr>
      </w:pPr>
      <w:r w:rsidRPr="00D439AB">
        <w:rPr>
          <w:rFonts w:ascii="Times New Roman" w:hAnsi="Times New Roman"/>
          <w:sz w:val="24"/>
          <w:szCs w:val="24"/>
        </w:rPr>
        <w:t>Нарушались правила и условия эксплуатации поставленного оборудования, требуемого производителями данного оборудования;</w:t>
      </w:r>
    </w:p>
    <w:p w:rsidR="00B65D83" w:rsidRPr="00D439AB" w:rsidRDefault="00B65D83" w:rsidP="00B65D83">
      <w:pPr>
        <w:pStyle w:val="afff"/>
        <w:numPr>
          <w:ilvl w:val="0"/>
          <w:numId w:val="29"/>
        </w:numPr>
        <w:jc w:val="both"/>
        <w:rPr>
          <w:rFonts w:ascii="Times New Roman" w:hAnsi="Times New Roman"/>
          <w:sz w:val="24"/>
          <w:szCs w:val="24"/>
        </w:rPr>
      </w:pPr>
      <w:r w:rsidRPr="00D439AB">
        <w:rPr>
          <w:rFonts w:ascii="Times New Roman" w:hAnsi="Times New Roman"/>
          <w:sz w:val="24"/>
          <w:szCs w:val="24"/>
        </w:rPr>
        <w:t>Имеет место факт вскрытия пломб в оборудовании или его компонентах;</w:t>
      </w:r>
    </w:p>
    <w:p w:rsidR="00B65D83" w:rsidRPr="00D439AB" w:rsidRDefault="00B65D83" w:rsidP="00B65D83">
      <w:pPr>
        <w:pStyle w:val="afff"/>
        <w:numPr>
          <w:ilvl w:val="0"/>
          <w:numId w:val="29"/>
        </w:numPr>
        <w:jc w:val="both"/>
        <w:rPr>
          <w:rFonts w:ascii="Times New Roman" w:hAnsi="Times New Roman"/>
          <w:sz w:val="24"/>
          <w:szCs w:val="24"/>
        </w:rPr>
      </w:pPr>
      <w:r w:rsidRPr="00D439AB">
        <w:rPr>
          <w:rFonts w:ascii="Times New Roman" w:hAnsi="Times New Roman"/>
          <w:sz w:val="24"/>
          <w:szCs w:val="24"/>
        </w:rPr>
        <w:t>Имеются механические повреждения.</w:t>
      </w:r>
    </w:p>
    <w:p w:rsidR="00B65D83" w:rsidRPr="00D439AB" w:rsidRDefault="00B65D83" w:rsidP="00B65D83">
      <w:pPr>
        <w:ind w:firstLine="708"/>
        <w:jc w:val="both"/>
      </w:pPr>
      <w:r w:rsidRPr="00D439AB">
        <w:t>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 если иное не указано в специальных требованиях.</w:t>
      </w:r>
    </w:p>
    <w:p w:rsidR="00B65D83" w:rsidRDefault="00B65D83" w:rsidP="00B65D83">
      <w:pPr>
        <w:jc w:val="both"/>
      </w:pPr>
    </w:p>
    <w:p w:rsidR="00B65D83" w:rsidRDefault="00B65D83" w:rsidP="00B65D83">
      <w:pPr>
        <w:jc w:val="both"/>
      </w:pPr>
    </w:p>
    <w:p w:rsidR="00B65D83" w:rsidRDefault="00B65D83" w:rsidP="00B65D83">
      <w:pPr>
        <w:jc w:val="both"/>
      </w:pPr>
    </w:p>
    <w:p w:rsidR="00B65D83" w:rsidRDefault="00B65D83" w:rsidP="00B65D83">
      <w:pPr>
        <w:jc w:val="both"/>
      </w:pPr>
    </w:p>
    <w:p w:rsidR="00B65D83" w:rsidRPr="00D439AB" w:rsidRDefault="00B65D83" w:rsidP="00B65D83">
      <w:pPr>
        <w:jc w:val="both"/>
      </w:pPr>
    </w:p>
    <w:p w:rsidR="00B65D83" w:rsidRPr="00D439AB" w:rsidRDefault="00B65D83" w:rsidP="00B65D83">
      <w:pPr>
        <w:numPr>
          <w:ilvl w:val="1"/>
          <w:numId w:val="23"/>
        </w:numPr>
        <w:tabs>
          <w:tab w:val="num" w:pos="792"/>
        </w:tabs>
        <w:spacing w:before="120" w:after="120"/>
        <w:ind w:left="0" w:firstLine="0"/>
        <w:jc w:val="both"/>
        <w:rPr>
          <w:b/>
        </w:rPr>
      </w:pPr>
      <w:r w:rsidRPr="00D439AB">
        <w:rPr>
          <w:b/>
        </w:rPr>
        <w:t>Требования к составу поставляемого оборудования</w:t>
      </w:r>
      <w:r>
        <w:rPr>
          <w:b/>
        </w:rPr>
        <w:t xml:space="preserve"> и программного обеспечения</w:t>
      </w:r>
    </w:p>
    <w:p w:rsidR="00B65D83" w:rsidRDefault="00B65D83" w:rsidP="00B65D83">
      <w:pPr>
        <w:jc w:val="both"/>
      </w:pPr>
      <w:r w:rsidRPr="00D439AB">
        <w:t>Исполнитель должен поставить</w:t>
      </w:r>
      <w:r>
        <w:t xml:space="preserve"> оборудование и программное обеспечение согласно перечню, представленному в таблице ниже (</w:t>
      </w:r>
      <w:r>
        <w:fldChar w:fldCharType="begin"/>
      </w:r>
      <w:r>
        <w:instrText xml:space="preserve"> REF _Ref390696226 \h </w:instrText>
      </w:r>
      <w:r>
        <w:fldChar w:fldCharType="separate"/>
      </w:r>
      <w:r w:rsidRPr="00DC1BB2">
        <w:t xml:space="preserve">Таблица </w:t>
      </w:r>
      <w:r>
        <w:rPr>
          <w:noProof/>
        </w:rPr>
        <w:t>2</w:t>
      </w:r>
      <w:r>
        <w:fldChar w:fldCharType="end"/>
      </w:r>
      <w:r>
        <w:t>)</w:t>
      </w:r>
      <w:r w:rsidRPr="00D439AB">
        <w:t>:</w:t>
      </w:r>
    </w:p>
    <w:p w:rsidR="00B65D83" w:rsidRPr="00D439AB" w:rsidRDefault="00B65D83" w:rsidP="00B65D83">
      <w:pPr>
        <w:pStyle w:val="-8"/>
        <w:rPr>
          <w:sz w:val="24"/>
          <w:szCs w:val="24"/>
        </w:rPr>
      </w:pPr>
      <w:bookmarkStart w:id="6" w:name="_Ref390696226"/>
      <w:r w:rsidRPr="00DC1BB2">
        <w:t xml:space="preserve">Таблица </w:t>
      </w:r>
      <w:r w:rsidRPr="00DC1BB2">
        <w:fldChar w:fldCharType="begin"/>
      </w:r>
      <w:r w:rsidRPr="00DC1BB2">
        <w:instrText xml:space="preserve"> SEQ Таблица \* ARABIC </w:instrText>
      </w:r>
      <w:r w:rsidRPr="00DC1BB2">
        <w:fldChar w:fldCharType="separate"/>
      </w:r>
      <w:r>
        <w:rPr>
          <w:noProof/>
        </w:rPr>
        <w:t>2</w:t>
      </w:r>
      <w:r w:rsidRPr="00DC1BB2">
        <w:fldChar w:fldCharType="end"/>
      </w:r>
      <w:bookmarkEnd w:id="6"/>
      <w:r w:rsidRPr="00DC1BB2">
        <w:t xml:space="preserve"> – </w:t>
      </w:r>
      <w:r>
        <w:t>Состав поставляемого оборудования и ПО</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7139"/>
        <w:gridCol w:w="1933"/>
      </w:tblGrid>
      <w:tr w:rsidR="00B65D83" w:rsidRPr="00B3673B" w:rsidTr="002D0924">
        <w:tc>
          <w:tcPr>
            <w:tcW w:w="534" w:type="dxa"/>
            <w:shd w:val="clear" w:color="auto" w:fill="D9D9D9" w:themeFill="background1" w:themeFillShade="D9"/>
            <w:vAlign w:val="center"/>
          </w:tcPr>
          <w:p w:rsidR="00B65D83" w:rsidRPr="0061133E" w:rsidRDefault="00B65D83" w:rsidP="002D0924">
            <w:pPr>
              <w:jc w:val="center"/>
              <w:rPr>
                <w:b/>
              </w:rPr>
            </w:pPr>
            <w:r w:rsidRPr="0061133E">
              <w:rPr>
                <w:b/>
              </w:rPr>
              <w:t>№</w:t>
            </w:r>
          </w:p>
        </w:tc>
        <w:tc>
          <w:tcPr>
            <w:tcW w:w="7139" w:type="dxa"/>
            <w:shd w:val="clear" w:color="auto" w:fill="D9D9D9" w:themeFill="background1" w:themeFillShade="D9"/>
            <w:vAlign w:val="center"/>
          </w:tcPr>
          <w:p w:rsidR="00B65D83" w:rsidRPr="0061133E" w:rsidDel="00485BDC" w:rsidRDefault="00B65D83" w:rsidP="002D0924">
            <w:pPr>
              <w:jc w:val="center"/>
              <w:rPr>
                <w:b/>
              </w:rPr>
            </w:pPr>
            <w:r w:rsidRPr="0061133E">
              <w:rPr>
                <w:b/>
              </w:rPr>
              <w:t>Наименование</w:t>
            </w:r>
          </w:p>
        </w:tc>
        <w:tc>
          <w:tcPr>
            <w:tcW w:w="1933" w:type="dxa"/>
            <w:shd w:val="clear" w:color="auto" w:fill="D9D9D9" w:themeFill="background1" w:themeFillShade="D9"/>
            <w:vAlign w:val="center"/>
          </w:tcPr>
          <w:p w:rsidR="00B65D83" w:rsidRPr="0061133E" w:rsidRDefault="00B65D83" w:rsidP="002D0924">
            <w:pPr>
              <w:jc w:val="center"/>
              <w:rPr>
                <w:b/>
              </w:rPr>
            </w:pPr>
            <w:r w:rsidRPr="0061133E">
              <w:rPr>
                <w:b/>
              </w:rPr>
              <w:t>Количество</w:t>
            </w:r>
          </w:p>
        </w:tc>
      </w:tr>
      <w:tr w:rsidR="00B65D83" w:rsidRPr="009E62DE" w:rsidTr="002D0924">
        <w:tc>
          <w:tcPr>
            <w:tcW w:w="534" w:type="dxa"/>
          </w:tcPr>
          <w:p w:rsidR="00B65D83" w:rsidRPr="00D439AB" w:rsidRDefault="00B65D83" w:rsidP="00B65D83">
            <w:pPr>
              <w:numPr>
                <w:ilvl w:val="0"/>
                <w:numId w:val="25"/>
              </w:numPr>
              <w:spacing w:after="200" w:line="276" w:lineRule="auto"/>
              <w:ind w:left="170" w:hanging="170"/>
              <w:jc w:val="both"/>
            </w:pPr>
          </w:p>
        </w:tc>
        <w:tc>
          <w:tcPr>
            <w:tcW w:w="7139" w:type="dxa"/>
          </w:tcPr>
          <w:p w:rsidR="00B65D83" w:rsidRPr="009E62DE" w:rsidRDefault="00B65D83" w:rsidP="002D0924">
            <w:pPr>
              <w:jc w:val="both"/>
            </w:pPr>
            <w:r w:rsidRPr="009E62DE">
              <w:t>Сервер</w:t>
            </w:r>
          </w:p>
        </w:tc>
        <w:tc>
          <w:tcPr>
            <w:tcW w:w="1933" w:type="dxa"/>
          </w:tcPr>
          <w:p w:rsidR="00B65D83" w:rsidRPr="009E62DE" w:rsidRDefault="00B65D83" w:rsidP="002D0924">
            <w:pPr>
              <w:jc w:val="both"/>
            </w:pPr>
            <w:r w:rsidRPr="009E62DE">
              <w:t>1 (одна) штука</w:t>
            </w:r>
          </w:p>
        </w:tc>
      </w:tr>
      <w:tr w:rsidR="00B65D83" w:rsidRPr="009E62DE" w:rsidTr="002D0924">
        <w:tc>
          <w:tcPr>
            <w:tcW w:w="534" w:type="dxa"/>
          </w:tcPr>
          <w:p w:rsidR="00B65D83" w:rsidRPr="00D439AB" w:rsidRDefault="00B65D83" w:rsidP="00B65D83">
            <w:pPr>
              <w:numPr>
                <w:ilvl w:val="0"/>
                <w:numId w:val="25"/>
              </w:numPr>
              <w:spacing w:after="200" w:line="276" w:lineRule="auto"/>
              <w:ind w:left="170" w:hanging="170"/>
              <w:jc w:val="both"/>
            </w:pPr>
          </w:p>
        </w:tc>
        <w:tc>
          <w:tcPr>
            <w:tcW w:w="7139" w:type="dxa"/>
          </w:tcPr>
          <w:p w:rsidR="00B65D83" w:rsidRPr="009E62DE" w:rsidDel="00485BDC" w:rsidRDefault="00B65D83" w:rsidP="002D0924">
            <w:pPr>
              <w:jc w:val="both"/>
            </w:pPr>
            <w:r w:rsidRPr="009E62DE">
              <w:t>Модули памяти для модернизации имеющихся у Заказчика серверов</w:t>
            </w:r>
          </w:p>
        </w:tc>
        <w:tc>
          <w:tcPr>
            <w:tcW w:w="1933" w:type="dxa"/>
          </w:tcPr>
          <w:p w:rsidR="00B65D83" w:rsidRPr="009E62DE" w:rsidRDefault="00B65D83" w:rsidP="002D0924">
            <w:pPr>
              <w:jc w:val="both"/>
            </w:pPr>
            <w:r w:rsidRPr="009E62DE">
              <w:t>20 (двадцать) штук</w:t>
            </w:r>
          </w:p>
        </w:tc>
      </w:tr>
      <w:tr w:rsidR="00B65D83" w:rsidRPr="009E62DE" w:rsidTr="002D0924">
        <w:trPr>
          <w:trHeight w:val="299"/>
        </w:trPr>
        <w:tc>
          <w:tcPr>
            <w:tcW w:w="534" w:type="dxa"/>
          </w:tcPr>
          <w:p w:rsidR="00B65D83" w:rsidRPr="00D439AB" w:rsidRDefault="00B65D83" w:rsidP="00B65D83">
            <w:pPr>
              <w:numPr>
                <w:ilvl w:val="0"/>
                <w:numId w:val="25"/>
              </w:numPr>
              <w:spacing w:after="200" w:line="276" w:lineRule="auto"/>
              <w:ind w:left="170" w:hanging="170"/>
              <w:jc w:val="both"/>
            </w:pPr>
          </w:p>
        </w:tc>
        <w:tc>
          <w:tcPr>
            <w:tcW w:w="7139" w:type="dxa"/>
          </w:tcPr>
          <w:p w:rsidR="00B65D83" w:rsidRPr="009E62DE" w:rsidRDefault="00B65D83" w:rsidP="002D0924">
            <w:pPr>
              <w:jc w:val="both"/>
            </w:pPr>
            <w:r w:rsidRPr="009E62DE">
              <w:t>Программное обеспечение для модернизации системы виртуализации</w:t>
            </w:r>
          </w:p>
        </w:tc>
        <w:tc>
          <w:tcPr>
            <w:tcW w:w="1933" w:type="dxa"/>
          </w:tcPr>
          <w:p w:rsidR="00B65D83" w:rsidRPr="009E62DE" w:rsidRDefault="00B65D83" w:rsidP="002D0924">
            <w:pPr>
              <w:jc w:val="both"/>
            </w:pPr>
            <w:r w:rsidRPr="009E62DE">
              <w:t>1 (одна) штука</w:t>
            </w:r>
          </w:p>
        </w:tc>
      </w:tr>
      <w:tr w:rsidR="00B65D83" w:rsidRPr="009E62DE" w:rsidTr="002D0924">
        <w:tc>
          <w:tcPr>
            <w:tcW w:w="534" w:type="dxa"/>
          </w:tcPr>
          <w:p w:rsidR="00B65D83" w:rsidRPr="00D439AB" w:rsidRDefault="00B65D83" w:rsidP="00B65D83">
            <w:pPr>
              <w:numPr>
                <w:ilvl w:val="0"/>
                <w:numId w:val="25"/>
              </w:numPr>
              <w:spacing w:after="200" w:line="276" w:lineRule="auto"/>
              <w:ind w:left="170" w:hanging="170"/>
              <w:jc w:val="both"/>
            </w:pPr>
          </w:p>
        </w:tc>
        <w:tc>
          <w:tcPr>
            <w:tcW w:w="7139" w:type="dxa"/>
          </w:tcPr>
          <w:p w:rsidR="00B65D83" w:rsidRPr="009E62DE" w:rsidRDefault="00B65D83" w:rsidP="002D0924">
            <w:pPr>
              <w:jc w:val="both"/>
            </w:pPr>
            <w:r w:rsidRPr="009E62DE">
              <w:t>Продление технической поддержки для трех имеющихся у Заказчика серверов</w:t>
            </w:r>
          </w:p>
        </w:tc>
        <w:tc>
          <w:tcPr>
            <w:tcW w:w="1933" w:type="dxa"/>
          </w:tcPr>
          <w:p w:rsidR="00B65D83" w:rsidRPr="009E62DE" w:rsidRDefault="00B65D83" w:rsidP="002D0924">
            <w:pPr>
              <w:jc w:val="both"/>
            </w:pPr>
            <w:r w:rsidRPr="009E62DE">
              <w:t>1 (одна ) штука</w:t>
            </w:r>
          </w:p>
        </w:tc>
      </w:tr>
    </w:tbl>
    <w:p w:rsidR="00B65D83" w:rsidRPr="0061133E" w:rsidRDefault="00B65D83" w:rsidP="00B65D83">
      <w:pPr>
        <w:pStyle w:val="affffe"/>
      </w:pPr>
    </w:p>
    <w:p w:rsidR="00B65D83" w:rsidRPr="00D439AB" w:rsidRDefault="00B65D83" w:rsidP="00B65D83">
      <w:pPr>
        <w:numPr>
          <w:ilvl w:val="1"/>
          <w:numId w:val="23"/>
        </w:numPr>
        <w:tabs>
          <w:tab w:val="num" w:pos="792"/>
        </w:tabs>
        <w:spacing w:before="120" w:after="120"/>
        <w:ind w:left="0" w:firstLine="0"/>
        <w:jc w:val="both"/>
        <w:rPr>
          <w:b/>
        </w:rPr>
      </w:pPr>
      <w:r w:rsidRPr="00D439AB">
        <w:rPr>
          <w:b/>
        </w:rPr>
        <w:t>Требования к техническим характеристикам поставляемого оборудования</w:t>
      </w:r>
    </w:p>
    <w:p w:rsidR="00B65D83" w:rsidRPr="00D439AB" w:rsidRDefault="00B65D83" w:rsidP="00B65D83">
      <w:pPr>
        <w:numPr>
          <w:ilvl w:val="2"/>
          <w:numId w:val="23"/>
        </w:numPr>
        <w:spacing w:before="120" w:after="120"/>
        <w:jc w:val="both"/>
        <w:rPr>
          <w:b/>
          <w:i/>
        </w:rPr>
      </w:pPr>
      <w:r>
        <w:rPr>
          <w:b/>
          <w:i/>
        </w:rPr>
        <w:t>Сервер</w:t>
      </w:r>
    </w:p>
    <w:p w:rsidR="00B65D83" w:rsidRDefault="00B65D83" w:rsidP="00B65D83">
      <w:pPr>
        <w:shd w:val="clear" w:color="auto" w:fill="FFFFFF"/>
        <w:ind w:firstLine="709"/>
      </w:pPr>
      <w:r>
        <w:t>Сервер</w:t>
      </w:r>
      <w:r w:rsidRPr="00D439AB">
        <w:t xml:space="preserve"> долж</w:t>
      </w:r>
      <w:r>
        <w:t>ен,</w:t>
      </w:r>
      <w:r w:rsidRPr="00D439AB">
        <w:t xml:space="preserve"> </w:t>
      </w:r>
      <w:r>
        <w:t xml:space="preserve">как минимум, удовлетворять </w:t>
      </w:r>
      <w:r w:rsidRPr="00D439AB">
        <w:t>следующим требованиям,</w:t>
      </w:r>
      <w:r>
        <w:t xml:space="preserve"> представленным в таблице ниже (</w:t>
      </w:r>
      <w:r>
        <w:fldChar w:fldCharType="begin"/>
      </w:r>
      <w:r>
        <w:instrText xml:space="preserve"> REF _Ref390696320 \h </w:instrText>
      </w:r>
      <w:r>
        <w:fldChar w:fldCharType="separate"/>
      </w:r>
      <w:r w:rsidRPr="00DC1BB2">
        <w:t xml:space="preserve">Таблица </w:t>
      </w:r>
      <w:r>
        <w:rPr>
          <w:noProof/>
        </w:rPr>
        <w:t>3</w:t>
      </w:r>
      <w:r>
        <w:fldChar w:fldCharType="end"/>
      </w:r>
      <w:r>
        <w:t>)</w:t>
      </w:r>
      <w:r w:rsidRPr="00D439AB">
        <w:t>:</w:t>
      </w:r>
    </w:p>
    <w:p w:rsidR="00B65D83" w:rsidRPr="00D439AB" w:rsidRDefault="00B65D83" w:rsidP="00B65D83">
      <w:pPr>
        <w:pStyle w:val="-8"/>
        <w:rPr>
          <w:sz w:val="24"/>
          <w:szCs w:val="24"/>
        </w:rPr>
      </w:pPr>
      <w:bookmarkStart w:id="7" w:name="_Ref390696320"/>
      <w:r w:rsidRPr="00DC1BB2">
        <w:lastRenderedPageBreak/>
        <w:t xml:space="preserve">Таблица </w:t>
      </w:r>
      <w:r w:rsidRPr="00DC1BB2">
        <w:fldChar w:fldCharType="begin"/>
      </w:r>
      <w:r w:rsidRPr="00DC1BB2">
        <w:instrText xml:space="preserve"> SEQ Таблица \* ARABIC </w:instrText>
      </w:r>
      <w:r w:rsidRPr="00DC1BB2">
        <w:fldChar w:fldCharType="separate"/>
      </w:r>
      <w:r>
        <w:rPr>
          <w:noProof/>
        </w:rPr>
        <w:t>3</w:t>
      </w:r>
      <w:r w:rsidRPr="00DC1BB2">
        <w:fldChar w:fldCharType="end"/>
      </w:r>
      <w:bookmarkEnd w:id="7"/>
      <w:r w:rsidRPr="00DC1BB2">
        <w:t xml:space="preserve"> – </w:t>
      </w:r>
      <w:r>
        <w:t>Требования к поставляемому серверу</w:t>
      </w:r>
    </w:p>
    <w:tbl>
      <w:tblPr>
        <w:tblW w:w="961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466"/>
        <w:gridCol w:w="9150"/>
      </w:tblGrid>
      <w:tr w:rsidR="00B65D83" w:rsidRPr="00D439AB" w:rsidTr="002D0924">
        <w:trPr>
          <w:trHeight w:hRule="exact" w:val="600"/>
        </w:trPr>
        <w:tc>
          <w:tcPr>
            <w:tcW w:w="466" w:type="dxa"/>
            <w:shd w:val="clear" w:color="auto" w:fill="D9D9D9" w:themeFill="background1" w:themeFillShade="D9"/>
          </w:tcPr>
          <w:p w:rsidR="00B65D83" w:rsidRPr="00D439AB" w:rsidRDefault="00B65D83" w:rsidP="002D0924">
            <w:pPr>
              <w:ind w:right="62"/>
              <w:jc w:val="center"/>
            </w:pPr>
            <w:r w:rsidRPr="00D439AB">
              <w:rPr>
                <w:b/>
              </w:rPr>
              <w:t>№</w:t>
            </w:r>
          </w:p>
        </w:tc>
        <w:tc>
          <w:tcPr>
            <w:tcW w:w="9150" w:type="dxa"/>
            <w:shd w:val="clear" w:color="auto" w:fill="D9D9D9" w:themeFill="background1" w:themeFillShade="D9"/>
          </w:tcPr>
          <w:p w:rsidR="00B65D83" w:rsidRPr="00D439AB" w:rsidRDefault="00B65D83" w:rsidP="002D0924">
            <w:r w:rsidRPr="00D439AB">
              <w:rPr>
                <w:b/>
                <w:bCs/>
                <w:iCs/>
              </w:rPr>
              <w:t>Параметры и требования к техническим, функциональным характеристикам (потребительским свойствам)</w:t>
            </w:r>
          </w:p>
        </w:tc>
      </w:tr>
      <w:tr w:rsidR="00B65D83" w:rsidRPr="00D439AB" w:rsidTr="002D0924">
        <w:trPr>
          <w:trHeight w:val="294"/>
        </w:trPr>
        <w:tc>
          <w:tcPr>
            <w:tcW w:w="466" w:type="dxa"/>
            <w:shd w:val="clear" w:color="auto" w:fill="FFFFFF"/>
          </w:tcPr>
          <w:p w:rsidR="00B65D83" w:rsidRPr="00D439AB" w:rsidRDefault="00B65D83" w:rsidP="00B65D83">
            <w:pPr>
              <w:numPr>
                <w:ilvl w:val="0"/>
                <w:numId w:val="26"/>
              </w:numPr>
              <w:tabs>
                <w:tab w:val="num" w:pos="1191"/>
              </w:tabs>
              <w:ind w:left="284" w:right="62" w:hanging="284"/>
            </w:pPr>
          </w:p>
        </w:tc>
        <w:tc>
          <w:tcPr>
            <w:tcW w:w="9150" w:type="dxa"/>
            <w:shd w:val="clear" w:color="auto" w:fill="FFFFFF"/>
          </w:tcPr>
          <w:p w:rsidR="00B65D83" w:rsidRPr="009E62DE" w:rsidRDefault="00B65D83" w:rsidP="002D0924">
            <w:pPr>
              <w:tabs>
                <w:tab w:val="num" w:pos="1230"/>
                <w:tab w:val="left" w:pos="8640"/>
              </w:tabs>
              <w:ind w:right="-42"/>
            </w:pPr>
            <w:r w:rsidRPr="0061133E">
              <w:t>Сервер должен иметь возможность установки в стандартную стойку 19” и  быть высотой не более 1</w:t>
            </w:r>
            <w:r w:rsidRPr="0061133E">
              <w:rPr>
                <w:lang w:val="en-US"/>
              </w:rPr>
              <w:t>U</w:t>
            </w:r>
          </w:p>
        </w:tc>
      </w:tr>
      <w:tr w:rsidR="00B65D83" w:rsidRPr="00D439AB" w:rsidTr="002D0924">
        <w:trPr>
          <w:trHeight w:val="294"/>
        </w:trPr>
        <w:tc>
          <w:tcPr>
            <w:tcW w:w="466" w:type="dxa"/>
            <w:shd w:val="clear" w:color="auto" w:fill="FFFFFF"/>
          </w:tcPr>
          <w:p w:rsidR="00B65D83" w:rsidRPr="00D439AB" w:rsidRDefault="00B65D83" w:rsidP="00B65D83">
            <w:pPr>
              <w:numPr>
                <w:ilvl w:val="0"/>
                <w:numId w:val="26"/>
              </w:numPr>
              <w:tabs>
                <w:tab w:val="num" w:pos="1191"/>
              </w:tabs>
              <w:ind w:right="62"/>
              <w:jc w:val="center"/>
            </w:pPr>
          </w:p>
        </w:tc>
        <w:tc>
          <w:tcPr>
            <w:tcW w:w="9150" w:type="dxa"/>
            <w:shd w:val="clear" w:color="auto" w:fill="FFFFFF"/>
          </w:tcPr>
          <w:p w:rsidR="00B65D83" w:rsidRPr="009E62DE" w:rsidRDefault="00B65D83" w:rsidP="002D0924">
            <w:pPr>
              <w:tabs>
                <w:tab w:val="num" w:pos="1230"/>
                <w:tab w:val="left" w:pos="8640"/>
              </w:tabs>
              <w:ind w:right="-42"/>
            </w:pPr>
            <w:r w:rsidRPr="0061133E">
              <w:t xml:space="preserve">В сервере должно быть установлено не менее 2-х процессоров частотой не менее 2,6ГГц. Количество ядер в 1 процессоре не менее 6, каналов памяти не менее 4, кэш-памяти 3-го уровня не менее 15МБ. Потребляемая мощность одного процессора не более 80Вт. </w:t>
            </w:r>
          </w:p>
        </w:tc>
      </w:tr>
      <w:tr w:rsidR="00B65D83" w:rsidRPr="00D439AB" w:rsidTr="002D0924">
        <w:trPr>
          <w:trHeight w:val="889"/>
        </w:trPr>
        <w:tc>
          <w:tcPr>
            <w:tcW w:w="466" w:type="dxa"/>
            <w:shd w:val="clear" w:color="auto" w:fill="FFFFFF"/>
          </w:tcPr>
          <w:p w:rsidR="00B65D83" w:rsidRPr="00D439AB" w:rsidRDefault="00B65D83" w:rsidP="00B65D83">
            <w:pPr>
              <w:numPr>
                <w:ilvl w:val="0"/>
                <w:numId w:val="26"/>
              </w:numPr>
              <w:tabs>
                <w:tab w:val="num" w:pos="1191"/>
              </w:tabs>
              <w:ind w:right="62"/>
              <w:jc w:val="center"/>
            </w:pPr>
          </w:p>
        </w:tc>
        <w:tc>
          <w:tcPr>
            <w:tcW w:w="9150" w:type="dxa"/>
            <w:shd w:val="clear" w:color="auto" w:fill="FFFFFF"/>
          </w:tcPr>
          <w:p w:rsidR="00B65D83" w:rsidRPr="009E62DE" w:rsidRDefault="00B65D83" w:rsidP="002D0924">
            <w:pPr>
              <w:tabs>
                <w:tab w:val="left" w:pos="360"/>
                <w:tab w:val="left" w:pos="748"/>
              </w:tabs>
              <w:spacing w:before="60"/>
              <w:jc w:val="both"/>
            </w:pPr>
            <w:r w:rsidRPr="0061133E">
              <w:t>В сервере должно быть установлено оперативной памяти не менее 96ГБ, количество модулей не менее 12, напряжение питания не более 1,35Вт, частота не менее 1600МГц</w:t>
            </w:r>
          </w:p>
        </w:tc>
      </w:tr>
      <w:tr w:rsidR="00B65D83" w:rsidRPr="00D439AB" w:rsidTr="002D0924">
        <w:trPr>
          <w:trHeight w:val="294"/>
        </w:trPr>
        <w:tc>
          <w:tcPr>
            <w:tcW w:w="466" w:type="dxa"/>
            <w:shd w:val="clear" w:color="auto" w:fill="FFFFFF"/>
          </w:tcPr>
          <w:p w:rsidR="00B65D83" w:rsidRPr="00D439AB" w:rsidRDefault="00B65D83" w:rsidP="00B65D83">
            <w:pPr>
              <w:numPr>
                <w:ilvl w:val="0"/>
                <w:numId w:val="26"/>
              </w:numPr>
              <w:tabs>
                <w:tab w:val="num" w:pos="1191"/>
              </w:tabs>
              <w:ind w:right="62"/>
              <w:jc w:val="center"/>
            </w:pPr>
          </w:p>
        </w:tc>
        <w:tc>
          <w:tcPr>
            <w:tcW w:w="9150" w:type="dxa"/>
            <w:shd w:val="clear" w:color="auto" w:fill="FFFFFF"/>
          </w:tcPr>
          <w:p w:rsidR="00B65D83" w:rsidRPr="009E62DE" w:rsidRDefault="00B65D83" w:rsidP="002D0924">
            <w:pPr>
              <w:spacing w:before="120"/>
            </w:pPr>
            <w:r w:rsidRPr="0061133E">
              <w:t xml:space="preserve">В сервере должно быть установлено не менее 2-х жестких дисков объемом не менее 300ГБ, с частотой вращения не менее 9000 об/мин,  форм-фактора не более 2,5 дюймов, с возможностью горячей замены. Должна быть предусмотрена возможность увеличить количество жестких дисков до 8.. </w:t>
            </w:r>
          </w:p>
        </w:tc>
      </w:tr>
      <w:tr w:rsidR="00B65D83" w:rsidRPr="00D439AB" w:rsidTr="002D0924">
        <w:trPr>
          <w:trHeight w:val="294"/>
        </w:trPr>
        <w:tc>
          <w:tcPr>
            <w:tcW w:w="466" w:type="dxa"/>
            <w:shd w:val="clear" w:color="auto" w:fill="FFFFFF"/>
          </w:tcPr>
          <w:p w:rsidR="00B65D83" w:rsidRPr="00D439AB" w:rsidRDefault="00B65D83" w:rsidP="00B65D83">
            <w:pPr>
              <w:numPr>
                <w:ilvl w:val="0"/>
                <w:numId w:val="26"/>
              </w:numPr>
              <w:tabs>
                <w:tab w:val="num" w:pos="1191"/>
              </w:tabs>
              <w:ind w:right="62"/>
              <w:jc w:val="center"/>
            </w:pPr>
          </w:p>
        </w:tc>
        <w:tc>
          <w:tcPr>
            <w:tcW w:w="9150" w:type="dxa"/>
            <w:shd w:val="clear" w:color="auto" w:fill="FFFFFF"/>
          </w:tcPr>
          <w:p w:rsidR="00B65D83" w:rsidRPr="009E62DE" w:rsidRDefault="00B65D83" w:rsidP="002D0924">
            <w:pPr>
              <w:tabs>
                <w:tab w:val="num" w:pos="1230"/>
                <w:tab w:val="left" w:pos="8640"/>
              </w:tabs>
              <w:ind w:right="-42"/>
            </w:pPr>
            <w:r w:rsidRPr="0061133E">
              <w:t xml:space="preserve">В сервере должно быть установлено не менее 1 привода оптических дисков </w:t>
            </w:r>
            <w:r w:rsidRPr="0061133E">
              <w:rPr>
                <w:lang w:val="en-US"/>
              </w:rPr>
              <w:t>DVD</w:t>
            </w:r>
            <w:r w:rsidRPr="0061133E">
              <w:t>-</w:t>
            </w:r>
            <w:r w:rsidRPr="0061133E">
              <w:rPr>
                <w:lang w:val="en-US"/>
              </w:rPr>
              <w:t>RW</w:t>
            </w:r>
            <w:r w:rsidRPr="0061133E">
              <w:t>.</w:t>
            </w:r>
          </w:p>
        </w:tc>
      </w:tr>
      <w:tr w:rsidR="00B65D83" w:rsidRPr="00D439AB" w:rsidTr="002D0924">
        <w:trPr>
          <w:trHeight w:val="294"/>
        </w:trPr>
        <w:tc>
          <w:tcPr>
            <w:tcW w:w="466" w:type="dxa"/>
            <w:shd w:val="clear" w:color="auto" w:fill="FFFFFF"/>
          </w:tcPr>
          <w:p w:rsidR="00B65D83" w:rsidRPr="00D439AB" w:rsidRDefault="00B65D83" w:rsidP="00B65D83">
            <w:pPr>
              <w:numPr>
                <w:ilvl w:val="0"/>
                <w:numId w:val="26"/>
              </w:numPr>
              <w:tabs>
                <w:tab w:val="num" w:pos="1191"/>
              </w:tabs>
              <w:ind w:right="62"/>
              <w:jc w:val="center"/>
            </w:pPr>
          </w:p>
        </w:tc>
        <w:tc>
          <w:tcPr>
            <w:tcW w:w="9150" w:type="dxa"/>
            <w:shd w:val="clear" w:color="auto" w:fill="FFFFFF"/>
          </w:tcPr>
          <w:p w:rsidR="00B65D83" w:rsidRPr="009E62DE" w:rsidRDefault="00B65D83" w:rsidP="002D0924">
            <w:pPr>
              <w:tabs>
                <w:tab w:val="num" w:pos="1230"/>
                <w:tab w:val="left" w:pos="8640"/>
              </w:tabs>
              <w:ind w:right="-42"/>
            </w:pPr>
            <w:r w:rsidRPr="0061133E">
              <w:t>В сервере должно быть установлено не менее одного 2-х портового оптического адаптера для подключения в сеть хранения данных.</w:t>
            </w:r>
          </w:p>
        </w:tc>
      </w:tr>
      <w:tr w:rsidR="00B65D83" w:rsidRPr="00D439AB" w:rsidTr="002D0924">
        <w:trPr>
          <w:trHeight w:val="619"/>
        </w:trPr>
        <w:tc>
          <w:tcPr>
            <w:tcW w:w="466" w:type="dxa"/>
            <w:shd w:val="clear" w:color="auto" w:fill="FFFFFF"/>
          </w:tcPr>
          <w:p w:rsidR="00B65D83" w:rsidRPr="00D439AB" w:rsidRDefault="00B65D83" w:rsidP="00B65D83">
            <w:pPr>
              <w:numPr>
                <w:ilvl w:val="0"/>
                <w:numId w:val="26"/>
              </w:numPr>
              <w:tabs>
                <w:tab w:val="num" w:pos="1191"/>
              </w:tabs>
              <w:ind w:right="62"/>
              <w:jc w:val="center"/>
            </w:pPr>
          </w:p>
        </w:tc>
        <w:tc>
          <w:tcPr>
            <w:tcW w:w="9150" w:type="dxa"/>
            <w:shd w:val="clear" w:color="auto" w:fill="FFFFFF"/>
          </w:tcPr>
          <w:p w:rsidR="00B65D83" w:rsidRPr="009E62DE" w:rsidRDefault="00B65D83" w:rsidP="002D0924">
            <w:r w:rsidRPr="0061133E">
              <w:t>В сервере должно быть установлено не менее 2-х блоков питания мощностью не более 480Вт.</w:t>
            </w:r>
          </w:p>
        </w:tc>
      </w:tr>
      <w:tr w:rsidR="00B65D83" w:rsidRPr="00D439AB" w:rsidTr="002D0924">
        <w:trPr>
          <w:trHeight w:val="619"/>
        </w:trPr>
        <w:tc>
          <w:tcPr>
            <w:tcW w:w="466" w:type="dxa"/>
            <w:shd w:val="clear" w:color="auto" w:fill="FFFFFF"/>
          </w:tcPr>
          <w:p w:rsidR="00B65D83" w:rsidRPr="00D439AB" w:rsidRDefault="00B65D83" w:rsidP="00B65D83">
            <w:pPr>
              <w:numPr>
                <w:ilvl w:val="0"/>
                <w:numId w:val="26"/>
              </w:numPr>
              <w:tabs>
                <w:tab w:val="num" w:pos="1191"/>
              </w:tabs>
              <w:ind w:right="62"/>
              <w:jc w:val="center"/>
            </w:pPr>
          </w:p>
        </w:tc>
        <w:tc>
          <w:tcPr>
            <w:tcW w:w="9150" w:type="dxa"/>
            <w:shd w:val="clear" w:color="auto" w:fill="FFFFFF"/>
          </w:tcPr>
          <w:p w:rsidR="00B65D83" w:rsidRPr="009E62DE" w:rsidRDefault="00B65D83" w:rsidP="002D0924">
            <w:pPr>
              <w:rPr>
                <w:snapToGrid w:val="0"/>
              </w:rPr>
            </w:pPr>
            <w:r w:rsidRPr="0061133E">
              <w:t xml:space="preserve">В сервере должен быть установлен сторадж контроллер </w:t>
            </w:r>
            <w:r w:rsidRPr="0061133E">
              <w:rPr>
                <w:lang w:val="en-US"/>
              </w:rPr>
              <w:t>SAS</w:t>
            </w:r>
            <w:r w:rsidRPr="0061133E">
              <w:t xml:space="preserve"> со скоростью не менее 6Гбит, энергонезависимой памятью не менее 1 ГБ, поддерживающий </w:t>
            </w:r>
            <w:r w:rsidRPr="0061133E">
              <w:rPr>
                <w:lang w:val="en-US"/>
              </w:rPr>
              <w:t>RAID</w:t>
            </w:r>
            <w:r w:rsidRPr="0061133E">
              <w:t xml:space="preserve"> 0,1,10,5,50,6,60. </w:t>
            </w:r>
          </w:p>
        </w:tc>
      </w:tr>
      <w:tr w:rsidR="00B65D83" w:rsidRPr="00D439AB" w:rsidTr="002D0924">
        <w:trPr>
          <w:trHeight w:val="619"/>
        </w:trPr>
        <w:tc>
          <w:tcPr>
            <w:tcW w:w="466" w:type="dxa"/>
            <w:shd w:val="clear" w:color="auto" w:fill="FFFFFF"/>
          </w:tcPr>
          <w:p w:rsidR="00B65D83" w:rsidRPr="00D439AB" w:rsidRDefault="00B65D83" w:rsidP="00B65D83">
            <w:pPr>
              <w:numPr>
                <w:ilvl w:val="0"/>
                <w:numId w:val="26"/>
              </w:numPr>
              <w:tabs>
                <w:tab w:val="num" w:pos="1191"/>
              </w:tabs>
              <w:ind w:right="62"/>
              <w:jc w:val="center"/>
            </w:pPr>
          </w:p>
        </w:tc>
        <w:tc>
          <w:tcPr>
            <w:tcW w:w="9150" w:type="dxa"/>
            <w:shd w:val="clear" w:color="auto" w:fill="FFFFFF"/>
          </w:tcPr>
          <w:p w:rsidR="00B65D83" w:rsidRPr="009E62DE" w:rsidRDefault="00B65D83" w:rsidP="002D0924">
            <w:pPr>
              <w:rPr>
                <w:snapToGrid w:val="0"/>
              </w:rPr>
            </w:pPr>
            <w:r w:rsidRPr="0061133E">
              <w:t xml:space="preserve">В сервере должен быть установлен сетевой адаптер со скоростью не менее 1Мбит/с с количеством портов не менее 4-х </w:t>
            </w:r>
          </w:p>
        </w:tc>
      </w:tr>
      <w:tr w:rsidR="00B65D83" w:rsidRPr="00D439AB" w:rsidTr="002D0924">
        <w:trPr>
          <w:trHeight w:val="619"/>
        </w:trPr>
        <w:tc>
          <w:tcPr>
            <w:tcW w:w="466" w:type="dxa"/>
            <w:shd w:val="clear" w:color="auto" w:fill="FFFFFF"/>
          </w:tcPr>
          <w:p w:rsidR="00B65D83" w:rsidRPr="00D439AB" w:rsidRDefault="00B65D83" w:rsidP="00B65D83">
            <w:pPr>
              <w:numPr>
                <w:ilvl w:val="0"/>
                <w:numId w:val="26"/>
              </w:numPr>
              <w:tabs>
                <w:tab w:val="num" w:pos="1191"/>
              </w:tabs>
              <w:ind w:right="62"/>
              <w:jc w:val="center"/>
            </w:pPr>
          </w:p>
        </w:tc>
        <w:tc>
          <w:tcPr>
            <w:tcW w:w="9150" w:type="dxa"/>
            <w:shd w:val="clear" w:color="auto" w:fill="FFFFFF"/>
          </w:tcPr>
          <w:p w:rsidR="00B65D83" w:rsidRPr="009E62DE" w:rsidRDefault="00B65D83" w:rsidP="002D0924">
            <w:pPr>
              <w:rPr>
                <w:snapToGrid w:val="0"/>
              </w:rPr>
            </w:pPr>
            <w:r w:rsidRPr="009E62DE">
              <w:rPr>
                <w:snapToGrid w:val="0"/>
              </w:rPr>
              <w:t xml:space="preserve">В комплекте поставки должно быть ПО </w:t>
            </w:r>
            <w:r w:rsidRPr="0061133E">
              <w:rPr>
                <w:snapToGrid w:val="0"/>
              </w:rPr>
              <w:t>Управления и мониторинга сервера.</w:t>
            </w:r>
          </w:p>
        </w:tc>
      </w:tr>
      <w:tr w:rsidR="00B65D83" w:rsidRPr="00D439AB" w:rsidTr="002D0924">
        <w:trPr>
          <w:trHeight w:val="294"/>
        </w:trPr>
        <w:tc>
          <w:tcPr>
            <w:tcW w:w="466" w:type="dxa"/>
            <w:shd w:val="clear" w:color="auto" w:fill="FFFFFF"/>
          </w:tcPr>
          <w:p w:rsidR="00B65D83" w:rsidRPr="00D439AB" w:rsidRDefault="00B65D83" w:rsidP="00B65D83">
            <w:pPr>
              <w:numPr>
                <w:ilvl w:val="0"/>
                <w:numId w:val="26"/>
              </w:numPr>
              <w:tabs>
                <w:tab w:val="num" w:pos="1191"/>
              </w:tabs>
              <w:ind w:right="62"/>
              <w:jc w:val="center"/>
            </w:pPr>
          </w:p>
        </w:tc>
        <w:tc>
          <w:tcPr>
            <w:tcW w:w="9150" w:type="dxa"/>
            <w:shd w:val="clear" w:color="auto" w:fill="FFFFFF"/>
          </w:tcPr>
          <w:p w:rsidR="00B65D83" w:rsidRPr="0061133E" w:rsidRDefault="00B65D83" w:rsidP="002D0924">
            <w:pPr>
              <w:tabs>
                <w:tab w:val="num" w:pos="1230"/>
                <w:tab w:val="left" w:pos="8640"/>
              </w:tabs>
              <w:ind w:right="-42"/>
              <w:jc w:val="both"/>
            </w:pPr>
            <w:r w:rsidRPr="0061133E">
              <w:rPr>
                <w:snapToGrid w:val="0"/>
              </w:rPr>
              <w:t xml:space="preserve">Расширенный сервисный пакет на поддержку оборудования в течение 3 (трех) лет (обслуживание осуществляется по всей территории РФ) в режиме 24х7 со временем реагирования на заявку </w:t>
            </w:r>
            <w:r w:rsidRPr="0061133E">
              <w:t>4 часа</w:t>
            </w:r>
            <w:r w:rsidRPr="0061133E">
              <w:rPr>
                <w:snapToGrid w:val="0"/>
              </w:rPr>
              <w:t xml:space="preserve"> (период времени, в течение которого представитель Производителя или представитель сервисного центра свяжется с Заказчиком для начала работ по разрешению проблемы).</w:t>
            </w:r>
          </w:p>
        </w:tc>
      </w:tr>
    </w:tbl>
    <w:p w:rsidR="00B65D83" w:rsidRDefault="00B65D83" w:rsidP="00B65D83">
      <w:pPr>
        <w:shd w:val="clear" w:color="auto" w:fill="FFFFFF"/>
        <w:ind w:firstLine="709"/>
      </w:pPr>
      <w:r w:rsidRPr="0061133E">
        <w:t xml:space="preserve">Поставляемое оборудование должно соответствовать перечню, указанному в </w:t>
      </w:r>
      <w:r>
        <w:t>таблице (</w:t>
      </w:r>
      <w:r>
        <w:fldChar w:fldCharType="begin"/>
      </w:r>
      <w:r>
        <w:instrText xml:space="preserve"> REF _Ref390696478 \h </w:instrText>
      </w:r>
      <w:r>
        <w:fldChar w:fldCharType="separate"/>
      </w:r>
      <w:r w:rsidRPr="00DC1BB2">
        <w:t xml:space="preserve">Таблица </w:t>
      </w:r>
      <w:r>
        <w:rPr>
          <w:noProof/>
        </w:rPr>
        <w:t>4</w:t>
      </w:r>
      <w:r>
        <w:fldChar w:fldCharType="end"/>
      </w:r>
      <w:r>
        <w:t>) ниже</w:t>
      </w:r>
      <w:r w:rsidRPr="0061133E">
        <w:t xml:space="preserve"> (или быть аналогичным) и удовлетворять вышеуказанным требованиям:</w:t>
      </w:r>
    </w:p>
    <w:p w:rsidR="00B65D83" w:rsidRPr="0061133E" w:rsidRDefault="00B65D83" w:rsidP="00B65D83">
      <w:pPr>
        <w:pStyle w:val="-8"/>
        <w:rPr>
          <w:rFonts w:eastAsiaTheme="minorHAnsi"/>
          <w:sz w:val="24"/>
          <w:szCs w:val="24"/>
        </w:rPr>
      </w:pPr>
      <w:bookmarkStart w:id="8" w:name="_Ref390696478"/>
      <w:r w:rsidRPr="00DC1BB2">
        <w:t xml:space="preserve">Таблица </w:t>
      </w:r>
      <w:r w:rsidRPr="00DC1BB2">
        <w:fldChar w:fldCharType="begin"/>
      </w:r>
      <w:r w:rsidRPr="00DC1BB2">
        <w:instrText xml:space="preserve"> SEQ Таблица \* ARABIC </w:instrText>
      </w:r>
      <w:r w:rsidRPr="00DC1BB2">
        <w:fldChar w:fldCharType="separate"/>
      </w:r>
      <w:r>
        <w:rPr>
          <w:noProof/>
        </w:rPr>
        <w:t>4</w:t>
      </w:r>
      <w:r w:rsidRPr="00DC1BB2">
        <w:fldChar w:fldCharType="end"/>
      </w:r>
      <w:bookmarkEnd w:id="8"/>
      <w:r w:rsidRPr="00DC1BB2">
        <w:t xml:space="preserve"> – </w:t>
      </w:r>
      <w:r>
        <w:t>Спецификация на поставляемое серверное оборудование</w:t>
      </w:r>
    </w:p>
    <w:tbl>
      <w:tblPr>
        <w:tblW w:w="9513" w:type="dxa"/>
        <w:tblInd w:w="93" w:type="dxa"/>
        <w:tblLook w:val="04A0" w:firstRow="1" w:lastRow="0" w:firstColumn="1" w:lastColumn="0" w:noHBand="0" w:noVBand="1"/>
      </w:tblPr>
      <w:tblGrid>
        <w:gridCol w:w="1120"/>
        <w:gridCol w:w="2297"/>
        <w:gridCol w:w="6096"/>
      </w:tblGrid>
      <w:tr w:rsidR="00B65D83" w:rsidRPr="00023053" w:rsidTr="002D0924">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B65D83" w:rsidRPr="0061133E" w:rsidRDefault="00B65D83" w:rsidP="002D0924">
            <w:pPr>
              <w:ind w:right="62"/>
              <w:jc w:val="center"/>
              <w:rPr>
                <w:b/>
              </w:rPr>
            </w:pPr>
            <w:r w:rsidRPr="0061133E">
              <w:rPr>
                <w:b/>
              </w:rPr>
              <w:t>Кол-во</w:t>
            </w:r>
          </w:p>
        </w:tc>
        <w:tc>
          <w:tcPr>
            <w:tcW w:w="2297"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B65D83" w:rsidRPr="0061133E" w:rsidRDefault="00B65D83" w:rsidP="002D0924">
            <w:pPr>
              <w:ind w:right="62"/>
              <w:jc w:val="center"/>
              <w:rPr>
                <w:b/>
              </w:rPr>
            </w:pPr>
            <w:r>
              <w:rPr>
                <w:b/>
                <w:lang w:val="en-US"/>
              </w:rPr>
              <w:t>P</w:t>
            </w:r>
            <w:r w:rsidRPr="0061133E">
              <w:rPr>
                <w:b/>
              </w:rPr>
              <w:t>/</w:t>
            </w:r>
            <w:r>
              <w:rPr>
                <w:b/>
                <w:lang w:val="en-US"/>
              </w:rPr>
              <w:t>N</w:t>
            </w:r>
            <w:r w:rsidRPr="0061133E">
              <w:rPr>
                <w:b/>
              </w:rPr>
              <w:t xml:space="preserve"> оборудования</w:t>
            </w:r>
          </w:p>
        </w:tc>
        <w:tc>
          <w:tcPr>
            <w:tcW w:w="6096"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B65D83" w:rsidRPr="0061133E" w:rsidRDefault="00B65D83" w:rsidP="002D0924">
            <w:pPr>
              <w:ind w:right="62"/>
              <w:jc w:val="center"/>
              <w:rPr>
                <w:b/>
              </w:rPr>
            </w:pPr>
            <w:r w:rsidRPr="0061133E">
              <w:rPr>
                <w:b/>
              </w:rPr>
              <w:t>Наименование</w:t>
            </w:r>
          </w:p>
        </w:tc>
      </w:tr>
      <w:tr w:rsidR="00B65D83" w:rsidRPr="00887850" w:rsidTr="002D0924">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hideMark/>
          </w:tcPr>
          <w:p w:rsidR="00B65D83" w:rsidRPr="00B16330" w:rsidRDefault="00B65D83" w:rsidP="002D0924">
            <w:pPr>
              <w:jc w:val="center"/>
              <w:rPr>
                <w:color w:val="000000"/>
                <w:sz w:val="20"/>
                <w:szCs w:val="20"/>
              </w:rPr>
            </w:pPr>
            <w:r w:rsidRPr="00360DBC">
              <w:t>1</w:t>
            </w:r>
          </w:p>
        </w:tc>
        <w:tc>
          <w:tcPr>
            <w:tcW w:w="2297" w:type="dxa"/>
            <w:tcBorders>
              <w:top w:val="single" w:sz="4" w:space="0" w:color="auto"/>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rPr>
            </w:pPr>
            <w:r w:rsidRPr="00360DBC">
              <w:t xml:space="preserve">733733-421 </w:t>
            </w:r>
          </w:p>
        </w:tc>
        <w:tc>
          <w:tcPr>
            <w:tcW w:w="6096" w:type="dxa"/>
            <w:tcBorders>
              <w:top w:val="single" w:sz="4" w:space="0" w:color="auto"/>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lang w:val="en-US"/>
              </w:rPr>
            </w:pPr>
            <w:r w:rsidRPr="0061133E">
              <w:rPr>
                <w:lang w:val="en-US"/>
              </w:rPr>
              <w:t>HP DL360p Gen8 E5-2630v2 Base EU Svr</w:t>
            </w:r>
          </w:p>
        </w:tc>
      </w:tr>
      <w:tr w:rsidR="00B65D83" w:rsidRPr="00887850" w:rsidTr="002D0924">
        <w:trPr>
          <w:trHeight w:val="300"/>
        </w:trPr>
        <w:tc>
          <w:tcPr>
            <w:tcW w:w="1120" w:type="dxa"/>
            <w:tcBorders>
              <w:top w:val="nil"/>
              <w:left w:val="single" w:sz="4" w:space="0" w:color="auto"/>
              <w:bottom w:val="single" w:sz="4" w:space="0" w:color="auto"/>
              <w:right w:val="single" w:sz="4" w:space="0" w:color="auto"/>
            </w:tcBorders>
            <w:shd w:val="clear" w:color="auto" w:fill="auto"/>
            <w:noWrap/>
            <w:hideMark/>
          </w:tcPr>
          <w:p w:rsidR="00B65D83" w:rsidRPr="00B16330" w:rsidRDefault="00B65D83" w:rsidP="002D0924">
            <w:pPr>
              <w:jc w:val="center"/>
              <w:rPr>
                <w:color w:val="000000"/>
                <w:sz w:val="20"/>
                <w:szCs w:val="20"/>
              </w:rPr>
            </w:pPr>
            <w:r w:rsidRPr="00360DBC">
              <w:t>1</w:t>
            </w:r>
          </w:p>
        </w:tc>
        <w:tc>
          <w:tcPr>
            <w:tcW w:w="2297" w:type="dxa"/>
            <w:tcBorders>
              <w:top w:val="nil"/>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rPr>
            </w:pPr>
            <w:r w:rsidRPr="00360DBC">
              <w:t xml:space="preserve">H1K92A3    </w:t>
            </w:r>
          </w:p>
        </w:tc>
        <w:tc>
          <w:tcPr>
            <w:tcW w:w="6096" w:type="dxa"/>
            <w:tcBorders>
              <w:top w:val="nil"/>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lang w:val="en-US"/>
              </w:rPr>
            </w:pPr>
            <w:r w:rsidRPr="0061133E">
              <w:rPr>
                <w:lang w:val="en-US"/>
              </w:rPr>
              <w:t>HP 3Y 4 hr 24x7 Proactive Care SVC</w:t>
            </w:r>
          </w:p>
        </w:tc>
      </w:tr>
      <w:tr w:rsidR="00B65D83" w:rsidRPr="00887850" w:rsidTr="002D0924">
        <w:trPr>
          <w:trHeight w:val="300"/>
        </w:trPr>
        <w:tc>
          <w:tcPr>
            <w:tcW w:w="1120" w:type="dxa"/>
            <w:tcBorders>
              <w:top w:val="nil"/>
              <w:left w:val="single" w:sz="4" w:space="0" w:color="auto"/>
              <w:bottom w:val="single" w:sz="4" w:space="0" w:color="auto"/>
              <w:right w:val="single" w:sz="4" w:space="0" w:color="auto"/>
            </w:tcBorders>
            <w:shd w:val="clear" w:color="auto" w:fill="auto"/>
            <w:noWrap/>
            <w:hideMark/>
          </w:tcPr>
          <w:p w:rsidR="00B65D83" w:rsidRPr="00B16330" w:rsidRDefault="00B65D83" w:rsidP="002D0924">
            <w:pPr>
              <w:jc w:val="center"/>
              <w:rPr>
                <w:color w:val="000000"/>
                <w:sz w:val="20"/>
                <w:szCs w:val="20"/>
              </w:rPr>
            </w:pPr>
            <w:r w:rsidRPr="00360DBC">
              <w:t>1</w:t>
            </w:r>
          </w:p>
        </w:tc>
        <w:tc>
          <w:tcPr>
            <w:tcW w:w="2297" w:type="dxa"/>
            <w:tcBorders>
              <w:top w:val="nil"/>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rPr>
            </w:pPr>
            <w:r w:rsidRPr="00360DBC">
              <w:t>H1K92A3     7G2</w:t>
            </w:r>
          </w:p>
        </w:tc>
        <w:tc>
          <w:tcPr>
            <w:tcW w:w="6096" w:type="dxa"/>
            <w:tcBorders>
              <w:top w:val="nil"/>
              <w:left w:val="nil"/>
              <w:bottom w:val="single" w:sz="4" w:space="0" w:color="auto"/>
              <w:right w:val="single" w:sz="4" w:space="0" w:color="auto"/>
            </w:tcBorders>
            <w:shd w:val="clear" w:color="auto" w:fill="auto"/>
            <w:noWrap/>
            <w:hideMark/>
          </w:tcPr>
          <w:p w:rsidR="00B65D83" w:rsidRPr="0061133E" w:rsidRDefault="00B65D83" w:rsidP="002D0924">
            <w:pPr>
              <w:rPr>
                <w:color w:val="000000"/>
                <w:sz w:val="20"/>
                <w:szCs w:val="20"/>
                <w:lang w:val="en-US"/>
              </w:rPr>
            </w:pPr>
            <w:r w:rsidRPr="0061133E">
              <w:rPr>
                <w:lang w:val="en-US"/>
              </w:rPr>
              <w:t>HP Proliant DL36x(p) HW Support</w:t>
            </w:r>
          </w:p>
        </w:tc>
      </w:tr>
      <w:tr w:rsidR="00B65D83" w:rsidRPr="00887850" w:rsidTr="002D0924">
        <w:trPr>
          <w:trHeight w:val="300"/>
        </w:trPr>
        <w:tc>
          <w:tcPr>
            <w:tcW w:w="1120" w:type="dxa"/>
            <w:tcBorders>
              <w:top w:val="nil"/>
              <w:left w:val="single" w:sz="4" w:space="0" w:color="auto"/>
              <w:bottom w:val="single" w:sz="4" w:space="0" w:color="auto"/>
              <w:right w:val="single" w:sz="4" w:space="0" w:color="auto"/>
            </w:tcBorders>
            <w:shd w:val="clear" w:color="auto" w:fill="auto"/>
            <w:noWrap/>
            <w:hideMark/>
          </w:tcPr>
          <w:p w:rsidR="00B65D83" w:rsidRPr="00B16330" w:rsidRDefault="00B65D83" w:rsidP="002D0924">
            <w:pPr>
              <w:jc w:val="center"/>
              <w:rPr>
                <w:color w:val="000000"/>
                <w:sz w:val="20"/>
                <w:szCs w:val="20"/>
              </w:rPr>
            </w:pPr>
            <w:r w:rsidRPr="00360DBC">
              <w:t>1</w:t>
            </w:r>
          </w:p>
        </w:tc>
        <w:tc>
          <w:tcPr>
            <w:tcW w:w="2297" w:type="dxa"/>
            <w:tcBorders>
              <w:top w:val="nil"/>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rPr>
            </w:pPr>
            <w:r w:rsidRPr="00360DBC">
              <w:t xml:space="preserve">712733-B21 </w:t>
            </w:r>
          </w:p>
        </w:tc>
        <w:tc>
          <w:tcPr>
            <w:tcW w:w="6096" w:type="dxa"/>
            <w:tcBorders>
              <w:top w:val="nil"/>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lang w:val="en-US"/>
              </w:rPr>
            </w:pPr>
            <w:r w:rsidRPr="0061133E">
              <w:rPr>
                <w:lang w:val="en-US"/>
              </w:rPr>
              <w:t>HP DL360p Gen8 E5-2630v2SDHS Kit</w:t>
            </w:r>
          </w:p>
        </w:tc>
      </w:tr>
      <w:tr w:rsidR="00B65D83" w:rsidRPr="00887850" w:rsidTr="002D0924">
        <w:trPr>
          <w:trHeight w:val="300"/>
        </w:trPr>
        <w:tc>
          <w:tcPr>
            <w:tcW w:w="1120" w:type="dxa"/>
            <w:tcBorders>
              <w:top w:val="nil"/>
              <w:left w:val="single" w:sz="4" w:space="0" w:color="auto"/>
              <w:bottom w:val="single" w:sz="4" w:space="0" w:color="auto"/>
              <w:right w:val="single" w:sz="4" w:space="0" w:color="auto"/>
            </w:tcBorders>
            <w:shd w:val="clear" w:color="auto" w:fill="auto"/>
            <w:noWrap/>
            <w:hideMark/>
          </w:tcPr>
          <w:p w:rsidR="00B65D83" w:rsidRPr="00B16330" w:rsidRDefault="00B65D83" w:rsidP="002D0924">
            <w:pPr>
              <w:jc w:val="center"/>
              <w:rPr>
                <w:color w:val="000000"/>
                <w:sz w:val="20"/>
                <w:szCs w:val="20"/>
              </w:rPr>
            </w:pPr>
            <w:r w:rsidRPr="00360DBC">
              <w:t>10</w:t>
            </w:r>
          </w:p>
        </w:tc>
        <w:tc>
          <w:tcPr>
            <w:tcW w:w="2297" w:type="dxa"/>
            <w:tcBorders>
              <w:top w:val="nil"/>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rPr>
            </w:pPr>
            <w:r w:rsidRPr="00360DBC">
              <w:t xml:space="preserve">731765-B21 </w:t>
            </w:r>
          </w:p>
        </w:tc>
        <w:tc>
          <w:tcPr>
            <w:tcW w:w="6096" w:type="dxa"/>
            <w:tcBorders>
              <w:top w:val="nil"/>
              <w:left w:val="nil"/>
              <w:bottom w:val="single" w:sz="4" w:space="0" w:color="auto"/>
              <w:right w:val="single" w:sz="4" w:space="0" w:color="auto"/>
            </w:tcBorders>
            <w:shd w:val="clear" w:color="auto" w:fill="auto"/>
            <w:noWrap/>
            <w:hideMark/>
          </w:tcPr>
          <w:p w:rsidR="00B65D83" w:rsidRPr="0061133E" w:rsidRDefault="00B65D83" w:rsidP="002D0924">
            <w:pPr>
              <w:rPr>
                <w:color w:val="000000"/>
                <w:sz w:val="20"/>
                <w:szCs w:val="20"/>
                <w:lang w:val="en-US"/>
              </w:rPr>
            </w:pPr>
            <w:r w:rsidRPr="0061133E">
              <w:rPr>
                <w:lang w:val="en-US"/>
              </w:rPr>
              <w:t>HP 8GB 1Rx4 PC3L-12800R-11 Kit</w:t>
            </w:r>
          </w:p>
        </w:tc>
      </w:tr>
      <w:tr w:rsidR="00B65D83" w:rsidRPr="00887850" w:rsidTr="002D0924">
        <w:trPr>
          <w:trHeight w:val="300"/>
        </w:trPr>
        <w:tc>
          <w:tcPr>
            <w:tcW w:w="1120" w:type="dxa"/>
            <w:tcBorders>
              <w:top w:val="nil"/>
              <w:left w:val="single" w:sz="4" w:space="0" w:color="auto"/>
              <w:bottom w:val="single" w:sz="4" w:space="0" w:color="auto"/>
              <w:right w:val="single" w:sz="4" w:space="0" w:color="auto"/>
            </w:tcBorders>
            <w:shd w:val="clear" w:color="auto" w:fill="auto"/>
            <w:noWrap/>
            <w:hideMark/>
          </w:tcPr>
          <w:p w:rsidR="00B65D83" w:rsidRPr="00B16330" w:rsidRDefault="00B65D83" w:rsidP="002D0924">
            <w:pPr>
              <w:jc w:val="center"/>
              <w:rPr>
                <w:color w:val="000000"/>
                <w:sz w:val="20"/>
                <w:szCs w:val="20"/>
              </w:rPr>
            </w:pPr>
            <w:r w:rsidRPr="00360DBC">
              <w:t>2</w:t>
            </w:r>
          </w:p>
        </w:tc>
        <w:tc>
          <w:tcPr>
            <w:tcW w:w="2297" w:type="dxa"/>
            <w:tcBorders>
              <w:top w:val="nil"/>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rPr>
            </w:pPr>
            <w:r w:rsidRPr="00360DBC">
              <w:t xml:space="preserve">652564-B21 </w:t>
            </w:r>
          </w:p>
        </w:tc>
        <w:tc>
          <w:tcPr>
            <w:tcW w:w="6096" w:type="dxa"/>
            <w:tcBorders>
              <w:top w:val="nil"/>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lang w:val="en-US"/>
              </w:rPr>
            </w:pPr>
            <w:r w:rsidRPr="0061133E">
              <w:rPr>
                <w:lang w:val="en-US"/>
              </w:rPr>
              <w:t>HP 300GB 6G SAS 10K 2.5in SC ENT HDD</w:t>
            </w:r>
          </w:p>
        </w:tc>
      </w:tr>
      <w:tr w:rsidR="00B65D83" w:rsidRPr="00887850" w:rsidTr="002D0924">
        <w:trPr>
          <w:trHeight w:val="300"/>
        </w:trPr>
        <w:tc>
          <w:tcPr>
            <w:tcW w:w="1120" w:type="dxa"/>
            <w:tcBorders>
              <w:top w:val="nil"/>
              <w:left w:val="single" w:sz="4" w:space="0" w:color="auto"/>
              <w:bottom w:val="single" w:sz="4" w:space="0" w:color="auto"/>
              <w:right w:val="single" w:sz="4" w:space="0" w:color="auto"/>
            </w:tcBorders>
            <w:shd w:val="clear" w:color="auto" w:fill="auto"/>
            <w:noWrap/>
            <w:hideMark/>
          </w:tcPr>
          <w:p w:rsidR="00B65D83" w:rsidRPr="00B16330" w:rsidRDefault="00B65D83" w:rsidP="002D0924">
            <w:pPr>
              <w:jc w:val="center"/>
              <w:rPr>
                <w:color w:val="000000"/>
                <w:sz w:val="20"/>
                <w:szCs w:val="20"/>
              </w:rPr>
            </w:pPr>
            <w:r w:rsidRPr="00360DBC">
              <w:t>1</w:t>
            </w:r>
          </w:p>
        </w:tc>
        <w:tc>
          <w:tcPr>
            <w:tcW w:w="2297" w:type="dxa"/>
            <w:tcBorders>
              <w:top w:val="nil"/>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rPr>
            </w:pPr>
            <w:r w:rsidRPr="00360DBC">
              <w:t xml:space="preserve">652241-B21 </w:t>
            </w:r>
          </w:p>
        </w:tc>
        <w:tc>
          <w:tcPr>
            <w:tcW w:w="6096" w:type="dxa"/>
            <w:tcBorders>
              <w:top w:val="nil"/>
              <w:left w:val="nil"/>
              <w:bottom w:val="single" w:sz="4" w:space="0" w:color="auto"/>
              <w:right w:val="single" w:sz="4" w:space="0" w:color="auto"/>
            </w:tcBorders>
            <w:shd w:val="clear" w:color="auto" w:fill="auto"/>
            <w:noWrap/>
            <w:hideMark/>
          </w:tcPr>
          <w:p w:rsidR="00B65D83" w:rsidRPr="0061133E" w:rsidRDefault="00B65D83" w:rsidP="002D0924">
            <w:pPr>
              <w:rPr>
                <w:color w:val="000000"/>
                <w:sz w:val="20"/>
                <w:szCs w:val="20"/>
                <w:lang w:val="en-US"/>
              </w:rPr>
            </w:pPr>
            <w:r w:rsidRPr="0061133E">
              <w:rPr>
                <w:lang w:val="en-US"/>
              </w:rPr>
              <w:t>HP 9.5mm SATA DVD RW Jb Kit</w:t>
            </w:r>
          </w:p>
        </w:tc>
      </w:tr>
      <w:tr w:rsidR="00B65D83" w:rsidRPr="00887850" w:rsidTr="002D0924">
        <w:trPr>
          <w:trHeight w:val="300"/>
        </w:trPr>
        <w:tc>
          <w:tcPr>
            <w:tcW w:w="1120" w:type="dxa"/>
            <w:tcBorders>
              <w:top w:val="nil"/>
              <w:left w:val="single" w:sz="4" w:space="0" w:color="auto"/>
              <w:bottom w:val="single" w:sz="4" w:space="0" w:color="auto"/>
              <w:right w:val="single" w:sz="4" w:space="0" w:color="auto"/>
            </w:tcBorders>
            <w:shd w:val="clear" w:color="auto" w:fill="auto"/>
            <w:noWrap/>
            <w:hideMark/>
          </w:tcPr>
          <w:p w:rsidR="00B65D83" w:rsidRPr="00B16330" w:rsidRDefault="00B65D83" w:rsidP="002D0924">
            <w:pPr>
              <w:jc w:val="center"/>
              <w:rPr>
                <w:color w:val="000000"/>
                <w:sz w:val="20"/>
                <w:szCs w:val="20"/>
              </w:rPr>
            </w:pPr>
            <w:r w:rsidRPr="00360DBC">
              <w:t>1</w:t>
            </w:r>
          </w:p>
        </w:tc>
        <w:tc>
          <w:tcPr>
            <w:tcW w:w="2297" w:type="dxa"/>
            <w:tcBorders>
              <w:top w:val="nil"/>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rPr>
            </w:pPr>
            <w:r w:rsidRPr="00360DBC">
              <w:t xml:space="preserve">AP770B     </w:t>
            </w:r>
          </w:p>
        </w:tc>
        <w:tc>
          <w:tcPr>
            <w:tcW w:w="6096" w:type="dxa"/>
            <w:tcBorders>
              <w:top w:val="nil"/>
              <w:left w:val="nil"/>
              <w:bottom w:val="single" w:sz="4" w:space="0" w:color="auto"/>
              <w:right w:val="single" w:sz="4" w:space="0" w:color="auto"/>
            </w:tcBorders>
            <w:shd w:val="clear" w:color="auto" w:fill="auto"/>
            <w:noWrap/>
            <w:hideMark/>
          </w:tcPr>
          <w:p w:rsidR="00B65D83" w:rsidRPr="0061133E" w:rsidRDefault="00B65D83" w:rsidP="002D0924">
            <w:pPr>
              <w:rPr>
                <w:color w:val="000000"/>
                <w:sz w:val="20"/>
                <w:szCs w:val="20"/>
                <w:lang w:val="en-US"/>
              </w:rPr>
            </w:pPr>
            <w:r w:rsidRPr="0061133E">
              <w:rPr>
                <w:lang w:val="en-US"/>
              </w:rPr>
              <w:t>HP 82B PCIe 8Gb FC Dual Port HBA</w:t>
            </w:r>
          </w:p>
        </w:tc>
      </w:tr>
      <w:tr w:rsidR="00B65D83" w:rsidRPr="00887850" w:rsidTr="002D0924">
        <w:trPr>
          <w:trHeight w:val="300"/>
        </w:trPr>
        <w:tc>
          <w:tcPr>
            <w:tcW w:w="1120" w:type="dxa"/>
            <w:tcBorders>
              <w:top w:val="nil"/>
              <w:left w:val="single" w:sz="4" w:space="0" w:color="auto"/>
              <w:bottom w:val="single" w:sz="4" w:space="0" w:color="auto"/>
              <w:right w:val="single" w:sz="4" w:space="0" w:color="auto"/>
            </w:tcBorders>
            <w:shd w:val="clear" w:color="auto" w:fill="auto"/>
            <w:noWrap/>
            <w:hideMark/>
          </w:tcPr>
          <w:p w:rsidR="00B65D83" w:rsidRPr="00B16330" w:rsidRDefault="00B65D83" w:rsidP="002D0924">
            <w:pPr>
              <w:jc w:val="center"/>
              <w:rPr>
                <w:color w:val="000000"/>
                <w:sz w:val="20"/>
                <w:szCs w:val="20"/>
              </w:rPr>
            </w:pPr>
            <w:r w:rsidRPr="00360DBC">
              <w:t>1</w:t>
            </w:r>
          </w:p>
        </w:tc>
        <w:tc>
          <w:tcPr>
            <w:tcW w:w="2297" w:type="dxa"/>
            <w:tcBorders>
              <w:top w:val="nil"/>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rPr>
            </w:pPr>
            <w:r w:rsidRPr="00360DBC">
              <w:t xml:space="preserve">656362-B21 </w:t>
            </w:r>
          </w:p>
        </w:tc>
        <w:tc>
          <w:tcPr>
            <w:tcW w:w="6096" w:type="dxa"/>
            <w:tcBorders>
              <w:top w:val="nil"/>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lang w:val="en-US"/>
              </w:rPr>
            </w:pPr>
            <w:r w:rsidRPr="0061133E">
              <w:rPr>
                <w:lang w:val="en-US"/>
              </w:rPr>
              <w:t>HP 460W CS Plat PL Ht Plg Pwr Supply Kit</w:t>
            </w:r>
          </w:p>
        </w:tc>
      </w:tr>
      <w:tr w:rsidR="00B65D83" w:rsidRPr="00887850" w:rsidTr="002D0924">
        <w:trPr>
          <w:trHeight w:val="300"/>
        </w:trPr>
        <w:tc>
          <w:tcPr>
            <w:tcW w:w="1120" w:type="dxa"/>
            <w:tcBorders>
              <w:top w:val="nil"/>
              <w:left w:val="single" w:sz="4" w:space="0" w:color="auto"/>
              <w:bottom w:val="single" w:sz="4" w:space="0" w:color="auto"/>
              <w:right w:val="single" w:sz="4" w:space="0" w:color="auto"/>
            </w:tcBorders>
            <w:shd w:val="clear" w:color="auto" w:fill="auto"/>
            <w:noWrap/>
          </w:tcPr>
          <w:p w:rsidR="00B65D83" w:rsidRPr="00692938" w:rsidRDefault="00B65D83" w:rsidP="002D0924">
            <w:pPr>
              <w:jc w:val="center"/>
              <w:rPr>
                <w:lang w:val="en-US"/>
              </w:rPr>
            </w:pPr>
          </w:p>
        </w:tc>
        <w:tc>
          <w:tcPr>
            <w:tcW w:w="2297" w:type="dxa"/>
            <w:tcBorders>
              <w:top w:val="nil"/>
              <w:left w:val="nil"/>
              <w:bottom w:val="single" w:sz="4" w:space="0" w:color="auto"/>
              <w:right w:val="single" w:sz="4" w:space="0" w:color="auto"/>
            </w:tcBorders>
            <w:shd w:val="clear" w:color="auto" w:fill="auto"/>
            <w:noWrap/>
          </w:tcPr>
          <w:p w:rsidR="00B65D83" w:rsidRPr="009E62DE" w:rsidRDefault="00B65D83" w:rsidP="002D0924">
            <w:r w:rsidRPr="0061133E">
              <w:t>C6N28ABE</w:t>
            </w:r>
          </w:p>
        </w:tc>
        <w:tc>
          <w:tcPr>
            <w:tcW w:w="6096" w:type="dxa"/>
            <w:tcBorders>
              <w:top w:val="nil"/>
              <w:left w:val="nil"/>
              <w:bottom w:val="single" w:sz="4" w:space="0" w:color="auto"/>
              <w:right w:val="single" w:sz="4" w:space="0" w:color="auto"/>
            </w:tcBorders>
            <w:shd w:val="clear" w:color="auto" w:fill="auto"/>
            <w:noWrap/>
          </w:tcPr>
          <w:p w:rsidR="00B65D83" w:rsidRPr="009E62DE" w:rsidRDefault="00B65D83" w:rsidP="002D0924">
            <w:pPr>
              <w:rPr>
                <w:lang w:val="en-US"/>
              </w:rPr>
            </w:pPr>
            <w:r w:rsidRPr="0061133E">
              <w:rPr>
                <w:lang w:val="en-US"/>
              </w:rPr>
              <w:t>HP Insight Control E-LTU</w:t>
            </w:r>
          </w:p>
        </w:tc>
      </w:tr>
    </w:tbl>
    <w:p w:rsidR="00B65D83" w:rsidRPr="00B16330" w:rsidRDefault="00B65D83" w:rsidP="00B65D83">
      <w:pPr>
        <w:spacing w:before="120" w:after="120"/>
        <w:ind w:left="1224"/>
        <w:jc w:val="both"/>
        <w:rPr>
          <w:b/>
          <w:lang w:val="en-US"/>
        </w:rPr>
      </w:pPr>
    </w:p>
    <w:p w:rsidR="00B65D83" w:rsidRPr="00D439AB" w:rsidRDefault="00B65D83" w:rsidP="00B65D83">
      <w:pPr>
        <w:numPr>
          <w:ilvl w:val="2"/>
          <w:numId w:val="23"/>
        </w:numPr>
        <w:spacing w:before="120" w:after="120"/>
        <w:jc w:val="both"/>
        <w:rPr>
          <w:b/>
          <w:i/>
        </w:rPr>
      </w:pPr>
      <w:r w:rsidRPr="006F31FB">
        <w:rPr>
          <w:b/>
          <w:i/>
        </w:rPr>
        <w:t>Модули памяти для модернизации имеющихся у Заказчика серверов</w:t>
      </w:r>
    </w:p>
    <w:p w:rsidR="00B65D83" w:rsidRDefault="00B65D83" w:rsidP="00B65D83">
      <w:pPr>
        <w:shd w:val="clear" w:color="auto" w:fill="FFFFFF"/>
        <w:ind w:firstLine="709"/>
      </w:pPr>
      <w:r w:rsidRPr="006F31FB">
        <w:t xml:space="preserve">Модули памяти </w:t>
      </w:r>
      <w:r w:rsidRPr="00D439AB">
        <w:t>долж</w:t>
      </w:r>
      <w:r>
        <w:t>ны,</w:t>
      </w:r>
      <w:r w:rsidRPr="00D439AB">
        <w:t xml:space="preserve"> </w:t>
      </w:r>
      <w:r>
        <w:t xml:space="preserve">как минимум, удовлетворять </w:t>
      </w:r>
      <w:r w:rsidRPr="00D439AB">
        <w:t>следующим требованиям</w:t>
      </w:r>
      <w:r>
        <w:t xml:space="preserve"> представленным в таблице ниже (</w:t>
      </w:r>
      <w:r>
        <w:fldChar w:fldCharType="begin"/>
      </w:r>
      <w:r>
        <w:instrText xml:space="preserve"> REF _Ref390696787 \h </w:instrText>
      </w:r>
      <w:r>
        <w:fldChar w:fldCharType="separate"/>
      </w:r>
      <w:r w:rsidRPr="00DC1BB2">
        <w:t xml:space="preserve">Таблица </w:t>
      </w:r>
      <w:r>
        <w:rPr>
          <w:noProof/>
        </w:rPr>
        <w:t>5</w:t>
      </w:r>
      <w:r>
        <w:fldChar w:fldCharType="end"/>
      </w:r>
      <w:r>
        <w:t>)</w:t>
      </w:r>
      <w:r w:rsidRPr="00D439AB">
        <w:t>:</w:t>
      </w:r>
    </w:p>
    <w:p w:rsidR="00B65D83" w:rsidRPr="002C3898" w:rsidRDefault="00B65D83" w:rsidP="00B65D83">
      <w:pPr>
        <w:pStyle w:val="-8"/>
        <w:rPr>
          <w:sz w:val="24"/>
          <w:szCs w:val="24"/>
        </w:rPr>
      </w:pPr>
      <w:bookmarkStart w:id="9" w:name="_Ref390696787"/>
      <w:r w:rsidRPr="00DC1BB2">
        <w:t xml:space="preserve">Таблица </w:t>
      </w:r>
      <w:r w:rsidRPr="00DC1BB2">
        <w:fldChar w:fldCharType="begin"/>
      </w:r>
      <w:r w:rsidRPr="00DC1BB2">
        <w:instrText xml:space="preserve"> SEQ Таблица \* ARABIC </w:instrText>
      </w:r>
      <w:r w:rsidRPr="00DC1BB2">
        <w:fldChar w:fldCharType="separate"/>
      </w:r>
      <w:r>
        <w:rPr>
          <w:noProof/>
        </w:rPr>
        <w:t>5</w:t>
      </w:r>
      <w:r w:rsidRPr="00DC1BB2">
        <w:fldChar w:fldCharType="end"/>
      </w:r>
      <w:bookmarkEnd w:id="9"/>
      <w:r w:rsidRPr="00DC1BB2">
        <w:t xml:space="preserve"> – </w:t>
      </w:r>
      <w:r>
        <w:t>Требования к поставляемым модулям памяти</w:t>
      </w:r>
    </w:p>
    <w:tbl>
      <w:tblPr>
        <w:tblW w:w="95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567"/>
        <w:gridCol w:w="8971"/>
      </w:tblGrid>
      <w:tr w:rsidR="00B65D83" w:rsidRPr="00D439AB" w:rsidTr="002D0924">
        <w:trPr>
          <w:trHeight w:hRule="exact" w:val="600"/>
        </w:trPr>
        <w:tc>
          <w:tcPr>
            <w:tcW w:w="567" w:type="dxa"/>
            <w:shd w:val="clear" w:color="auto" w:fill="D9D9D9" w:themeFill="background1" w:themeFillShade="D9"/>
          </w:tcPr>
          <w:p w:rsidR="00B65D83" w:rsidRPr="00D439AB" w:rsidRDefault="00B65D83" w:rsidP="002D0924">
            <w:pPr>
              <w:ind w:right="62"/>
              <w:jc w:val="center"/>
              <w:rPr>
                <w:b/>
              </w:rPr>
            </w:pPr>
            <w:r w:rsidRPr="00D439AB">
              <w:rPr>
                <w:b/>
              </w:rPr>
              <w:t>№</w:t>
            </w:r>
          </w:p>
          <w:p w:rsidR="00B65D83" w:rsidRPr="00D439AB" w:rsidRDefault="00B65D83" w:rsidP="002D0924">
            <w:pPr>
              <w:ind w:right="62"/>
              <w:jc w:val="center"/>
            </w:pPr>
          </w:p>
        </w:tc>
        <w:tc>
          <w:tcPr>
            <w:tcW w:w="8971" w:type="dxa"/>
            <w:shd w:val="clear" w:color="auto" w:fill="D9D9D9" w:themeFill="background1" w:themeFillShade="D9"/>
          </w:tcPr>
          <w:p w:rsidR="00B65D83" w:rsidRPr="00D439AB" w:rsidRDefault="00B65D83" w:rsidP="002D0924">
            <w:r w:rsidRPr="00D439AB">
              <w:rPr>
                <w:b/>
                <w:bCs/>
                <w:iCs/>
              </w:rPr>
              <w:t>Параметры и требования к техническим, функциональным характеристикам (потребительским свойствам)</w:t>
            </w:r>
          </w:p>
        </w:tc>
      </w:tr>
      <w:tr w:rsidR="00B65D83" w:rsidRPr="00D439AB" w:rsidTr="002D0924">
        <w:trPr>
          <w:trHeight w:val="294"/>
        </w:trPr>
        <w:tc>
          <w:tcPr>
            <w:tcW w:w="567" w:type="dxa"/>
            <w:shd w:val="clear" w:color="auto" w:fill="FFFFFF"/>
          </w:tcPr>
          <w:p w:rsidR="00B65D83" w:rsidRPr="00D439AB" w:rsidRDefault="00B65D83" w:rsidP="00B65D83">
            <w:pPr>
              <w:numPr>
                <w:ilvl w:val="0"/>
                <w:numId w:val="30"/>
              </w:numPr>
              <w:ind w:right="62"/>
            </w:pPr>
          </w:p>
        </w:tc>
        <w:tc>
          <w:tcPr>
            <w:tcW w:w="8971" w:type="dxa"/>
            <w:shd w:val="clear" w:color="auto" w:fill="FFFFFF"/>
          </w:tcPr>
          <w:p w:rsidR="00B65D83" w:rsidRPr="00DC1BB2" w:rsidRDefault="00B65D83" w:rsidP="002D0924">
            <w:pPr>
              <w:tabs>
                <w:tab w:val="num" w:pos="1230"/>
                <w:tab w:val="left" w:pos="8640"/>
              </w:tabs>
              <w:ind w:right="-42"/>
              <w:rPr>
                <w:highlight w:val="yellow"/>
              </w:rPr>
            </w:pPr>
            <w:r>
              <w:t>(В комплекте поставки должна быть оперативная память, не менее 20 модулей по не менее 8 ГБ,  регистровая, 2-х ранковая, с частотой 10600МГц.</w:t>
            </w:r>
          </w:p>
        </w:tc>
      </w:tr>
    </w:tbl>
    <w:p w:rsidR="00B65D83" w:rsidRDefault="00B65D83" w:rsidP="00B65D83">
      <w:pPr>
        <w:spacing w:before="120" w:after="120"/>
        <w:ind w:left="1224"/>
        <w:jc w:val="both"/>
        <w:rPr>
          <w:b/>
        </w:rPr>
      </w:pPr>
    </w:p>
    <w:p w:rsidR="00B65D83" w:rsidRPr="0061133E" w:rsidRDefault="00B65D83" w:rsidP="00B65D83">
      <w:pPr>
        <w:shd w:val="clear" w:color="auto" w:fill="FFFFFF"/>
        <w:ind w:firstLine="709"/>
      </w:pPr>
      <w:r w:rsidRPr="0061133E">
        <w:t xml:space="preserve">Поставляемое оборудование должно соответствовать перечню, </w:t>
      </w:r>
      <w:r w:rsidRPr="00DC1BB2">
        <w:t xml:space="preserve">указанному в </w:t>
      </w:r>
      <w:r>
        <w:t>таблице (</w:t>
      </w:r>
      <w:r>
        <w:fldChar w:fldCharType="begin"/>
      </w:r>
      <w:r>
        <w:instrText xml:space="preserve"> REF _Ref390696695 \h </w:instrText>
      </w:r>
      <w:r>
        <w:fldChar w:fldCharType="separate"/>
      </w:r>
      <w:r w:rsidRPr="00DC1BB2">
        <w:t xml:space="preserve">Таблица </w:t>
      </w:r>
      <w:r>
        <w:rPr>
          <w:noProof/>
        </w:rPr>
        <w:t>6</w:t>
      </w:r>
      <w:r>
        <w:fldChar w:fldCharType="end"/>
      </w:r>
      <w:r>
        <w:t>) ниже</w:t>
      </w:r>
      <w:r w:rsidRPr="00DC1BB2">
        <w:t xml:space="preserve"> </w:t>
      </w:r>
      <w:r w:rsidRPr="0061133E">
        <w:t>(или быть аналогичным) и удовлетворять вышеуказанным требованиям:</w:t>
      </w:r>
    </w:p>
    <w:p w:rsidR="00B65D83" w:rsidRPr="0061133E" w:rsidRDefault="00B65D83" w:rsidP="00B65D83">
      <w:pPr>
        <w:pStyle w:val="-8"/>
        <w:rPr>
          <w:rFonts w:eastAsiaTheme="minorHAnsi"/>
          <w:sz w:val="24"/>
          <w:szCs w:val="24"/>
        </w:rPr>
      </w:pPr>
      <w:bookmarkStart w:id="10" w:name="_Ref390696695"/>
      <w:r w:rsidRPr="00DC1BB2">
        <w:t xml:space="preserve">Таблица </w:t>
      </w:r>
      <w:r w:rsidRPr="00DC1BB2">
        <w:fldChar w:fldCharType="begin"/>
      </w:r>
      <w:r w:rsidRPr="00DC1BB2">
        <w:instrText xml:space="preserve"> SEQ Таблица \* ARABIC </w:instrText>
      </w:r>
      <w:r w:rsidRPr="00DC1BB2">
        <w:fldChar w:fldCharType="separate"/>
      </w:r>
      <w:r>
        <w:rPr>
          <w:noProof/>
        </w:rPr>
        <w:t>6</w:t>
      </w:r>
      <w:r w:rsidRPr="00DC1BB2">
        <w:fldChar w:fldCharType="end"/>
      </w:r>
      <w:bookmarkEnd w:id="10"/>
      <w:r w:rsidRPr="00DC1BB2">
        <w:t xml:space="preserve"> – </w:t>
      </w:r>
      <w:r>
        <w:t>Спецификация на поставляемое серверное оборудование</w:t>
      </w:r>
    </w:p>
    <w:tbl>
      <w:tblPr>
        <w:tblW w:w="9513" w:type="dxa"/>
        <w:tblInd w:w="93" w:type="dxa"/>
        <w:tblLook w:val="04A0" w:firstRow="1" w:lastRow="0" w:firstColumn="1" w:lastColumn="0" w:noHBand="0" w:noVBand="1"/>
      </w:tblPr>
      <w:tblGrid>
        <w:gridCol w:w="1120"/>
        <w:gridCol w:w="2297"/>
        <w:gridCol w:w="6096"/>
      </w:tblGrid>
      <w:tr w:rsidR="00B65D83" w:rsidRPr="00B16330" w:rsidTr="002D0924">
        <w:trPr>
          <w:trHeight w:val="300"/>
        </w:trPr>
        <w:tc>
          <w:tcPr>
            <w:tcW w:w="1120"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vAlign w:val="bottom"/>
            <w:hideMark/>
          </w:tcPr>
          <w:p w:rsidR="00B65D83" w:rsidRPr="00B16330" w:rsidRDefault="00B65D83" w:rsidP="002D0924">
            <w:pPr>
              <w:jc w:val="center"/>
              <w:rPr>
                <w:color w:val="000000"/>
                <w:sz w:val="20"/>
                <w:szCs w:val="20"/>
              </w:rPr>
            </w:pPr>
            <w:r w:rsidRPr="00DC1BB2">
              <w:rPr>
                <w:b/>
              </w:rPr>
              <w:t>Кол-во</w:t>
            </w:r>
          </w:p>
        </w:tc>
        <w:tc>
          <w:tcPr>
            <w:tcW w:w="2297"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vAlign w:val="bottom"/>
            <w:hideMark/>
          </w:tcPr>
          <w:p w:rsidR="00B65D83" w:rsidRPr="0083564E" w:rsidRDefault="00B65D83" w:rsidP="002D0924">
            <w:pPr>
              <w:rPr>
                <w:color w:val="000000"/>
                <w:sz w:val="20"/>
                <w:szCs w:val="20"/>
              </w:rPr>
            </w:pPr>
            <w:r>
              <w:rPr>
                <w:b/>
                <w:lang w:val="en-US"/>
              </w:rPr>
              <w:t>P</w:t>
            </w:r>
            <w:r w:rsidRPr="00DC1BB2">
              <w:rPr>
                <w:b/>
              </w:rPr>
              <w:t>/</w:t>
            </w:r>
            <w:r>
              <w:rPr>
                <w:b/>
                <w:lang w:val="en-US"/>
              </w:rPr>
              <w:t>N</w:t>
            </w:r>
            <w:r w:rsidRPr="00DC1BB2">
              <w:rPr>
                <w:b/>
              </w:rPr>
              <w:t xml:space="preserve"> оборудования</w:t>
            </w:r>
          </w:p>
        </w:tc>
        <w:tc>
          <w:tcPr>
            <w:tcW w:w="6096"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vAlign w:val="bottom"/>
            <w:hideMark/>
          </w:tcPr>
          <w:p w:rsidR="00B65D83" w:rsidRPr="0083564E" w:rsidRDefault="00B65D83" w:rsidP="002D0924">
            <w:pPr>
              <w:rPr>
                <w:color w:val="000000"/>
                <w:sz w:val="20"/>
                <w:szCs w:val="20"/>
              </w:rPr>
            </w:pPr>
            <w:r w:rsidRPr="00DC1BB2">
              <w:rPr>
                <w:b/>
              </w:rPr>
              <w:t>Наименование</w:t>
            </w:r>
          </w:p>
        </w:tc>
      </w:tr>
      <w:tr w:rsidR="00B65D83" w:rsidRPr="00887850" w:rsidTr="002D0924">
        <w:trPr>
          <w:trHeight w:val="300"/>
        </w:trPr>
        <w:tc>
          <w:tcPr>
            <w:tcW w:w="1120" w:type="dxa"/>
            <w:tcBorders>
              <w:top w:val="single" w:sz="6" w:space="0" w:color="auto"/>
              <w:left w:val="single" w:sz="4" w:space="0" w:color="auto"/>
              <w:bottom w:val="single" w:sz="4" w:space="0" w:color="auto"/>
              <w:right w:val="single" w:sz="4" w:space="0" w:color="auto"/>
            </w:tcBorders>
            <w:shd w:val="clear" w:color="auto" w:fill="auto"/>
            <w:noWrap/>
            <w:hideMark/>
          </w:tcPr>
          <w:p w:rsidR="00B65D83" w:rsidRPr="00B16330" w:rsidRDefault="00B65D83" w:rsidP="002D0924">
            <w:pPr>
              <w:jc w:val="center"/>
              <w:rPr>
                <w:color w:val="000000"/>
                <w:sz w:val="20"/>
                <w:szCs w:val="20"/>
              </w:rPr>
            </w:pPr>
            <w:r w:rsidRPr="00A162E9">
              <w:t>20</w:t>
            </w:r>
          </w:p>
        </w:tc>
        <w:tc>
          <w:tcPr>
            <w:tcW w:w="2297" w:type="dxa"/>
            <w:tcBorders>
              <w:top w:val="single" w:sz="6" w:space="0" w:color="auto"/>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rPr>
            </w:pPr>
            <w:r w:rsidRPr="00A162E9">
              <w:t xml:space="preserve">500662-B21 </w:t>
            </w:r>
          </w:p>
        </w:tc>
        <w:tc>
          <w:tcPr>
            <w:tcW w:w="6096" w:type="dxa"/>
            <w:tcBorders>
              <w:top w:val="single" w:sz="6" w:space="0" w:color="auto"/>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lang w:val="en-US"/>
              </w:rPr>
            </w:pPr>
            <w:r w:rsidRPr="0061133E">
              <w:rPr>
                <w:lang w:val="en-US"/>
              </w:rPr>
              <w:t>HP 8GB 2Rx4 PC3-10600R-9 Kit</w:t>
            </w:r>
          </w:p>
        </w:tc>
      </w:tr>
    </w:tbl>
    <w:p w:rsidR="00B65D83" w:rsidRPr="00B16330" w:rsidRDefault="00B65D83" w:rsidP="00B65D83">
      <w:pPr>
        <w:spacing w:before="120" w:after="120"/>
        <w:ind w:left="1224"/>
        <w:jc w:val="both"/>
        <w:rPr>
          <w:b/>
          <w:lang w:val="en-US"/>
        </w:rPr>
      </w:pPr>
    </w:p>
    <w:p w:rsidR="00B65D83" w:rsidRPr="00D439AB" w:rsidRDefault="00B65D83" w:rsidP="00B65D83">
      <w:pPr>
        <w:numPr>
          <w:ilvl w:val="2"/>
          <w:numId w:val="23"/>
        </w:numPr>
        <w:spacing w:before="120" w:after="120"/>
        <w:jc w:val="both"/>
        <w:rPr>
          <w:b/>
          <w:i/>
        </w:rPr>
      </w:pPr>
      <w:r w:rsidRPr="000A1BE3">
        <w:rPr>
          <w:b/>
          <w:i/>
        </w:rPr>
        <w:t xml:space="preserve">Программное обеспечение </w:t>
      </w:r>
      <w:r w:rsidRPr="006F31FB">
        <w:rPr>
          <w:b/>
          <w:i/>
        </w:rPr>
        <w:t>для модернизации системы виртуализации</w:t>
      </w:r>
    </w:p>
    <w:p w:rsidR="00B65D83" w:rsidRPr="001701A9" w:rsidRDefault="00B65D83" w:rsidP="00B65D83">
      <w:pPr>
        <w:shd w:val="clear" w:color="auto" w:fill="FFFFFF"/>
        <w:ind w:firstLine="709"/>
      </w:pPr>
      <w:r>
        <w:t xml:space="preserve">Используемая в настоящий момент в организации система виртуализации состоит из кластера хостов виртуализации и построена на базе гипервизора </w:t>
      </w:r>
      <w:r>
        <w:rPr>
          <w:lang w:val="en-US"/>
        </w:rPr>
        <w:t>VMware</w:t>
      </w:r>
      <w:r w:rsidRPr="0061133E">
        <w:t xml:space="preserve"> 4.0. </w:t>
      </w:r>
      <w:r>
        <w:t>В рамках текущего проекта необходимо обновить программное обеспечение системы виртуализации до актуальной на момент внедрения версии (на данный момент</w:t>
      </w:r>
      <w:r w:rsidRPr="0061133E">
        <w:t xml:space="preserve"> </w:t>
      </w:r>
      <w:r>
        <w:rPr>
          <w:lang w:val="en-US"/>
        </w:rPr>
        <w:t>VMware</w:t>
      </w:r>
      <w:r w:rsidRPr="00DC1BB2">
        <w:t xml:space="preserve"> </w:t>
      </w:r>
      <w:r>
        <w:rPr>
          <w:lang w:val="en-US"/>
        </w:rPr>
        <w:t>vSphere</w:t>
      </w:r>
      <w:r w:rsidRPr="0061133E">
        <w:t xml:space="preserve"> </w:t>
      </w:r>
      <w:r>
        <w:t>5</w:t>
      </w:r>
      <w:r w:rsidRPr="00DC1BB2">
        <w:t>.</w:t>
      </w:r>
      <w:r>
        <w:t>5).</w:t>
      </w:r>
    </w:p>
    <w:p w:rsidR="00B65D83" w:rsidRDefault="00B65D83" w:rsidP="00B65D83">
      <w:pPr>
        <w:shd w:val="clear" w:color="auto" w:fill="FFFFFF"/>
        <w:ind w:firstLine="709"/>
      </w:pPr>
      <w:r>
        <w:t>Программное обеспечение для модернизации</w:t>
      </w:r>
      <w:r w:rsidRPr="00D439AB">
        <w:t xml:space="preserve"> </w:t>
      </w:r>
      <w:r>
        <w:t>системы виртуализации,</w:t>
      </w:r>
      <w:r w:rsidRPr="00D439AB">
        <w:t xml:space="preserve"> должн</w:t>
      </w:r>
      <w:r>
        <w:t>о,</w:t>
      </w:r>
      <w:r w:rsidRPr="00D439AB">
        <w:t xml:space="preserve"> </w:t>
      </w:r>
      <w:r>
        <w:t>как минимум, удовлетворять</w:t>
      </w:r>
      <w:r w:rsidRPr="00D439AB">
        <w:t xml:space="preserve"> следующим требованиям</w:t>
      </w:r>
      <w:r>
        <w:t xml:space="preserve"> представленным в таблице ниже (</w:t>
      </w:r>
      <w:r>
        <w:fldChar w:fldCharType="begin"/>
      </w:r>
      <w:r>
        <w:instrText xml:space="preserve"> REF _Ref390701306 \h </w:instrText>
      </w:r>
      <w:r>
        <w:fldChar w:fldCharType="separate"/>
      </w:r>
      <w:r w:rsidRPr="00DC1BB2">
        <w:t xml:space="preserve">Таблица </w:t>
      </w:r>
      <w:r>
        <w:rPr>
          <w:noProof/>
        </w:rPr>
        <w:t>7</w:t>
      </w:r>
      <w:r>
        <w:fldChar w:fldCharType="end"/>
      </w:r>
      <w:r>
        <w:t>)</w:t>
      </w:r>
      <w:r w:rsidRPr="00D439AB">
        <w:t>:</w:t>
      </w:r>
    </w:p>
    <w:p w:rsidR="00B65D83" w:rsidRPr="00D439AB" w:rsidRDefault="00B65D83" w:rsidP="00B65D83">
      <w:pPr>
        <w:pStyle w:val="-8"/>
        <w:rPr>
          <w:sz w:val="24"/>
          <w:szCs w:val="24"/>
        </w:rPr>
      </w:pPr>
      <w:bookmarkStart w:id="11" w:name="_Ref390701306"/>
      <w:r w:rsidRPr="00DC1BB2">
        <w:t xml:space="preserve">Таблица </w:t>
      </w:r>
      <w:r w:rsidRPr="00DC1BB2">
        <w:fldChar w:fldCharType="begin"/>
      </w:r>
      <w:r w:rsidRPr="00DC1BB2">
        <w:instrText xml:space="preserve"> SEQ Таблица \* ARABIC </w:instrText>
      </w:r>
      <w:r w:rsidRPr="00DC1BB2">
        <w:fldChar w:fldCharType="separate"/>
      </w:r>
      <w:r>
        <w:rPr>
          <w:noProof/>
        </w:rPr>
        <w:t>7</w:t>
      </w:r>
      <w:r w:rsidRPr="00DC1BB2">
        <w:fldChar w:fldCharType="end"/>
      </w:r>
      <w:bookmarkEnd w:id="11"/>
      <w:r w:rsidRPr="00DC1BB2">
        <w:t xml:space="preserve"> – </w:t>
      </w:r>
      <w:r>
        <w:t>Требования к лицензиям на ПО для модернизации системы виртуализации:</w:t>
      </w:r>
    </w:p>
    <w:tbl>
      <w:tblPr>
        <w:tblStyle w:val="afff7"/>
        <w:tblW w:w="9606" w:type="dxa"/>
        <w:tblLayout w:type="fixed"/>
        <w:tblLook w:val="0000" w:firstRow="0" w:lastRow="0" w:firstColumn="0" w:lastColumn="0" w:noHBand="0" w:noVBand="0"/>
      </w:tblPr>
      <w:tblGrid>
        <w:gridCol w:w="567"/>
        <w:gridCol w:w="9039"/>
      </w:tblGrid>
      <w:tr w:rsidR="00B65D83" w:rsidRPr="00D439AB" w:rsidTr="002D0924">
        <w:trPr>
          <w:trHeight w:hRule="exact" w:val="664"/>
        </w:trPr>
        <w:tc>
          <w:tcPr>
            <w:tcW w:w="567" w:type="dxa"/>
            <w:shd w:val="clear" w:color="auto" w:fill="D9D9D9" w:themeFill="background1" w:themeFillShade="D9"/>
          </w:tcPr>
          <w:p w:rsidR="00B65D83" w:rsidRPr="00D439AB" w:rsidRDefault="00B65D83" w:rsidP="002D0924">
            <w:pPr>
              <w:ind w:right="62"/>
              <w:jc w:val="center"/>
              <w:rPr>
                <w:b/>
              </w:rPr>
            </w:pPr>
            <w:r w:rsidRPr="00D439AB">
              <w:rPr>
                <w:b/>
              </w:rPr>
              <w:t>№</w:t>
            </w:r>
          </w:p>
          <w:p w:rsidR="00B65D83" w:rsidRPr="00D439AB" w:rsidRDefault="00B65D83" w:rsidP="002D0924">
            <w:pPr>
              <w:ind w:right="62"/>
              <w:jc w:val="center"/>
            </w:pPr>
          </w:p>
        </w:tc>
        <w:tc>
          <w:tcPr>
            <w:tcW w:w="9039" w:type="dxa"/>
            <w:shd w:val="clear" w:color="auto" w:fill="D9D9D9" w:themeFill="background1" w:themeFillShade="D9"/>
          </w:tcPr>
          <w:p w:rsidR="00B65D83" w:rsidRPr="00D439AB" w:rsidRDefault="00B65D83" w:rsidP="002D0924">
            <w:r w:rsidRPr="00D439AB">
              <w:rPr>
                <w:b/>
                <w:bCs/>
                <w:iCs/>
              </w:rPr>
              <w:t>Параметры и требования к техническим, функциональным характеристикам (потребительским свойствам)</w:t>
            </w:r>
          </w:p>
        </w:tc>
      </w:tr>
      <w:tr w:rsidR="00B65D83" w:rsidRPr="00D439AB" w:rsidTr="002D0924">
        <w:trPr>
          <w:trHeight w:val="615"/>
        </w:trPr>
        <w:tc>
          <w:tcPr>
            <w:tcW w:w="567" w:type="dxa"/>
            <w:vAlign w:val="center"/>
          </w:tcPr>
          <w:p w:rsidR="00B65D83" w:rsidRPr="00D439AB" w:rsidRDefault="00B65D83" w:rsidP="00B65D83">
            <w:pPr>
              <w:numPr>
                <w:ilvl w:val="0"/>
                <w:numId w:val="27"/>
              </w:numPr>
              <w:ind w:right="62"/>
            </w:pPr>
          </w:p>
        </w:tc>
        <w:tc>
          <w:tcPr>
            <w:tcW w:w="9039" w:type="dxa"/>
            <w:vAlign w:val="center"/>
          </w:tcPr>
          <w:p w:rsidR="00B65D83" w:rsidRPr="0061133E" w:rsidRDefault="00B65D83" w:rsidP="002D0924">
            <w:pPr>
              <w:rPr>
                <w:snapToGrid w:val="0"/>
                <w:highlight w:val="yellow"/>
              </w:rPr>
            </w:pPr>
            <w:r w:rsidRPr="00542D5B">
              <w:t>Установка гипервизора на «голое железо» (bare-metal)</w:t>
            </w:r>
          </w:p>
        </w:tc>
      </w:tr>
      <w:tr w:rsidR="00B65D83" w:rsidRPr="00D439AB" w:rsidTr="002D0924">
        <w:trPr>
          <w:trHeight w:val="565"/>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61133E" w:rsidRDefault="00B65D83" w:rsidP="002D0924">
            <w:pPr>
              <w:tabs>
                <w:tab w:val="left" w:pos="8640"/>
              </w:tabs>
              <w:ind w:right="-42"/>
              <w:rPr>
                <w:snapToGrid w:val="0"/>
                <w:highlight w:val="yellow"/>
              </w:rPr>
            </w:pPr>
            <w:r w:rsidRPr="0061133E">
              <w:rPr>
                <w:snapToGrid w:val="0"/>
              </w:rPr>
              <w:t>Отсутствие базовой ОС общего назначения в составе гипервизора</w:t>
            </w:r>
          </w:p>
        </w:tc>
      </w:tr>
      <w:tr w:rsidR="00B65D83" w:rsidRPr="00D439AB" w:rsidTr="002D0924">
        <w:trPr>
          <w:trHeight w:val="547"/>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61133E" w:rsidRDefault="00B65D83" w:rsidP="002D0924">
            <w:pPr>
              <w:tabs>
                <w:tab w:val="left" w:pos="360"/>
                <w:tab w:val="left" w:pos="748"/>
              </w:tabs>
              <w:spacing w:before="60"/>
              <w:rPr>
                <w:snapToGrid w:val="0"/>
                <w:highlight w:val="yellow"/>
              </w:rPr>
            </w:pPr>
            <w:r w:rsidRPr="0061133E">
              <w:rPr>
                <w:snapToGrid w:val="0"/>
              </w:rPr>
              <w:t>Минимальный объем гипервизора (не более 200 МБ)</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61133E" w:rsidRDefault="00B65D83" w:rsidP="002D0924">
            <w:pPr>
              <w:spacing w:before="120"/>
              <w:rPr>
                <w:snapToGrid w:val="0"/>
                <w:highlight w:val="yellow"/>
              </w:rPr>
            </w:pPr>
            <w:r w:rsidRPr="0061133E">
              <w:rPr>
                <w:snapToGrid w:val="0"/>
              </w:rPr>
              <w:t>Поддержка 32- и 64-битных гостевых операционных систем (ОС), работающих на серве</w:t>
            </w:r>
            <w:r>
              <w:rPr>
                <w:snapToGrid w:val="0"/>
              </w:rPr>
              <w:t>рах стандартной архитектуры x86</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542D5B" w:rsidRDefault="00B65D83" w:rsidP="002D0924">
            <w:pPr>
              <w:spacing w:before="120"/>
              <w:rPr>
                <w:snapToGrid w:val="0"/>
              </w:rPr>
            </w:pPr>
            <w:r w:rsidRPr="00542D5B">
              <w:rPr>
                <w:snapToGrid w:val="0"/>
              </w:rPr>
              <w:t xml:space="preserve">Построение кластеров высокой доступности с минимальным прерыванием работы </w:t>
            </w:r>
            <w:r>
              <w:rPr>
                <w:snapToGrid w:val="0"/>
              </w:rPr>
              <w:t>виртуальных машин</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542D5B" w:rsidRDefault="00B65D83" w:rsidP="002D0924">
            <w:pPr>
              <w:spacing w:before="120"/>
              <w:rPr>
                <w:snapToGrid w:val="0"/>
              </w:rPr>
            </w:pPr>
            <w:r w:rsidRPr="0061133E">
              <w:rPr>
                <w:snapToGrid w:val="0"/>
              </w:rPr>
              <w:t xml:space="preserve">Сохранение работоспособности кластерной службы при </w:t>
            </w:r>
            <w:r>
              <w:rPr>
                <w:snapToGrid w:val="0"/>
              </w:rPr>
              <w:t>отказе более половины серверов</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542D5B" w:rsidRDefault="00B65D83" w:rsidP="002D0924">
            <w:pPr>
              <w:spacing w:before="120"/>
              <w:rPr>
                <w:snapToGrid w:val="0"/>
              </w:rPr>
            </w:pPr>
            <w:r w:rsidRPr="0061133E">
              <w:rPr>
                <w:snapToGrid w:val="0"/>
              </w:rPr>
              <w:t>Построение отказоустойчивых кластеров, обеспечивающих постоянную доступность любых приложений при отказах оборудования, исключая простои и потери данных</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542D5B" w:rsidRDefault="00B65D83" w:rsidP="002D0924">
            <w:pPr>
              <w:spacing w:before="120"/>
              <w:rPr>
                <w:snapToGrid w:val="0"/>
              </w:rPr>
            </w:pPr>
            <w:r w:rsidRPr="0061133E">
              <w:rPr>
                <w:snapToGrid w:val="0"/>
              </w:rPr>
              <w:t xml:space="preserve">Поддержка хост-серверов с количеством </w:t>
            </w:r>
            <w:r>
              <w:rPr>
                <w:snapToGrid w:val="0"/>
              </w:rPr>
              <w:t xml:space="preserve">логических </w:t>
            </w:r>
            <w:r w:rsidRPr="0061133E">
              <w:rPr>
                <w:snapToGrid w:val="0"/>
              </w:rPr>
              <w:t xml:space="preserve">процессоров не менее </w:t>
            </w:r>
            <w:r>
              <w:rPr>
                <w:snapToGrid w:val="0"/>
              </w:rPr>
              <w:t>32</w:t>
            </w:r>
            <w:r w:rsidRPr="0061133E">
              <w:rPr>
                <w:snapToGrid w:val="0"/>
              </w:rPr>
              <w:t>0</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542D5B" w:rsidRDefault="00B65D83" w:rsidP="002D0924">
            <w:pPr>
              <w:spacing w:before="120"/>
              <w:rPr>
                <w:snapToGrid w:val="0"/>
              </w:rPr>
            </w:pPr>
            <w:r w:rsidRPr="0061133E">
              <w:rPr>
                <w:snapToGrid w:val="0"/>
              </w:rPr>
              <w:t xml:space="preserve">Поддержка хост-серверов с объемом памяти до </w:t>
            </w:r>
            <w:r>
              <w:rPr>
                <w:snapToGrid w:val="0"/>
              </w:rPr>
              <w:t>4</w:t>
            </w:r>
            <w:r w:rsidRPr="0061133E">
              <w:rPr>
                <w:snapToGrid w:val="0"/>
              </w:rPr>
              <w:t xml:space="preserve"> Тб;</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542D5B" w:rsidRDefault="00B65D83" w:rsidP="002D0924">
            <w:pPr>
              <w:spacing w:before="120"/>
              <w:rPr>
                <w:snapToGrid w:val="0"/>
              </w:rPr>
            </w:pPr>
            <w:r w:rsidRPr="0061133E">
              <w:rPr>
                <w:snapToGrid w:val="0"/>
              </w:rPr>
              <w:t>Поддержка расширенных механизмов оптимизации оперативной памяти физического хоста (дедупликация страниц, динамическое распределение, выгрузка в своп, компрессия)</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542D5B" w:rsidRDefault="00B65D83" w:rsidP="002D0924">
            <w:pPr>
              <w:spacing w:before="120"/>
              <w:rPr>
                <w:snapToGrid w:val="0"/>
              </w:rPr>
            </w:pPr>
            <w:r w:rsidRPr="0061133E">
              <w:rPr>
                <w:snapToGrid w:val="0"/>
              </w:rPr>
              <w:t>Одновременное использование технологии vNUMA и механизмов оптимизации использования ОЗУ</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542D5B" w:rsidRDefault="00B65D83" w:rsidP="002D0924">
            <w:pPr>
              <w:spacing w:before="120"/>
              <w:rPr>
                <w:snapToGrid w:val="0"/>
              </w:rPr>
            </w:pPr>
            <w:r w:rsidRPr="0061133E">
              <w:rPr>
                <w:snapToGrid w:val="0"/>
              </w:rPr>
              <w:t>Определение томов, расположенных на одних и тех же дисках, в том числе без использования интеграции с системами хранения данных для передачи информации о томах</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542D5B" w:rsidRDefault="00B65D83" w:rsidP="002D0924">
            <w:pPr>
              <w:spacing w:before="120"/>
              <w:rPr>
                <w:snapToGrid w:val="0"/>
              </w:rPr>
            </w:pPr>
            <w:r w:rsidRPr="0061133E">
              <w:rPr>
                <w:snapToGrid w:val="0"/>
              </w:rPr>
              <w:t>Использование специализированной кластерной файловой системы для оптимизации работы с виртуальными машинами и снижения издержек по управлению размещением дисков виртуальных машин</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0D0BDC" w:rsidRDefault="00B65D83" w:rsidP="002D0924">
            <w:pPr>
              <w:spacing w:before="120"/>
              <w:rPr>
                <w:snapToGrid w:val="0"/>
              </w:rPr>
            </w:pPr>
            <w:r w:rsidRPr="0061133E">
              <w:rPr>
                <w:snapToGrid w:val="0"/>
              </w:rPr>
              <w:t>Поддержка томов системы хранения до 64 Тб</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0D0BDC" w:rsidRDefault="00B65D83" w:rsidP="002D0924">
            <w:pPr>
              <w:spacing w:before="120"/>
              <w:rPr>
                <w:snapToGrid w:val="0"/>
              </w:rPr>
            </w:pPr>
            <w:r w:rsidRPr="0061133E">
              <w:rPr>
                <w:snapToGrid w:val="0"/>
              </w:rPr>
              <w:t>Поддержка мониторинга по протоколу SNMP v3</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0D0BDC" w:rsidRDefault="00B65D83" w:rsidP="002D0924">
            <w:pPr>
              <w:spacing w:before="120"/>
              <w:rPr>
                <w:snapToGrid w:val="0"/>
              </w:rPr>
            </w:pPr>
            <w:r w:rsidRPr="0061133E">
              <w:rPr>
                <w:snapToGrid w:val="0"/>
              </w:rPr>
              <w:t>Поддержка создания виртуальных машин с объемом  оперативной памяти не менее 1</w:t>
            </w:r>
            <w:r>
              <w:t> </w:t>
            </w:r>
            <w:r w:rsidRPr="0061133E">
              <w:rPr>
                <w:snapToGrid w:val="0"/>
              </w:rPr>
              <w:t>Тб</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0D0BDC" w:rsidRDefault="00B65D83" w:rsidP="002D0924">
            <w:pPr>
              <w:spacing w:before="120"/>
              <w:rPr>
                <w:snapToGrid w:val="0"/>
              </w:rPr>
            </w:pPr>
            <w:r w:rsidRPr="0061133E">
              <w:rPr>
                <w:snapToGrid w:val="0"/>
              </w:rPr>
              <w:t>Поддержка не менее 64 виртуальных процессоров для виртуальной машины</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0D0BDC" w:rsidRDefault="00B65D83" w:rsidP="002D0924">
            <w:pPr>
              <w:spacing w:before="120"/>
              <w:rPr>
                <w:snapToGrid w:val="0"/>
              </w:rPr>
            </w:pPr>
            <w:r w:rsidRPr="0061133E">
              <w:rPr>
                <w:snapToGrid w:val="0"/>
              </w:rPr>
              <w:t>«Горячее» добавление процессоров, оперативной памяти и других устройств для работающей гостевой ОС (без остановки работы гостевой ОС)</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0D0BDC" w:rsidRDefault="00B65D83" w:rsidP="002D0924">
            <w:pPr>
              <w:spacing w:before="120"/>
              <w:rPr>
                <w:snapToGrid w:val="0"/>
              </w:rPr>
            </w:pPr>
            <w:r w:rsidRPr="0061133E">
              <w:rPr>
                <w:snapToGrid w:val="0"/>
              </w:rPr>
              <w:t>Возможность создания снимков состояния виртуальной машины (как работающей, так и остановленной)</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0D0BDC" w:rsidRDefault="00B65D83" w:rsidP="002D0924">
            <w:pPr>
              <w:spacing w:before="120"/>
              <w:rPr>
                <w:snapToGrid w:val="0"/>
              </w:rPr>
            </w:pPr>
            <w:r w:rsidRPr="0061133E">
              <w:rPr>
                <w:snapToGrid w:val="0"/>
              </w:rPr>
              <w:t>«Горячее» добавление и увеличение размеров  виртуальных дисков для работающей гостевой ОС. Горячее отключение дисков из конфигурации виртуальной машины</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0D0BDC" w:rsidRDefault="00B65D83" w:rsidP="002D0924">
            <w:pPr>
              <w:spacing w:before="120"/>
              <w:rPr>
                <w:snapToGrid w:val="0"/>
              </w:rPr>
            </w:pPr>
            <w:r w:rsidRPr="0061133E">
              <w:rPr>
                <w:snapToGrid w:val="0"/>
              </w:rPr>
              <w:t>Поддержка дисков виртуальных машин объемом до 2 Тб</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0D0BDC" w:rsidRDefault="00B65D83" w:rsidP="002D0924">
            <w:pPr>
              <w:spacing w:before="120"/>
              <w:rPr>
                <w:snapToGrid w:val="0"/>
              </w:rPr>
            </w:pPr>
            <w:r w:rsidRPr="0061133E">
              <w:rPr>
                <w:snapToGrid w:val="0"/>
              </w:rPr>
              <w:t>Возможность прямого подключения тома системы хранения к виртуальной машине</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0D0BDC" w:rsidRDefault="00B65D83" w:rsidP="002D0924">
            <w:pPr>
              <w:spacing w:before="120"/>
              <w:rPr>
                <w:snapToGrid w:val="0"/>
              </w:rPr>
            </w:pPr>
            <w:r w:rsidRPr="0061133E">
              <w:rPr>
                <w:snapToGrid w:val="0"/>
              </w:rPr>
              <w:t>Поддержка устройств USB (включая версию 3.0) в виртуальных машинах</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0D0BDC" w:rsidRDefault="00B65D83" w:rsidP="002D0924">
            <w:pPr>
              <w:spacing w:before="120"/>
              <w:rPr>
                <w:snapToGrid w:val="0"/>
              </w:rPr>
            </w:pPr>
            <w:r w:rsidRPr="0061133E">
              <w:rPr>
                <w:snapToGrid w:val="0"/>
              </w:rPr>
              <w:t>Возможность прямого подключения PCI/PCIe устройств хост-сервера к ВМ</w:t>
            </w:r>
          </w:p>
        </w:tc>
      </w:tr>
      <w:tr w:rsidR="00B65D83" w:rsidRPr="00D439AB" w:rsidTr="002D0924">
        <w:trPr>
          <w:trHeight w:val="722"/>
        </w:trPr>
        <w:tc>
          <w:tcPr>
            <w:tcW w:w="567" w:type="dxa"/>
            <w:vAlign w:val="center"/>
          </w:tcPr>
          <w:p w:rsidR="00B65D83" w:rsidRPr="00D439AB" w:rsidRDefault="00B65D83" w:rsidP="00B65D83">
            <w:pPr>
              <w:numPr>
                <w:ilvl w:val="0"/>
                <w:numId w:val="27"/>
              </w:numPr>
              <w:tabs>
                <w:tab w:val="num" w:pos="1191"/>
              </w:tabs>
              <w:ind w:right="62"/>
            </w:pPr>
          </w:p>
        </w:tc>
        <w:tc>
          <w:tcPr>
            <w:tcW w:w="9039" w:type="dxa"/>
            <w:vAlign w:val="center"/>
          </w:tcPr>
          <w:p w:rsidR="00B65D83" w:rsidRPr="0061133E" w:rsidRDefault="00B65D83" w:rsidP="002D0924">
            <w:pPr>
              <w:spacing w:before="120"/>
              <w:rPr>
                <w:snapToGrid w:val="0"/>
              </w:rPr>
            </w:pPr>
            <w:r w:rsidRPr="0061133E">
              <w:rPr>
                <w:snapToGrid w:val="0"/>
              </w:rPr>
              <w:t>Создание виртуальных машин с динамически расширяющимися дисками (выделение пространства по мере заполнения)</w:t>
            </w:r>
          </w:p>
        </w:tc>
      </w:tr>
    </w:tbl>
    <w:p w:rsidR="00B65D83" w:rsidRPr="0061133E" w:rsidRDefault="00B65D83" w:rsidP="00B65D83">
      <w:pPr>
        <w:shd w:val="clear" w:color="auto" w:fill="FFFFFF"/>
        <w:ind w:firstLine="709"/>
      </w:pPr>
      <w:r w:rsidRPr="0061133E">
        <w:t xml:space="preserve">ПО резервного копирования используемое в данный момент в организации (HP </w:t>
      </w:r>
      <w:r w:rsidRPr="009E62DE">
        <w:t>Data</w:t>
      </w:r>
      <w:r w:rsidRPr="009E62DE">
        <w:rPr>
          <w:lang w:val="en-US"/>
        </w:rPr>
        <w:t>Protector</w:t>
      </w:r>
      <w:r w:rsidRPr="0061133E">
        <w:t xml:space="preserve"> 8.0) должно </w:t>
      </w:r>
      <w:r w:rsidRPr="009E62DE">
        <w:t xml:space="preserve">быть обновлено </w:t>
      </w:r>
      <w:r w:rsidRPr="0061133E">
        <w:t>до версии, поддерживающей работу с обновленной версией ПО системы виртуализации.</w:t>
      </w:r>
    </w:p>
    <w:p w:rsidR="00B65D83" w:rsidRDefault="00B65D83" w:rsidP="00B65D83">
      <w:pPr>
        <w:shd w:val="clear" w:color="auto" w:fill="FFFFFF"/>
        <w:ind w:firstLine="709"/>
      </w:pPr>
      <w:r w:rsidRPr="0061133E">
        <w:lastRenderedPageBreak/>
        <w:t>Поставляемое программное обеспечение должно соответствовать перечню</w:t>
      </w:r>
      <w:r w:rsidRPr="00DC1BB2">
        <w:t xml:space="preserve">, указанному в </w:t>
      </w:r>
      <w:r>
        <w:t>таблице (</w:t>
      </w:r>
      <w:r>
        <w:fldChar w:fldCharType="begin"/>
      </w:r>
      <w:r>
        <w:instrText xml:space="preserve"> REF _Ref390701878 \h </w:instrText>
      </w:r>
      <w:r>
        <w:fldChar w:fldCharType="separate"/>
      </w:r>
      <w:r w:rsidRPr="00DC1BB2">
        <w:t xml:space="preserve">Таблица </w:t>
      </w:r>
      <w:r>
        <w:rPr>
          <w:noProof/>
        </w:rPr>
        <w:t>8</w:t>
      </w:r>
      <w:r>
        <w:fldChar w:fldCharType="end"/>
      </w:r>
      <w:r>
        <w:t>) ниже</w:t>
      </w:r>
      <w:r w:rsidRPr="00DC1BB2">
        <w:t xml:space="preserve"> </w:t>
      </w:r>
      <w:r w:rsidRPr="0061133E">
        <w:t>(или быть аналогичным) и удовлетворять вышеуказанным требованиям:</w:t>
      </w:r>
    </w:p>
    <w:p w:rsidR="00B65D83" w:rsidRPr="00D439AB" w:rsidRDefault="00B65D83" w:rsidP="00B65D83">
      <w:pPr>
        <w:pStyle w:val="-8"/>
        <w:rPr>
          <w:sz w:val="24"/>
          <w:szCs w:val="24"/>
        </w:rPr>
      </w:pPr>
      <w:bookmarkStart w:id="12" w:name="_Ref390701878"/>
      <w:r w:rsidRPr="00DC1BB2">
        <w:t xml:space="preserve">Таблица </w:t>
      </w:r>
      <w:r w:rsidRPr="00DC1BB2">
        <w:fldChar w:fldCharType="begin"/>
      </w:r>
      <w:r w:rsidRPr="00DC1BB2">
        <w:instrText xml:space="preserve"> SEQ Таблица \* ARABIC </w:instrText>
      </w:r>
      <w:r w:rsidRPr="00DC1BB2">
        <w:fldChar w:fldCharType="separate"/>
      </w:r>
      <w:r>
        <w:rPr>
          <w:noProof/>
        </w:rPr>
        <w:t>8</w:t>
      </w:r>
      <w:r w:rsidRPr="00DC1BB2">
        <w:fldChar w:fldCharType="end"/>
      </w:r>
      <w:bookmarkEnd w:id="12"/>
      <w:r w:rsidRPr="00DC1BB2">
        <w:t xml:space="preserve"> – </w:t>
      </w:r>
      <w:r>
        <w:t>Требования к лицензиям на ПО для модернизации системы виртуализации:</w:t>
      </w:r>
    </w:p>
    <w:tbl>
      <w:tblPr>
        <w:tblW w:w="9640" w:type="dxa"/>
        <w:tblInd w:w="-34" w:type="dxa"/>
        <w:tblLook w:val="04A0" w:firstRow="1" w:lastRow="0" w:firstColumn="1" w:lastColumn="0" w:noHBand="0" w:noVBand="1"/>
      </w:tblPr>
      <w:tblGrid>
        <w:gridCol w:w="1120"/>
        <w:gridCol w:w="2424"/>
        <w:gridCol w:w="6096"/>
      </w:tblGrid>
      <w:tr w:rsidR="00B65D83" w:rsidRPr="00B16330" w:rsidTr="002D0924">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B65D83" w:rsidRPr="00B16330" w:rsidRDefault="00B65D83" w:rsidP="002D0924">
            <w:pPr>
              <w:jc w:val="center"/>
              <w:rPr>
                <w:color w:val="000000"/>
                <w:sz w:val="20"/>
                <w:szCs w:val="20"/>
              </w:rPr>
            </w:pPr>
            <w:r w:rsidRPr="00DC1BB2">
              <w:rPr>
                <w:b/>
              </w:rPr>
              <w:t>Кол-во</w:t>
            </w:r>
          </w:p>
        </w:tc>
        <w:tc>
          <w:tcPr>
            <w:tcW w:w="242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B65D83" w:rsidRPr="0083564E" w:rsidRDefault="00B65D83" w:rsidP="002D0924">
            <w:pPr>
              <w:jc w:val="center"/>
              <w:rPr>
                <w:color w:val="000000"/>
                <w:sz w:val="20"/>
                <w:szCs w:val="20"/>
              </w:rPr>
            </w:pPr>
            <w:r>
              <w:rPr>
                <w:b/>
                <w:lang w:val="en-US"/>
              </w:rPr>
              <w:t>P</w:t>
            </w:r>
            <w:r w:rsidRPr="00DC1BB2">
              <w:rPr>
                <w:b/>
              </w:rPr>
              <w:t>/</w:t>
            </w:r>
            <w:r>
              <w:rPr>
                <w:b/>
                <w:lang w:val="en-US"/>
              </w:rPr>
              <w:t>N</w:t>
            </w:r>
          </w:p>
        </w:tc>
        <w:tc>
          <w:tcPr>
            <w:tcW w:w="6096"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B65D83" w:rsidRPr="0083564E" w:rsidRDefault="00B65D83" w:rsidP="002D0924">
            <w:pPr>
              <w:jc w:val="center"/>
              <w:rPr>
                <w:color w:val="000000"/>
                <w:sz w:val="20"/>
                <w:szCs w:val="20"/>
              </w:rPr>
            </w:pPr>
            <w:r w:rsidRPr="00DC1BB2">
              <w:rPr>
                <w:b/>
              </w:rPr>
              <w:t>Наименование</w:t>
            </w:r>
          </w:p>
        </w:tc>
      </w:tr>
      <w:tr w:rsidR="00B65D83" w:rsidRPr="00887850" w:rsidTr="002D0924">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hideMark/>
          </w:tcPr>
          <w:p w:rsidR="00B65D83" w:rsidRPr="00B16330" w:rsidRDefault="00B65D83" w:rsidP="002D0924">
            <w:pPr>
              <w:jc w:val="center"/>
              <w:rPr>
                <w:color w:val="000000"/>
                <w:sz w:val="20"/>
                <w:szCs w:val="20"/>
              </w:rPr>
            </w:pPr>
            <w:r w:rsidRPr="00703A89">
              <w:t>8</w:t>
            </w:r>
          </w:p>
        </w:tc>
        <w:tc>
          <w:tcPr>
            <w:tcW w:w="2424" w:type="dxa"/>
            <w:tcBorders>
              <w:top w:val="single" w:sz="4" w:space="0" w:color="auto"/>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rPr>
            </w:pPr>
            <w:r w:rsidRPr="00703A89">
              <w:t xml:space="preserve">BD710AAE   </w:t>
            </w:r>
          </w:p>
        </w:tc>
        <w:tc>
          <w:tcPr>
            <w:tcW w:w="6096" w:type="dxa"/>
            <w:tcBorders>
              <w:top w:val="single" w:sz="4" w:space="0" w:color="auto"/>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lang w:val="en-US"/>
              </w:rPr>
            </w:pPr>
            <w:r w:rsidRPr="0061133E">
              <w:rPr>
                <w:lang w:val="en-US"/>
              </w:rPr>
              <w:t>VMw vSphere Std 1P 1yr E-LTU</w:t>
            </w:r>
          </w:p>
        </w:tc>
      </w:tr>
      <w:tr w:rsidR="00B65D83" w:rsidRPr="006F31FB" w:rsidTr="002D0924">
        <w:trPr>
          <w:trHeight w:val="300"/>
        </w:trPr>
        <w:tc>
          <w:tcPr>
            <w:tcW w:w="1120" w:type="dxa"/>
            <w:tcBorders>
              <w:top w:val="nil"/>
              <w:left w:val="single" w:sz="4" w:space="0" w:color="auto"/>
              <w:bottom w:val="single" w:sz="4" w:space="0" w:color="auto"/>
              <w:right w:val="single" w:sz="4" w:space="0" w:color="auto"/>
            </w:tcBorders>
            <w:shd w:val="clear" w:color="auto" w:fill="auto"/>
            <w:noWrap/>
            <w:hideMark/>
          </w:tcPr>
          <w:p w:rsidR="00B65D83" w:rsidRPr="00B16330" w:rsidRDefault="00B65D83" w:rsidP="002D0924">
            <w:pPr>
              <w:jc w:val="center"/>
              <w:rPr>
                <w:color w:val="000000"/>
                <w:sz w:val="20"/>
                <w:szCs w:val="20"/>
              </w:rPr>
            </w:pPr>
            <w:r w:rsidRPr="00703A89">
              <w:t>1</w:t>
            </w:r>
          </w:p>
        </w:tc>
        <w:tc>
          <w:tcPr>
            <w:tcW w:w="2424" w:type="dxa"/>
            <w:tcBorders>
              <w:top w:val="nil"/>
              <w:left w:val="nil"/>
              <w:bottom w:val="single" w:sz="4" w:space="0" w:color="auto"/>
              <w:right w:val="single" w:sz="4" w:space="0" w:color="auto"/>
            </w:tcBorders>
            <w:shd w:val="clear" w:color="auto" w:fill="auto"/>
            <w:noWrap/>
            <w:hideMark/>
          </w:tcPr>
          <w:p w:rsidR="00B65D83" w:rsidRPr="00B16330" w:rsidRDefault="00B65D83" w:rsidP="002D0924">
            <w:pPr>
              <w:rPr>
                <w:color w:val="000000"/>
                <w:sz w:val="20"/>
                <w:szCs w:val="20"/>
              </w:rPr>
            </w:pPr>
            <w:r w:rsidRPr="00703A89">
              <w:t>BD724AAE</w:t>
            </w:r>
          </w:p>
        </w:tc>
        <w:tc>
          <w:tcPr>
            <w:tcW w:w="6096" w:type="dxa"/>
            <w:tcBorders>
              <w:top w:val="nil"/>
              <w:left w:val="nil"/>
              <w:bottom w:val="single" w:sz="4" w:space="0" w:color="auto"/>
              <w:right w:val="single" w:sz="4" w:space="0" w:color="auto"/>
            </w:tcBorders>
            <w:shd w:val="clear" w:color="auto" w:fill="auto"/>
            <w:noWrap/>
            <w:hideMark/>
          </w:tcPr>
          <w:p w:rsidR="00B65D83" w:rsidRPr="0061133E" w:rsidRDefault="00B65D83" w:rsidP="002D0924">
            <w:pPr>
              <w:rPr>
                <w:color w:val="000000"/>
                <w:sz w:val="20"/>
                <w:szCs w:val="20"/>
              </w:rPr>
            </w:pPr>
            <w:r w:rsidRPr="00703A89">
              <w:t>VMw vCntr Srv Std 1yr E-LTU</w:t>
            </w:r>
          </w:p>
        </w:tc>
      </w:tr>
    </w:tbl>
    <w:p w:rsidR="00B65D83" w:rsidRDefault="00B65D83" w:rsidP="00B65D83">
      <w:pPr>
        <w:spacing w:before="120" w:after="120"/>
        <w:ind w:left="1224"/>
        <w:jc w:val="both"/>
        <w:rPr>
          <w:b/>
          <w:i/>
        </w:rPr>
      </w:pPr>
    </w:p>
    <w:p w:rsidR="00B65D83" w:rsidRPr="00D439AB" w:rsidRDefault="00B65D83" w:rsidP="00B65D83">
      <w:pPr>
        <w:numPr>
          <w:ilvl w:val="2"/>
          <w:numId w:val="23"/>
        </w:numPr>
        <w:spacing w:before="120" w:after="120"/>
        <w:jc w:val="both"/>
        <w:rPr>
          <w:b/>
          <w:i/>
        </w:rPr>
      </w:pPr>
      <w:r w:rsidRPr="00760664">
        <w:rPr>
          <w:b/>
          <w:i/>
        </w:rPr>
        <w:t>Продление технической поддержки для</w:t>
      </w:r>
      <w:r>
        <w:rPr>
          <w:b/>
          <w:i/>
        </w:rPr>
        <w:t xml:space="preserve"> имеющихся у Заказчика серверов</w:t>
      </w:r>
    </w:p>
    <w:p w:rsidR="00B65D83" w:rsidRDefault="00B65D83" w:rsidP="00B65D83">
      <w:pPr>
        <w:shd w:val="clear" w:color="auto" w:fill="FFFFFF"/>
        <w:ind w:firstLine="709"/>
        <w:jc w:val="both"/>
      </w:pPr>
      <w:r>
        <w:t xml:space="preserve">На имеющиеся у Заказчика серверы </w:t>
      </w:r>
      <w:r>
        <w:rPr>
          <w:lang w:val="en-US"/>
        </w:rPr>
        <w:t>HP DL</w:t>
      </w:r>
      <w:r w:rsidRPr="0061133E">
        <w:t>360</w:t>
      </w:r>
      <w:r>
        <w:rPr>
          <w:lang w:val="en-US"/>
        </w:rPr>
        <w:t> G</w:t>
      </w:r>
      <w:r w:rsidRPr="0061133E">
        <w:t xml:space="preserve">6 </w:t>
      </w:r>
      <w:r>
        <w:t>должны быть продлены сервисные контракты производителя на осуществление гарантийной поддержки</w:t>
      </w:r>
      <w:r w:rsidRPr="0061133E">
        <w:t xml:space="preserve">, </w:t>
      </w:r>
      <w:r w:rsidRPr="009E62DE">
        <w:t>удовлетворя</w:t>
      </w:r>
      <w:r>
        <w:t>ющие</w:t>
      </w:r>
      <w:r w:rsidRPr="009E62DE">
        <w:t xml:space="preserve"> следующим требованиям</w:t>
      </w:r>
      <w:r>
        <w:t>,</w:t>
      </w:r>
      <w:r w:rsidRPr="009E62DE">
        <w:t xml:space="preserve"> представленным в таблице ниже (</w:t>
      </w:r>
      <w:r>
        <w:fldChar w:fldCharType="begin"/>
      </w:r>
      <w:r>
        <w:instrText xml:space="preserve"> REF _Ref390867480 \h </w:instrText>
      </w:r>
      <w:r>
        <w:fldChar w:fldCharType="separate"/>
      </w:r>
      <w:r w:rsidRPr="00DC1BB2">
        <w:t xml:space="preserve">Таблица </w:t>
      </w:r>
      <w:r>
        <w:rPr>
          <w:noProof/>
        </w:rPr>
        <w:t>9</w:t>
      </w:r>
      <w:r>
        <w:fldChar w:fldCharType="end"/>
      </w:r>
      <w:r w:rsidRPr="009E62DE">
        <w:t>)</w:t>
      </w:r>
      <w:r>
        <w:t>:</w:t>
      </w:r>
    </w:p>
    <w:p w:rsidR="00B65D83" w:rsidRPr="00847F55" w:rsidRDefault="00B65D83" w:rsidP="00B65D83">
      <w:pPr>
        <w:pStyle w:val="-8"/>
        <w:rPr>
          <w:sz w:val="24"/>
          <w:szCs w:val="24"/>
        </w:rPr>
      </w:pPr>
      <w:bookmarkStart w:id="13" w:name="_Ref390867480"/>
      <w:r w:rsidRPr="00DC1BB2">
        <w:t xml:space="preserve">Таблица </w:t>
      </w:r>
      <w:r w:rsidRPr="00DC1BB2">
        <w:fldChar w:fldCharType="begin"/>
      </w:r>
      <w:r w:rsidRPr="00DC1BB2">
        <w:instrText xml:space="preserve"> SEQ Таблица \* ARABIC </w:instrText>
      </w:r>
      <w:r w:rsidRPr="00DC1BB2">
        <w:fldChar w:fldCharType="separate"/>
      </w:r>
      <w:r>
        <w:rPr>
          <w:noProof/>
        </w:rPr>
        <w:t>9</w:t>
      </w:r>
      <w:r w:rsidRPr="00DC1BB2">
        <w:fldChar w:fldCharType="end"/>
      </w:r>
      <w:bookmarkEnd w:id="13"/>
      <w:r w:rsidRPr="00DC1BB2">
        <w:t xml:space="preserve"> – </w:t>
      </w:r>
      <w:r>
        <w:t>Требования к продлению технической поддержки:</w:t>
      </w:r>
    </w:p>
    <w:tbl>
      <w:tblPr>
        <w:tblW w:w="9769" w:type="dxa"/>
        <w:jc w:val="center"/>
        <w:tblInd w:w="12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567"/>
        <w:gridCol w:w="9202"/>
      </w:tblGrid>
      <w:tr w:rsidR="00B65D83" w:rsidRPr="00D439AB" w:rsidTr="002D0924">
        <w:trPr>
          <w:trHeight w:hRule="exact" w:val="662"/>
          <w:jc w:val="center"/>
        </w:trPr>
        <w:tc>
          <w:tcPr>
            <w:tcW w:w="567" w:type="dxa"/>
            <w:shd w:val="clear" w:color="auto" w:fill="D9D9D9" w:themeFill="background1" w:themeFillShade="D9"/>
          </w:tcPr>
          <w:p w:rsidR="00B65D83" w:rsidRPr="00D439AB" w:rsidRDefault="00B65D83" w:rsidP="002D0924">
            <w:pPr>
              <w:ind w:right="62"/>
              <w:jc w:val="center"/>
            </w:pPr>
            <w:r w:rsidRPr="00D439AB">
              <w:rPr>
                <w:b/>
              </w:rPr>
              <w:t>№</w:t>
            </w:r>
          </w:p>
        </w:tc>
        <w:tc>
          <w:tcPr>
            <w:tcW w:w="9202" w:type="dxa"/>
            <w:shd w:val="clear" w:color="auto" w:fill="D9D9D9" w:themeFill="background1" w:themeFillShade="D9"/>
          </w:tcPr>
          <w:p w:rsidR="00B65D83" w:rsidRPr="00D439AB" w:rsidRDefault="00B65D83" w:rsidP="002D0924">
            <w:r w:rsidRPr="00D439AB">
              <w:rPr>
                <w:b/>
                <w:bCs/>
                <w:iCs/>
              </w:rPr>
              <w:t>Параметры и требования к техническим, функциональным характеристикам (потребительским свойствам)</w:t>
            </w:r>
          </w:p>
        </w:tc>
      </w:tr>
      <w:tr w:rsidR="00B65D83" w:rsidRPr="00D439AB" w:rsidTr="002D0924">
        <w:trPr>
          <w:trHeight w:val="294"/>
          <w:jc w:val="center"/>
        </w:trPr>
        <w:tc>
          <w:tcPr>
            <w:tcW w:w="567" w:type="dxa"/>
            <w:shd w:val="clear" w:color="auto" w:fill="FFFFFF"/>
          </w:tcPr>
          <w:p w:rsidR="00B65D83" w:rsidRPr="00D439AB" w:rsidRDefault="00B65D83" w:rsidP="00B65D83">
            <w:pPr>
              <w:numPr>
                <w:ilvl w:val="0"/>
                <w:numId w:val="28"/>
              </w:numPr>
              <w:ind w:right="62"/>
            </w:pPr>
          </w:p>
        </w:tc>
        <w:tc>
          <w:tcPr>
            <w:tcW w:w="9202" w:type="dxa"/>
            <w:shd w:val="clear" w:color="auto" w:fill="FFFFFF"/>
          </w:tcPr>
          <w:p w:rsidR="00B65D83" w:rsidRPr="00D439AB" w:rsidRDefault="00B65D83" w:rsidP="002D0924">
            <w:pPr>
              <w:tabs>
                <w:tab w:val="num" w:pos="1230"/>
                <w:tab w:val="left" w:pos="8640"/>
              </w:tabs>
              <w:ind w:right="-42"/>
            </w:pPr>
            <w:r w:rsidRPr="0061133E">
              <w:rPr>
                <w:snapToGrid w:val="0"/>
              </w:rPr>
              <w:t>Поддержка оборудования в течение 3 (трех) лет (обслуживание осуществляется по всей территории РФ) в режиме гарантированного восстановления на следующий рабочий день</w:t>
            </w:r>
            <w:r>
              <w:rPr>
                <w:color w:val="FF0000"/>
              </w:rPr>
              <w:t>.</w:t>
            </w:r>
          </w:p>
        </w:tc>
      </w:tr>
    </w:tbl>
    <w:p w:rsidR="00B65D83" w:rsidRPr="00D439AB" w:rsidRDefault="00B65D83" w:rsidP="00B65D83">
      <w:pPr>
        <w:pStyle w:val="10"/>
        <w:rPr>
          <w:sz w:val="24"/>
        </w:rPr>
      </w:pPr>
      <w:bookmarkStart w:id="14" w:name="_Toc353381261"/>
      <w:r w:rsidRPr="00D439AB">
        <w:rPr>
          <w:sz w:val="24"/>
        </w:rPr>
        <w:lastRenderedPageBreak/>
        <w:t>Требования по передаче неисключительных прав на программное обеспечение</w:t>
      </w:r>
      <w:bookmarkEnd w:id="14"/>
    </w:p>
    <w:p w:rsidR="00B65D83" w:rsidRPr="00D439AB" w:rsidRDefault="00B65D83" w:rsidP="00B65D83">
      <w:pPr>
        <w:numPr>
          <w:ilvl w:val="1"/>
          <w:numId w:val="23"/>
        </w:numPr>
        <w:tabs>
          <w:tab w:val="num" w:pos="792"/>
        </w:tabs>
        <w:spacing w:before="120" w:after="120"/>
        <w:ind w:left="0" w:firstLine="0"/>
        <w:jc w:val="both"/>
        <w:rPr>
          <w:b/>
        </w:rPr>
      </w:pPr>
      <w:r w:rsidRPr="00E36DFF">
        <w:rPr>
          <w:b/>
        </w:rPr>
        <w:t>Требования к качеству передаваемого программного обеспечения</w:t>
      </w:r>
    </w:p>
    <w:p w:rsidR="00B65D83" w:rsidRPr="00D439AB" w:rsidRDefault="00B65D83" w:rsidP="00B65D83">
      <w:pPr>
        <w:widowControl w:val="0"/>
        <w:spacing w:before="100" w:after="100"/>
        <w:ind w:firstLine="709"/>
        <w:jc w:val="both"/>
      </w:pPr>
      <w:r w:rsidRPr="00E36DFF">
        <w:t xml:space="preserve">Количество передаваемых лицензий, если не указано в настоящем </w:t>
      </w:r>
      <w:r>
        <w:t>документе</w:t>
      </w:r>
      <w:r w:rsidRPr="00E36DFF">
        <w:t>, должно быть определено Исполнителем самостоятельно исходя из необходимости установки данного программного обеспечения на оборудование, поставляемое в рамках настоящего контракта. Расчет числа лицензий должен производиться на основании правил лицензирования, принятых фирмами-изготовителями.</w:t>
      </w:r>
    </w:p>
    <w:p w:rsidR="00B65D83" w:rsidRPr="00E36DFF" w:rsidRDefault="00B65D83" w:rsidP="00B65D83">
      <w:pPr>
        <w:numPr>
          <w:ilvl w:val="2"/>
          <w:numId w:val="23"/>
        </w:numPr>
        <w:spacing w:before="120" w:after="120"/>
        <w:jc w:val="both"/>
        <w:rPr>
          <w:b/>
        </w:rPr>
      </w:pPr>
      <w:r w:rsidRPr="00E36DFF">
        <w:rPr>
          <w:b/>
          <w:bCs/>
          <w:i/>
        </w:rPr>
        <w:t>Требования к передаваемому программному обеспечению</w:t>
      </w:r>
    </w:p>
    <w:p w:rsidR="00B65D83" w:rsidRPr="00E36DFF" w:rsidRDefault="00B65D83" w:rsidP="00B65D83">
      <w:pPr>
        <w:widowControl w:val="0"/>
        <w:spacing w:before="100" w:after="100"/>
        <w:ind w:firstLine="709"/>
        <w:jc w:val="both"/>
      </w:pPr>
      <w:r w:rsidRPr="00E36DFF">
        <w:t>Передаваемое программное обеспечение должно соответствовать стандартам качества и обязательным стандартам и/или распространяемой нормативно-технической документации.</w:t>
      </w:r>
    </w:p>
    <w:p w:rsidR="00B65D83" w:rsidRPr="00E36DFF" w:rsidRDefault="00B65D83" w:rsidP="00B65D83">
      <w:pPr>
        <w:widowControl w:val="0"/>
        <w:spacing w:before="100" w:after="100"/>
        <w:ind w:firstLine="709"/>
        <w:jc w:val="both"/>
      </w:pPr>
      <w:r w:rsidRPr="00E36DFF">
        <w:t>Программное обеспечение должно иметь возможность использования как текущих версий Программного обеспечения, так и предыдущих версий выбранных программных продуктов, если таковые находятся на поддержке производителя Программного обеспечения.</w:t>
      </w:r>
    </w:p>
    <w:p w:rsidR="00B65D83" w:rsidRPr="00E36DFF" w:rsidRDefault="00B65D83" w:rsidP="00B65D83">
      <w:pPr>
        <w:numPr>
          <w:ilvl w:val="2"/>
          <w:numId w:val="23"/>
        </w:numPr>
        <w:spacing w:before="120" w:after="120"/>
        <w:jc w:val="both"/>
        <w:rPr>
          <w:b/>
          <w:bCs/>
          <w:i/>
        </w:rPr>
      </w:pPr>
      <w:r w:rsidRPr="00E36DFF">
        <w:rPr>
          <w:b/>
          <w:bCs/>
          <w:i/>
        </w:rPr>
        <w:t>Требования к патентной чистоте</w:t>
      </w:r>
    </w:p>
    <w:p w:rsidR="00B65D83" w:rsidRPr="00E36DFF" w:rsidRDefault="00B65D83" w:rsidP="00B65D83">
      <w:pPr>
        <w:widowControl w:val="0"/>
        <w:spacing w:before="100" w:after="100"/>
        <w:ind w:firstLine="709"/>
        <w:jc w:val="both"/>
      </w:pPr>
      <w:r w:rsidRPr="00E36DFF">
        <w:t>Программное обеспечение должно быть свободно от любых обязательств перед третьими лицами, не обременено залогом, притязаниями третьих лиц.</w:t>
      </w:r>
    </w:p>
    <w:p w:rsidR="00B65D83" w:rsidRPr="00E36DFF" w:rsidRDefault="00B65D83" w:rsidP="00B65D83">
      <w:pPr>
        <w:numPr>
          <w:ilvl w:val="2"/>
          <w:numId w:val="23"/>
        </w:numPr>
        <w:spacing w:before="120" w:after="120"/>
        <w:jc w:val="both"/>
        <w:rPr>
          <w:b/>
          <w:bCs/>
          <w:i/>
        </w:rPr>
      </w:pPr>
      <w:r w:rsidRPr="00E36DFF">
        <w:rPr>
          <w:b/>
          <w:bCs/>
          <w:i/>
        </w:rPr>
        <w:t>Авторские права</w:t>
      </w:r>
    </w:p>
    <w:p w:rsidR="00B65D83" w:rsidRPr="00E36DFF" w:rsidRDefault="00B65D83" w:rsidP="00B65D83">
      <w:pPr>
        <w:widowControl w:val="0"/>
        <w:spacing w:before="100" w:after="100"/>
        <w:ind w:firstLine="709"/>
        <w:jc w:val="both"/>
      </w:pPr>
      <w:r w:rsidRPr="00E36DFF">
        <w:t>Программное обеспечение передается на основании Государственного контракта между Исполнителем и Заказчиком по Акту о приемке программного обеспечения (прав пользования программного обеспечения).</w:t>
      </w:r>
    </w:p>
    <w:p w:rsidR="00B65D83" w:rsidRPr="00E36DFF" w:rsidRDefault="00B65D83" w:rsidP="00B65D83">
      <w:pPr>
        <w:widowControl w:val="0"/>
        <w:spacing w:before="100" w:after="100"/>
        <w:ind w:firstLine="709"/>
        <w:jc w:val="both"/>
      </w:pPr>
      <w:r w:rsidRPr="00E36DFF">
        <w:t>В соответствии со статьей 1298 ГК Исполнитель обязан представить простую (неисключительную) лицензию Заказчику на использование в соответствии с заключаемым Государственным контрактом Программного обеспечения путем заключения Сублицензионного договора.</w:t>
      </w:r>
    </w:p>
    <w:p w:rsidR="00B65D83" w:rsidRPr="00E36DFF" w:rsidRDefault="00B65D83" w:rsidP="00B65D83">
      <w:pPr>
        <w:numPr>
          <w:ilvl w:val="2"/>
          <w:numId w:val="23"/>
        </w:numPr>
        <w:spacing w:before="120" w:after="120"/>
        <w:jc w:val="both"/>
        <w:rPr>
          <w:b/>
          <w:bCs/>
          <w:i/>
        </w:rPr>
      </w:pPr>
      <w:r w:rsidRPr="00E36DFF">
        <w:rPr>
          <w:b/>
          <w:bCs/>
          <w:i/>
        </w:rPr>
        <w:t>Требования к технической поддержке программного обеспечения</w:t>
      </w:r>
    </w:p>
    <w:p w:rsidR="00B65D83" w:rsidRPr="00E36DFF" w:rsidRDefault="00B65D83" w:rsidP="00B65D83">
      <w:pPr>
        <w:widowControl w:val="0"/>
        <w:spacing w:before="100" w:after="100"/>
        <w:ind w:firstLine="709"/>
        <w:jc w:val="both"/>
      </w:pPr>
      <w:r w:rsidRPr="00E36DFF">
        <w:t>Используемые лицензионные версии программных продуктов должны обеспечиваться всем стандартным комплексом услуг от фирмы-производителя Программного обеспечения, осуществляемых ею на территории Российской Федерации, в течение 12 месяцев с даты подписания Акта о приемке программного обеспечения (прав пользования программного обеспечения).</w:t>
      </w:r>
    </w:p>
    <w:p w:rsidR="00B65D83" w:rsidRPr="005B4E25" w:rsidRDefault="00B65D83" w:rsidP="00B65D83">
      <w:pPr>
        <w:widowControl w:val="0"/>
        <w:spacing w:before="100" w:after="100"/>
        <w:ind w:firstLine="709"/>
        <w:jc w:val="both"/>
      </w:pPr>
    </w:p>
    <w:p w:rsidR="00B65D83" w:rsidRPr="00D439AB" w:rsidRDefault="00B65D83" w:rsidP="00B65D83">
      <w:pPr>
        <w:numPr>
          <w:ilvl w:val="1"/>
          <w:numId w:val="23"/>
        </w:numPr>
        <w:tabs>
          <w:tab w:val="num" w:pos="792"/>
        </w:tabs>
        <w:spacing w:before="120" w:after="120"/>
        <w:ind w:left="0" w:firstLine="0"/>
        <w:jc w:val="both"/>
        <w:rPr>
          <w:b/>
          <w:bCs/>
        </w:rPr>
      </w:pPr>
      <w:r w:rsidRPr="00E36DFF">
        <w:rPr>
          <w:b/>
          <w:bCs/>
        </w:rPr>
        <w:t>Требования к функциям программного обеспечения</w:t>
      </w:r>
    </w:p>
    <w:p w:rsidR="00B65D83" w:rsidRPr="00D439AB" w:rsidRDefault="00B65D83" w:rsidP="00B65D83">
      <w:pPr>
        <w:numPr>
          <w:ilvl w:val="2"/>
          <w:numId w:val="23"/>
        </w:numPr>
        <w:spacing w:before="120" w:after="120"/>
        <w:jc w:val="both"/>
        <w:rPr>
          <w:b/>
          <w:bCs/>
          <w:i/>
        </w:rPr>
      </w:pPr>
      <w:r w:rsidRPr="00D439AB">
        <w:rPr>
          <w:b/>
          <w:bCs/>
          <w:i/>
        </w:rPr>
        <w:t xml:space="preserve">Система </w:t>
      </w:r>
      <w:r>
        <w:rPr>
          <w:b/>
          <w:bCs/>
          <w:i/>
        </w:rPr>
        <w:t>виртуализации</w:t>
      </w:r>
    </w:p>
    <w:p w:rsidR="00B65D83" w:rsidRPr="0061133E" w:rsidRDefault="00B65D83" w:rsidP="00B65D83">
      <w:pPr>
        <w:widowControl w:val="0"/>
        <w:spacing w:before="100" w:after="100"/>
        <w:ind w:firstLine="709"/>
        <w:jc w:val="both"/>
      </w:pPr>
      <w:r w:rsidRPr="0061133E">
        <w:t>Программное обеспечение системы виртуализации после модернизации должно обладать следующими характеристиками:</w:t>
      </w:r>
    </w:p>
    <w:p w:rsidR="00B65D83" w:rsidRPr="00AA0240" w:rsidRDefault="00B65D83" w:rsidP="00B65D83">
      <w:pPr>
        <w:pStyle w:val="afff"/>
        <w:numPr>
          <w:ilvl w:val="0"/>
          <w:numId w:val="21"/>
        </w:numPr>
        <w:jc w:val="both"/>
        <w:rPr>
          <w:rFonts w:ascii="Times New Roman" w:hAnsi="Times New Roman"/>
          <w:sz w:val="24"/>
          <w:szCs w:val="24"/>
        </w:rPr>
      </w:pPr>
      <w:r w:rsidRPr="00AA0240">
        <w:t xml:space="preserve"> </w:t>
      </w:r>
      <w:r w:rsidRPr="00AA0240">
        <w:rPr>
          <w:rFonts w:ascii="Times New Roman" w:hAnsi="Times New Roman"/>
          <w:sz w:val="24"/>
          <w:szCs w:val="24"/>
        </w:rPr>
        <w:t>Поддержка создания иерархичной структуры пулов вычислительных ресурсов (CPU/RAM) хост-серверов с назначением приоритетов или выделенного резрева по ресурсам;</w:t>
      </w:r>
    </w:p>
    <w:p w:rsidR="00B65D83" w:rsidRPr="00AA0240" w:rsidRDefault="00B65D83" w:rsidP="00B65D83">
      <w:pPr>
        <w:pStyle w:val="afff"/>
        <w:numPr>
          <w:ilvl w:val="0"/>
          <w:numId w:val="21"/>
        </w:numPr>
        <w:jc w:val="both"/>
        <w:rPr>
          <w:rFonts w:ascii="Times New Roman" w:hAnsi="Times New Roman"/>
          <w:sz w:val="24"/>
          <w:szCs w:val="24"/>
        </w:rPr>
      </w:pPr>
      <w:r w:rsidRPr="00AA0240">
        <w:rPr>
          <w:rFonts w:ascii="Times New Roman" w:hAnsi="Times New Roman"/>
          <w:sz w:val="24"/>
          <w:szCs w:val="24"/>
        </w:rPr>
        <w:t xml:space="preserve">Миграция </w:t>
      </w:r>
      <w:r>
        <w:rPr>
          <w:rFonts w:ascii="Times New Roman" w:hAnsi="Times New Roman"/>
          <w:sz w:val="24"/>
          <w:szCs w:val="24"/>
        </w:rPr>
        <w:t>виртуальных машин</w:t>
      </w:r>
      <w:r w:rsidRPr="00AA0240">
        <w:rPr>
          <w:rFonts w:ascii="Times New Roman" w:hAnsi="Times New Roman"/>
          <w:sz w:val="24"/>
          <w:szCs w:val="24"/>
        </w:rPr>
        <w:t xml:space="preserve"> между системами хранения без простоев с поддержкой миграции нескольких </w:t>
      </w:r>
      <w:r>
        <w:rPr>
          <w:rFonts w:ascii="Times New Roman" w:hAnsi="Times New Roman"/>
          <w:sz w:val="24"/>
          <w:szCs w:val="24"/>
        </w:rPr>
        <w:t>виртуальных машин</w:t>
      </w:r>
      <w:r w:rsidRPr="00AA0240">
        <w:rPr>
          <w:rFonts w:ascii="Times New Roman" w:hAnsi="Times New Roman"/>
          <w:sz w:val="24"/>
          <w:szCs w:val="24"/>
        </w:rPr>
        <w:t xml:space="preserve"> одновременно;</w:t>
      </w:r>
    </w:p>
    <w:p w:rsidR="00B65D83" w:rsidRPr="00AA0240" w:rsidRDefault="00B65D83" w:rsidP="00B65D83">
      <w:pPr>
        <w:pStyle w:val="afff"/>
        <w:numPr>
          <w:ilvl w:val="0"/>
          <w:numId w:val="21"/>
        </w:numPr>
        <w:jc w:val="both"/>
        <w:rPr>
          <w:rFonts w:ascii="Times New Roman" w:hAnsi="Times New Roman"/>
          <w:sz w:val="24"/>
          <w:szCs w:val="24"/>
        </w:rPr>
      </w:pPr>
      <w:r w:rsidRPr="00AA0240">
        <w:rPr>
          <w:rFonts w:ascii="Times New Roman" w:hAnsi="Times New Roman"/>
          <w:sz w:val="24"/>
          <w:szCs w:val="24"/>
        </w:rPr>
        <w:t xml:space="preserve">Централизованное управление лицензиями, обновлениями хостов и </w:t>
      </w:r>
      <w:r>
        <w:rPr>
          <w:rFonts w:ascii="Times New Roman" w:hAnsi="Times New Roman"/>
          <w:sz w:val="24"/>
          <w:szCs w:val="24"/>
        </w:rPr>
        <w:t>виртуальных машин</w:t>
      </w:r>
      <w:r w:rsidRPr="00AA0240">
        <w:rPr>
          <w:rFonts w:ascii="Times New Roman" w:hAnsi="Times New Roman"/>
          <w:sz w:val="24"/>
          <w:szCs w:val="24"/>
        </w:rPr>
        <w:t>;</w:t>
      </w:r>
    </w:p>
    <w:p w:rsidR="00B65D83" w:rsidRPr="00AA0240" w:rsidRDefault="00B65D83" w:rsidP="00B65D83">
      <w:pPr>
        <w:pStyle w:val="afff"/>
        <w:numPr>
          <w:ilvl w:val="0"/>
          <w:numId w:val="21"/>
        </w:numPr>
        <w:jc w:val="both"/>
        <w:rPr>
          <w:rFonts w:ascii="Times New Roman" w:hAnsi="Times New Roman"/>
          <w:sz w:val="24"/>
          <w:szCs w:val="24"/>
        </w:rPr>
      </w:pPr>
      <w:r w:rsidRPr="00AA0240">
        <w:rPr>
          <w:rFonts w:ascii="Times New Roman" w:hAnsi="Times New Roman"/>
          <w:sz w:val="24"/>
          <w:szCs w:val="24"/>
        </w:rPr>
        <w:lastRenderedPageBreak/>
        <w:t>Разноуровневый доступ пользователей, с возможностью делегировать права и раз-решения доступа на каждую подсистему отдельно;</w:t>
      </w:r>
    </w:p>
    <w:p w:rsidR="00B65D83" w:rsidRPr="00AA0240" w:rsidRDefault="00B65D83" w:rsidP="00B65D83">
      <w:pPr>
        <w:pStyle w:val="afff"/>
        <w:numPr>
          <w:ilvl w:val="0"/>
          <w:numId w:val="21"/>
        </w:numPr>
        <w:jc w:val="both"/>
        <w:rPr>
          <w:rFonts w:ascii="Times New Roman" w:hAnsi="Times New Roman"/>
          <w:sz w:val="24"/>
          <w:szCs w:val="24"/>
        </w:rPr>
      </w:pPr>
      <w:r w:rsidRPr="00AA0240">
        <w:rPr>
          <w:rFonts w:ascii="Times New Roman" w:hAnsi="Times New Roman"/>
          <w:sz w:val="24"/>
          <w:szCs w:val="24"/>
        </w:rPr>
        <w:t xml:space="preserve">Поддержка настраиваемых шаблонов </w:t>
      </w:r>
      <w:r>
        <w:rPr>
          <w:rFonts w:ascii="Times New Roman" w:hAnsi="Times New Roman"/>
          <w:sz w:val="24"/>
          <w:szCs w:val="24"/>
        </w:rPr>
        <w:t>виртуальных машин</w:t>
      </w:r>
      <w:r w:rsidRPr="00AA0240">
        <w:rPr>
          <w:rFonts w:ascii="Times New Roman" w:hAnsi="Times New Roman"/>
          <w:sz w:val="24"/>
          <w:szCs w:val="24"/>
        </w:rPr>
        <w:t xml:space="preserve"> с возможностью определения настроек </w:t>
      </w:r>
      <w:r>
        <w:rPr>
          <w:rFonts w:ascii="Times New Roman" w:hAnsi="Times New Roman"/>
          <w:sz w:val="24"/>
          <w:szCs w:val="24"/>
        </w:rPr>
        <w:t>виртуальных машин</w:t>
      </w:r>
      <w:r w:rsidRPr="00AA0240">
        <w:rPr>
          <w:rFonts w:ascii="Times New Roman" w:hAnsi="Times New Roman"/>
          <w:sz w:val="24"/>
          <w:szCs w:val="24"/>
        </w:rPr>
        <w:t xml:space="preserve"> при разворачивании из шаблона;</w:t>
      </w:r>
    </w:p>
    <w:p w:rsidR="00B65D83" w:rsidRPr="00AA0240" w:rsidRDefault="00B65D83" w:rsidP="00B65D83">
      <w:pPr>
        <w:pStyle w:val="afff"/>
        <w:numPr>
          <w:ilvl w:val="0"/>
          <w:numId w:val="21"/>
        </w:numPr>
        <w:jc w:val="both"/>
        <w:rPr>
          <w:rFonts w:ascii="Times New Roman" w:hAnsi="Times New Roman"/>
          <w:sz w:val="24"/>
          <w:szCs w:val="24"/>
        </w:rPr>
      </w:pPr>
      <w:r w:rsidRPr="00AA0240">
        <w:rPr>
          <w:rFonts w:ascii="Times New Roman" w:hAnsi="Times New Roman"/>
          <w:sz w:val="24"/>
          <w:szCs w:val="24"/>
        </w:rPr>
        <w:t xml:space="preserve">Система управления c поддержкой уведомлений и автоматизацией задач; </w:t>
      </w:r>
    </w:p>
    <w:p w:rsidR="00B65D83" w:rsidRPr="00AA0240" w:rsidRDefault="00B65D83" w:rsidP="00B65D83">
      <w:pPr>
        <w:pStyle w:val="afff"/>
        <w:numPr>
          <w:ilvl w:val="0"/>
          <w:numId w:val="21"/>
        </w:numPr>
        <w:jc w:val="both"/>
        <w:rPr>
          <w:rFonts w:ascii="Times New Roman" w:hAnsi="Times New Roman"/>
          <w:sz w:val="24"/>
          <w:szCs w:val="24"/>
        </w:rPr>
      </w:pPr>
      <w:r w:rsidRPr="00AA0240">
        <w:rPr>
          <w:rFonts w:ascii="Times New Roman" w:hAnsi="Times New Roman"/>
          <w:sz w:val="24"/>
          <w:szCs w:val="24"/>
        </w:rPr>
        <w:t>Наличие веб-клиента средств централизованного управления виртуальной инфраструктуры;</w:t>
      </w:r>
    </w:p>
    <w:p w:rsidR="00B65D83" w:rsidRPr="00AA0240" w:rsidRDefault="00B65D83" w:rsidP="00B65D83">
      <w:pPr>
        <w:pStyle w:val="afff"/>
        <w:numPr>
          <w:ilvl w:val="0"/>
          <w:numId w:val="21"/>
        </w:numPr>
        <w:jc w:val="both"/>
        <w:rPr>
          <w:rFonts w:ascii="Times New Roman" w:hAnsi="Times New Roman"/>
          <w:sz w:val="24"/>
          <w:szCs w:val="24"/>
        </w:rPr>
      </w:pPr>
      <w:r w:rsidRPr="00AA0240">
        <w:rPr>
          <w:rFonts w:ascii="Times New Roman" w:hAnsi="Times New Roman"/>
          <w:sz w:val="24"/>
          <w:szCs w:val="24"/>
        </w:rPr>
        <w:t>Мониторинг производительности и отчеты о загрузке/использовании всех подсистем серверов в текущий момент и за период времени не менее трех месяцев;</w:t>
      </w:r>
    </w:p>
    <w:p w:rsidR="00B65D83" w:rsidRPr="00D439AB" w:rsidRDefault="00B65D83" w:rsidP="00B65D83">
      <w:pPr>
        <w:pStyle w:val="afff"/>
        <w:numPr>
          <w:ilvl w:val="0"/>
          <w:numId w:val="21"/>
        </w:numPr>
        <w:jc w:val="both"/>
        <w:rPr>
          <w:rFonts w:ascii="Times New Roman" w:hAnsi="Times New Roman"/>
          <w:sz w:val="24"/>
          <w:szCs w:val="24"/>
        </w:rPr>
      </w:pPr>
      <w:r w:rsidRPr="00945547">
        <w:rPr>
          <w:rFonts w:ascii="Times New Roman" w:hAnsi="Times New Roman"/>
          <w:sz w:val="24"/>
          <w:szCs w:val="24"/>
        </w:rPr>
        <w:t>.</w:t>
      </w:r>
      <w:r>
        <w:rPr>
          <w:rFonts w:ascii="Times New Roman" w:hAnsi="Times New Roman"/>
          <w:sz w:val="24"/>
          <w:szCs w:val="24"/>
        </w:rPr>
        <w:t>Поддержка в качестве гостевых следующих операционных систем</w:t>
      </w:r>
      <w:r w:rsidRPr="00D439AB">
        <w:rPr>
          <w:rFonts w:ascii="Times New Roman" w:hAnsi="Times New Roman"/>
          <w:sz w:val="24"/>
          <w:szCs w:val="24"/>
        </w:rPr>
        <w:t>:</w:t>
      </w:r>
    </w:p>
    <w:p w:rsidR="00B65D83" w:rsidRPr="0061133E"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MS-DOS 6.22</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Windows3.1</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Windows</w:t>
      </w:r>
      <w:r>
        <w:rPr>
          <w:rFonts w:ascii="Times New Roman" w:hAnsi="Times New Roman"/>
          <w:sz w:val="24"/>
          <w:szCs w:val="24"/>
          <w:lang w:val="en-US"/>
        </w:rPr>
        <w:t xml:space="preserve"> </w:t>
      </w:r>
      <w:r w:rsidRPr="00E224F0">
        <w:rPr>
          <w:rFonts w:ascii="Times New Roman" w:hAnsi="Times New Roman"/>
          <w:sz w:val="24"/>
          <w:szCs w:val="24"/>
        </w:rPr>
        <w:t>95</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Windows 98</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Windows</w:t>
      </w:r>
      <w:r>
        <w:rPr>
          <w:rFonts w:ascii="Times New Roman" w:hAnsi="Times New Roman"/>
          <w:sz w:val="24"/>
          <w:szCs w:val="24"/>
          <w:lang w:val="en-US"/>
        </w:rPr>
        <w:t xml:space="preserve"> </w:t>
      </w:r>
      <w:r w:rsidRPr="00E224F0">
        <w:rPr>
          <w:rFonts w:ascii="Times New Roman" w:hAnsi="Times New Roman"/>
          <w:sz w:val="24"/>
          <w:szCs w:val="24"/>
        </w:rPr>
        <w:t>NT</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Windows</w:t>
      </w:r>
      <w:r>
        <w:rPr>
          <w:rFonts w:ascii="Times New Roman" w:hAnsi="Times New Roman"/>
          <w:sz w:val="24"/>
          <w:szCs w:val="24"/>
          <w:lang w:val="en-US"/>
        </w:rPr>
        <w:t xml:space="preserve"> </w:t>
      </w:r>
      <w:r w:rsidRPr="00E224F0">
        <w:rPr>
          <w:rFonts w:ascii="Times New Roman" w:hAnsi="Times New Roman"/>
          <w:sz w:val="24"/>
          <w:szCs w:val="24"/>
        </w:rPr>
        <w:t>XP (32/64)</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Windows Vista (32/64)</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Windows 7 (32/64)</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Windows 2000</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WinServer</w:t>
      </w:r>
      <w:r>
        <w:rPr>
          <w:rFonts w:ascii="Times New Roman" w:hAnsi="Times New Roman"/>
          <w:sz w:val="24"/>
          <w:szCs w:val="24"/>
          <w:lang w:val="en-US"/>
        </w:rPr>
        <w:t xml:space="preserve"> </w:t>
      </w:r>
      <w:r w:rsidRPr="00E224F0">
        <w:rPr>
          <w:rFonts w:ascii="Times New Roman" w:hAnsi="Times New Roman"/>
          <w:sz w:val="24"/>
          <w:szCs w:val="24"/>
        </w:rPr>
        <w:t>2003 (32/64)</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WinServer</w:t>
      </w:r>
      <w:r>
        <w:rPr>
          <w:rFonts w:ascii="Times New Roman" w:hAnsi="Times New Roman"/>
          <w:sz w:val="24"/>
          <w:szCs w:val="24"/>
          <w:lang w:val="en-US"/>
        </w:rPr>
        <w:t xml:space="preserve"> </w:t>
      </w:r>
      <w:r w:rsidRPr="00E224F0">
        <w:rPr>
          <w:rFonts w:ascii="Times New Roman" w:hAnsi="Times New Roman"/>
          <w:sz w:val="24"/>
          <w:szCs w:val="24"/>
        </w:rPr>
        <w:t>2008 (32/64)</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WinServer</w:t>
      </w:r>
      <w:r>
        <w:rPr>
          <w:rFonts w:ascii="Times New Roman" w:hAnsi="Times New Roman"/>
          <w:sz w:val="24"/>
          <w:szCs w:val="24"/>
          <w:lang w:val="en-US"/>
        </w:rPr>
        <w:t xml:space="preserve"> </w:t>
      </w:r>
      <w:r w:rsidRPr="00E224F0">
        <w:rPr>
          <w:rFonts w:ascii="Times New Roman" w:hAnsi="Times New Roman"/>
          <w:sz w:val="24"/>
          <w:szCs w:val="24"/>
        </w:rPr>
        <w:t>2</w:t>
      </w:r>
      <w:r>
        <w:rPr>
          <w:rFonts w:ascii="Times New Roman" w:hAnsi="Times New Roman"/>
          <w:sz w:val="24"/>
          <w:szCs w:val="24"/>
          <w:lang w:val="en-US"/>
        </w:rPr>
        <w:t>0</w:t>
      </w:r>
      <w:r w:rsidRPr="00E224F0">
        <w:rPr>
          <w:rFonts w:ascii="Times New Roman" w:hAnsi="Times New Roman"/>
          <w:sz w:val="24"/>
          <w:szCs w:val="24"/>
        </w:rPr>
        <w:t>l2</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RHEL 3</w:t>
      </w:r>
      <w:r>
        <w:rPr>
          <w:rFonts w:ascii="Times New Roman" w:hAnsi="Times New Roman"/>
          <w:sz w:val="24"/>
          <w:szCs w:val="24"/>
          <w:lang w:val="en-US"/>
        </w:rPr>
        <w:t xml:space="preserve"> - </w:t>
      </w:r>
      <w:r w:rsidRPr="00E224F0">
        <w:rPr>
          <w:rFonts w:ascii="Times New Roman" w:hAnsi="Times New Roman"/>
          <w:sz w:val="24"/>
          <w:szCs w:val="24"/>
        </w:rPr>
        <w:t>RHEL</w:t>
      </w:r>
      <w:r>
        <w:rPr>
          <w:rFonts w:ascii="Times New Roman" w:hAnsi="Times New Roman"/>
          <w:sz w:val="24"/>
          <w:szCs w:val="24"/>
          <w:lang w:val="en-US"/>
        </w:rPr>
        <w:t xml:space="preserve"> 6 </w:t>
      </w:r>
      <w:r w:rsidRPr="00E224F0">
        <w:rPr>
          <w:rFonts w:ascii="Times New Roman" w:hAnsi="Times New Roman"/>
          <w:sz w:val="24"/>
          <w:szCs w:val="24"/>
        </w:rPr>
        <w:t>(32/64)</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SLES</w:t>
      </w:r>
      <w:r>
        <w:rPr>
          <w:rFonts w:ascii="Times New Roman" w:hAnsi="Times New Roman"/>
          <w:sz w:val="24"/>
          <w:szCs w:val="24"/>
          <w:lang w:val="en-US"/>
        </w:rPr>
        <w:t xml:space="preserve"> </w:t>
      </w:r>
      <w:r w:rsidRPr="00E224F0">
        <w:rPr>
          <w:rFonts w:ascii="Times New Roman" w:hAnsi="Times New Roman"/>
          <w:sz w:val="24"/>
          <w:szCs w:val="24"/>
        </w:rPr>
        <w:t>8</w:t>
      </w:r>
      <w:r>
        <w:rPr>
          <w:rFonts w:ascii="Times New Roman" w:hAnsi="Times New Roman"/>
          <w:sz w:val="24"/>
          <w:szCs w:val="24"/>
          <w:lang w:val="en-US"/>
        </w:rPr>
        <w:t xml:space="preserve"> - </w:t>
      </w:r>
      <w:r w:rsidRPr="00E224F0">
        <w:rPr>
          <w:rFonts w:ascii="Times New Roman" w:hAnsi="Times New Roman"/>
          <w:sz w:val="24"/>
          <w:szCs w:val="24"/>
        </w:rPr>
        <w:t>SLES</w:t>
      </w:r>
      <w:r>
        <w:rPr>
          <w:rFonts w:ascii="Times New Roman" w:hAnsi="Times New Roman"/>
          <w:sz w:val="24"/>
          <w:szCs w:val="24"/>
          <w:lang w:val="en-US"/>
        </w:rPr>
        <w:t xml:space="preserve"> 11</w:t>
      </w:r>
      <w:r w:rsidRPr="00E224F0">
        <w:rPr>
          <w:rFonts w:ascii="Times New Roman" w:hAnsi="Times New Roman"/>
          <w:sz w:val="24"/>
          <w:szCs w:val="24"/>
        </w:rPr>
        <w:t xml:space="preserve"> (32/64)</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Debian</w:t>
      </w:r>
      <w:r>
        <w:rPr>
          <w:rFonts w:ascii="Times New Roman" w:hAnsi="Times New Roman"/>
          <w:sz w:val="24"/>
          <w:szCs w:val="24"/>
          <w:lang w:val="en-US"/>
        </w:rPr>
        <w:t xml:space="preserve"> </w:t>
      </w:r>
      <w:r w:rsidRPr="00E224F0">
        <w:rPr>
          <w:rFonts w:ascii="Times New Roman" w:hAnsi="Times New Roman"/>
          <w:sz w:val="24"/>
          <w:szCs w:val="24"/>
        </w:rPr>
        <w:t>4</w:t>
      </w:r>
      <w:r>
        <w:rPr>
          <w:rFonts w:ascii="Times New Roman" w:hAnsi="Times New Roman"/>
          <w:sz w:val="24"/>
          <w:szCs w:val="24"/>
          <w:lang w:val="en-US"/>
        </w:rPr>
        <w:t xml:space="preserve"> – </w:t>
      </w:r>
      <w:r w:rsidRPr="00E224F0">
        <w:rPr>
          <w:rFonts w:ascii="Times New Roman" w:hAnsi="Times New Roman"/>
          <w:sz w:val="24"/>
          <w:szCs w:val="24"/>
        </w:rPr>
        <w:t>Debian</w:t>
      </w:r>
      <w:r>
        <w:rPr>
          <w:rFonts w:ascii="Times New Roman" w:hAnsi="Times New Roman"/>
          <w:sz w:val="24"/>
          <w:szCs w:val="24"/>
          <w:lang w:val="en-US"/>
        </w:rPr>
        <w:t xml:space="preserve"> </w:t>
      </w:r>
      <w:r w:rsidRPr="00E224F0">
        <w:rPr>
          <w:rFonts w:ascii="Times New Roman" w:hAnsi="Times New Roman"/>
          <w:sz w:val="24"/>
          <w:szCs w:val="24"/>
        </w:rPr>
        <w:t>6</w:t>
      </w:r>
      <w:r>
        <w:rPr>
          <w:rFonts w:ascii="Times New Roman" w:hAnsi="Times New Roman"/>
          <w:sz w:val="24"/>
          <w:szCs w:val="24"/>
          <w:lang w:val="en-US"/>
        </w:rPr>
        <w:t xml:space="preserve"> </w:t>
      </w:r>
      <w:r w:rsidRPr="00E224F0">
        <w:rPr>
          <w:rFonts w:ascii="Times New Roman" w:hAnsi="Times New Roman"/>
          <w:sz w:val="24"/>
          <w:szCs w:val="24"/>
        </w:rPr>
        <w:t>(32/64)</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 xml:space="preserve">CentOS 4 </w:t>
      </w:r>
      <w:r>
        <w:rPr>
          <w:rFonts w:ascii="Times New Roman" w:hAnsi="Times New Roman"/>
          <w:sz w:val="24"/>
          <w:szCs w:val="24"/>
          <w:lang w:val="en-US"/>
        </w:rPr>
        <w:t xml:space="preserve">- </w:t>
      </w:r>
      <w:r w:rsidRPr="00E224F0">
        <w:rPr>
          <w:rFonts w:ascii="Times New Roman" w:hAnsi="Times New Roman"/>
          <w:sz w:val="24"/>
          <w:szCs w:val="24"/>
        </w:rPr>
        <w:t xml:space="preserve">CentOS </w:t>
      </w:r>
      <w:r>
        <w:rPr>
          <w:rFonts w:ascii="Times New Roman" w:hAnsi="Times New Roman"/>
          <w:sz w:val="24"/>
          <w:szCs w:val="24"/>
          <w:lang w:val="en-US"/>
        </w:rPr>
        <w:t>6</w:t>
      </w:r>
      <w:r w:rsidRPr="00E224F0">
        <w:rPr>
          <w:rFonts w:ascii="Times New Roman" w:hAnsi="Times New Roman"/>
          <w:sz w:val="24"/>
          <w:szCs w:val="24"/>
        </w:rPr>
        <w:t xml:space="preserve"> (32/64)</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 xml:space="preserve">Oracle Linux 4 </w:t>
      </w:r>
      <w:r>
        <w:rPr>
          <w:rFonts w:ascii="Times New Roman" w:hAnsi="Times New Roman"/>
          <w:sz w:val="24"/>
          <w:szCs w:val="24"/>
          <w:lang w:val="en-US"/>
        </w:rPr>
        <w:t xml:space="preserve">- </w:t>
      </w:r>
      <w:r w:rsidRPr="00E224F0">
        <w:rPr>
          <w:rFonts w:ascii="Times New Roman" w:hAnsi="Times New Roman"/>
          <w:sz w:val="24"/>
          <w:szCs w:val="24"/>
        </w:rPr>
        <w:t xml:space="preserve">Oracle Linux </w:t>
      </w:r>
      <w:r>
        <w:rPr>
          <w:rFonts w:ascii="Times New Roman" w:hAnsi="Times New Roman"/>
          <w:sz w:val="24"/>
          <w:szCs w:val="24"/>
          <w:lang w:val="en-US"/>
        </w:rPr>
        <w:t>6</w:t>
      </w:r>
      <w:r w:rsidRPr="00E224F0">
        <w:rPr>
          <w:rFonts w:ascii="Times New Roman" w:hAnsi="Times New Roman"/>
          <w:sz w:val="24"/>
          <w:szCs w:val="24"/>
        </w:rPr>
        <w:t xml:space="preserve"> (32/64)</w:t>
      </w:r>
    </w:p>
    <w:p w:rsidR="00B65D83" w:rsidRPr="00E224F0" w:rsidRDefault="00B65D83" w:rsidP="00B65D83">
      <w:pPr>
        <w:pStyle w:val="afff"/>
        <w:numPr>
          <w:ilvl w:val="1"/>
          <w:numId w:val="20"/>
        </w:numPr>
        <w:jc w:val="both"/>
        <w:rPr>
          <w:rFonts w:ascii="Times New Roman" w:hAnsi="Times New Roman"/>
          <w:sz w:val="24"/>
          <w:szCs w:val="24"/>
        </w:rPr>
      </w:pPr>
      <w:r>
        <w:rPr>
          <w:rFonts w:ascii="Times New Roman" w:hAnsi="Times New Roman"/>
          <w:sz w:val="24"/>
          <w:szCs w:val="24"/>
          <w:lang w:val="en-US"/>
        </w:rPr>
        <w:t>U</w:t>
      </w:r>
      <w:r w:rsidRPr="00E224F0">
        <w:rPr>
          <w:rFonts w:ascii="Times New Roman" w:hAnsi="Times New Roman"/>
          <w:sz w:val="24"/>
          <w:szCs w:val="24"/>
        </w:rPr>
        <w:t xml:space="preserve">buntu 7 </w:t>
      </w:r>
      <w:r>
        <w:rPr>
          <w:rFonts w:ascii="Times New Roman" w:hAnsi="Times New Roman"/>
          <w:sz w:val="24"/>
          <w:szCs w:val="24"/>
          <w:lang w:val="en-US"/>
        </w:rPr>
        <w:t xml:space="preserve">- </w:t>
      </w:r>
      <w:r w:rsidRPr="00E224F0">
        <w:rPr>
          <w:rFonts w:ascii="Times New Roman" w:hAnsi="Times New Roman"/>
          <w:sz w:val="24"/>
          <w:szCs w:val="24"/>
        </w:rPr>
        <w:t>Ubuntu</w:t>
      </w:r>
      <w:r>
        <w:rPr>
          <w:rFonts w:ascii="Times New Roman" w:hAnsi="Times New Roman"/>
          <w:sz w:val="24"/>
          <w:szCs w:val="24"/>
          <w:lang w:val="en-US"/>
        </w:rPr>
        <w:t xml:space="preserve"> </w:t>
      </w:r>
      <w:r w:rsidRPr="00E224F0">
        <w:rPr>
          <w:rFonts w:ascii="Times New Roman" w:hAnsi="Times New Roman"/>
          <w:sz w:val="24"/>
          <w:szCs w:val="24"/>
        </w:rPr>
        <w:t xml:space="preserve">l2(32/64) </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Free</w:t>
      </w:r>
      <w:r>
        <w:rPr>
          <w:rFonts w:ascii="Times New Roman" w:hAnsi="Times New Roman"/>
          <w:sz w:val="24"/>
          <w:szCs w:val="24"/>
          <w:lang w:val="en-US"/>
        </w:rPr>
        <w:t>B</w:t>
      </w:r>
      <w:r w:rsidRPr="00E224F0">
        <w:rPr>
          <w:rFonts w:ascii="Times New Roman" w:hAnsi="Times New Roman"/>
          <w:sz w:val="24"/>
          <w:szCs w:val="24"/>
        </w:rPr>
        <w:t>SD</w:t>
      </w:r>
      <w:r>
        <w:rPr>
          <w:rFonts w:ascii="Times New Roman" w:hAnsi="Times New Roman"/>
          <w:sz w:val="24"/>
          <w:szCs w:val="24"/>
          <w:lang w:val="en-US"/>
        </w:rPr>
        <w:t xml:space="preserve"> </w:t>
      </w:r>
      <w:r w:rsidRPr="00E224F0">
        <w:rPr>
          <w:rFonts w:ascii="Times New Roman" w:hAnsi="Times New Roman"/>
          <w:sz w:val="24"/>
          <w:szCs w:val="24"/>
        </w:rPr>
        <w:t>6</w:t>
      </w:r>
      <w:r>
        <w:rPr>
          <w:rFonts w:ascii="Times New Roman" w:hAnsi="Times New Roman"/>
          <w:sz w:val="24"/>
          <w:szCs w:val="24"/>
          <w:lang w:val="en-US"/>
        </w:rPr>
        <w:t xml:space="preserve"> - </w:t>
      </w:r>
      <w:r w:rsidRPr="00E224F0">
        <w:rPr>
          <w:rFonts w:ascii="Times New Roman" w:hAnsi="Times New Roman"/>
          <w:sz w:val="24"/>
          <w:szCs w:val="24"/>
        </w:rPr>
        <w:t>Free</w:t>
      </w:r>
      <w:r>
        <w:rPr>
          <w:rFonts w:ascii="Times New Roman" w:hAnsi="Times New Roman"/>
          <w:sz w:val="24"/>
          <w:szCs w:val="24"/>
          <w:lang w:val="en-US"/>
        </w:rPr>
        <w:t>B</w:t>
      </w:r>
      <w:r w:rsidRPr="00E224F0">
        <w:rPr>
          <w:rFonts w:ascii="Times New Roman" w:hAnsi="Times New Roman"/>
          <w:sz w:val="24"/>
          <w:szCs w:val="24"/>
        </w:rPr>
        <w:t>SD</w:t>
      </w:r>
      <w:r>
        <w:rPr>
          <w:rFonts w:ascii="Times New Roman" w:hAnsi="Times New Roman"/>
          <w:sz w:val="24"/>
          <w:szCs w:val="24"/>
          <w:lang w:val="en-US"/>
        </w:rPr>
        <w:t xml:space="preserve"> 9 </w:t>
      </w:r>
      <w:r w:rsidRPr="00E224F0">
        <w:rPr>
          <w:rFonts w:ascii="Times New Roman" w:hAnsi="Times New Roman"/>
          <w:sz w:val="24"/>
          <w:szCs w:val="24"/>
        </w:rPr>
        <w:t>(32/64)</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IBM</w:t>
      </w:r>
      <w:r>
        <w:rPr>
          <w:rFonts w:ascii="Times New Roman" w:hAnsi="Times New Roman"/>
          <w:sz w:val="24"/>
          <w:szCs w:val="24"/>
          <w:lang w:val="en-US"/>
        </w:rPr>
        <w:t xml:space="preserve"> </w:t>
      </w:r>
      <w:r w:rsidRPr="00E224F0">
        <w:rPr>
          <w:rFonts w:ascii="Times New Roman" w:hAnsi="Times New Roman"/>
          <w:sz w:val="24"/>
          <w:szCs w:val="24"/>
        </w:rPr>
        <w:t>OS/2</w:t>
      </w:r>
      <w:r>
        <w:rPr>
          <w:rFonts w:ascii="Times New Roman" w:hAnsi="Times New Roman"/>
          <w:sz w:val="24"/>
          <w:szCs w:val="24"/>
          <w:lang w:val="en-US"/>
        </w:rPr>
        <w:t xml:space="preserve"> </w:t>
      </w:r>
      <w:r w:rsidRPr="00E224F0">
        <w:rPr>
          <w:rFonts w:ascii="Times New Roman" w:hAnsi="Times New Roman"/>
          <w:sz w:val="24"/>
          <w:szCs w:val="24"/>
        </w:rPr>
        <w:t>Warp</w:t>
      </w:r>
    </w:p>
    <w:p w:rsidR="00B65D83" w:rsidRPr="00E224F0"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NetWare</w:t>
      </w:r>
      <w:r>
        <w:rPr>
          <w:rFonts w:ascii="Times New Roman" w:hAnsi="Times New Roman"/>
          <w:sz w:val="24"/>
          <w:szCs w:val="24"/>
          <w:lang w:val="en-US"/>
        </w:rPr>
        <w:t xml:space="preserve"> 5 – </w:t>
      </w:r>
      <w:r w:rsidRPr="00E224F0">
        <w:rPr>
          <w:rFonts w:ascii="Times New Roman" w:hAnsi="Times New Roman"/>
          <w:sz w:val="24"/>
          <w:szCs w:val="24"/>
        </w:rPr>
        <w:t>NetWare</w:t>
      </w:r>
      <w:r>
        <w:rPr>
          <w:rFonts w:ascii="Times New Roman" w:hAnsi="Times New Roman"/>
          <w:sz w:val="24"/>
          <w:szCs w:val="24"/>
          <w:lang w:val="en-US"/>
        </w:rPr>
        <w:t xml:space="preserve"> </w:t>
      </w:r>
      <w:r w:rsidRPr="00E224F0">
        <w:rPr>
          <w:rFonts w:ascii="Times New Roman" w:hAnsi="Times New Roman"/>
          <w:sz w:val="24"/>
          <w:szCs w:val="24"/>
        </w:rPr>
        <w:t>6</w:t>
      </w:r>
    </w:p>
    <w:p w:rsidR="00B65D83" w:rsidRPr="00D439AB" w:rsidRDefault="00B65D83" w:rsidP="00B65D83">
      <w:pPr>
        <w:pStyle w:val="afff"/>
        <w:numPr>
          <w:ilvl w:val="1"/>
          <w:numId w:val="20"/>
        </w:numPr>
        <w:jc w:val="both"/>
        <w:rPr>
          <w:rFonts w:ascii="Times New Roman" w:hAnsi="Times New Roman"/>
          <w:sz w:val="24"/>
          <w:szCs w:val="24"/>
        </w:rPr>
      </w:pPr>
      <w:r w:rsidRPr="00E224F0">
        <w:rPr>
          <w:rFonts w:ascii="Times New Roman" w:hAnsi="Times New Roman"/>
          <w:sz w:val="24"/>
          <w:szCs w:val="24"/>
        </w:rPr>
        <w:t>MacOS X 10 (32/64)</w:t>
      </w:r>
      <w:r w:rsidRPr="00D439AB">
        <w:rPr>
          <w:rFonts w:ascii="Times New Roman" w:hAnsi="Times New Roman"/>
          <w:sz w:val="24"/>
          <w:szCs w:val="24"/>
        </w:rPr>
        <w:t>.</w:t>
      </w:r>
    </w:p>
    <w:p w:rsidR="00B65D83" w:rsidRPr="00D439AB" w:rsidRDefault="00B65D83" w:rsidP="00B65D83">
      <w:pPr>
        <w:jc w:val="both"/>
      </w:pPr>
      <w:r w:rsidRPr="00D439AB">
        <w:t>Гарантийный срок на поставляемое программное обеспечение должен составлять не менее 1 года. В рамках гарантийного срока, на все ПО должна предоставляться бесплатная поддержка с режимом работы и временем реакции на заявку и временем решения проблемы, оговоренная производителем ПО.</w:t>
      </w:r>
    </w:p>
    <w:p w:rsidR="00B65D83" w:rsidRPr="00D439AB" w:rsidRDefault="00B65D83" w:rsidP="00B65D83">
      <w:pPr>
        <w:pStyle w:val="10"/>
        <w:rPr>
          <w:sz w:val="24"/>
        </w:rPr>
      </w:pPr>
      <w:bookmarkStart w:id="15" w:name="_Toc353381262"/>
      <w:r w:rsidRPr="00D439AB">
        <w:rPr>
          <w:sz w:val="24"/>
        </w:rPr>
        <w:lastRenderedPageBreak/>
        <w:t>Требования к выполнению работ по модернизации вычислительной инфраструктуры</w:t>
      </w:r>
      <w:bookmarkEnd w:id="15"/>
    </w:p>
    <w:p w:rsidR="00B65D83" w:rsidRPr="00D439AB" w:rsidRDefault="00B65D83" w:rsidP="00B65D83">
      <w:pPr>
        <w:jc w:val="both"/>
      </w:pPr>
    </w:p>
    <w:p w:rsidR="00B65D83" w:rsidRPr="00D439AB" w:rsidRDefault="00B65D83" w:rsidP="00B65D83">
      <w:pPr>
        <w:jc w:val="both"/>
      </w:pPr>
      <w:r w:rsidRPr="00D439AB">
        <w:t>В рамках проекта Исполнитель обязан выполнить следующие работы по модернизации существующей вычислительной инфраструктуры:</w:t>
      </w:r>
    </w:p>
    <w:p w:rsidR="00B65D83" w:rsidRPr="008E4DC4" w:rsidRDefault="00B65D83" w:rsidP="00B65D83">
      <w:pPr>
        <w:pStyle w:val="afff"/>
        <w:numPr>
          <w:ilvl w:val="0"/>
          <w:numId w:val="22"/>
        </w:numPr>
        <w:jc w:val="both"/>
        <w:rPr>
          <w:rFonts w:ascii="Times New Roman" w:hAnsi="Times New Roman"/>
          <w:sz w:val="24"/>
          <w:szCs w:val="24"/>
        </w:rPr>
      </w:pPr>
      <w:r w:rsidRPr="008E4DC4">
        <w:rPr>
          <w:rFonts w:ascii="Times New Roman" w:hAnsi="Times New Roman"/>
          <w:sz w:val="24"/>
          <w:szCs w:val="24"/>
        </w:rPr>
        <w:t>Монтаж</w:t>
      </w:r>
      <w:r>
        <w:rPr>
          <w:rFonts w:ascii="Times New Roman" w:hAnsi="Times New Roman"/>
          <w:sz w:val="24"/>
          <w:szCs w:val="24"/>
        </w:rPr>
        <w:t xml:space="preserve"> закупаемого </w:t>
      </w:r>
      <w:r w:rsidRPr="008E4DC4">
        <w:rPr>
          <w:rFonts w:ascii="Times New Roman" w:hAnsi="Times New Roman"/>
          <w:sz w:val="24"/>
          <w:szCs w:val="24"/>
        </w:rPr>
        <w:t>сервера</w:t>
      </w:r>
      <w:r>
        <w:rPr>
          <w:rFonts w:ascii="Times New Roman" w:hAnsi="Times New Roman"/>
          <w:sz w:val="24"/>
          <w:szCs w:val="24"/>
        </w:rPr>
        <w:t>;</w:t>
      </w:r>
    </w:p>
    <w:p w:rsidR="00B65D83" w:rsidRPr="008E4DC4" w:rsidRDefault="00B65D83" w:rsidP="00B65D83">
      <w:pPr>
        <w:pStyle w:val="afff"/>
        <w:numPr>
          <w:ilvl w:val="0"/>
          <w:numId w:val="22"/>
        </w:numPr>
        <w:jc w:val="both"/>
        <w:rPr>
          <w:rFonts w:ascii="Times New Roman" w:hAnsi="Times New Roman"/>
          <w:sz w:val="24"/>
          <w:szCs w:val="24"/>
        </w:rPr>
      </w:pPr>
      <w:r w:rsidRPr="008E4DC4">
        <w:rPr>
          <w:rFonts w:ascii="Times New Roman" w:hAnsi="Times New Roman"/>
          <w:sz w:val="24"/>
          <w:szCs w:val="24"/>
        </w:rPr>
        <w:t xml:space="preserve">Модернизация </w:t>
      </w:r>
      <w:r>
        <w:rPr>
          <w:rFonts w:ascii="Times New Roman" w:hAnsi="Times New Roman"/>
          <w:sz w:val="24"/>
          <w:szCs w:val="24"/>
        </w:rPr>
        <w:t xml:space="preserve">существующих </w:t>
      </w:r>
      <w:r w:rsidRPr="008E4DC4">
        <w:rPr>
          <w:rFonts w:ascii="Times New Roman" w:hAnsi="Times New Roman"/>
          <w:sz w:val="24"/>
          <w:szCs w:val="24"/>
        </w:rPr>
        <w:t>серверов (добавление памяти)</w:t>
      </w:r>
      <w:r>
        <w:rPr>
          <w:rFonts w:ascii="Times New Roman" w:hAnsi="Times New Roman"/>
          <w:sz w:val="24"/>
          <w:szCs w:val="24"/>
        </w:rPr>
        <w:t>;</w:t>
      </w:r>
    </w:p>
    <w:p w:rsidR="00B65D83" w:rsidRPr="008E4DC4" w:rsidRDefault="00B65D83" w:rsidP="00B65D83">
      <w:pPr>
        <w:pStyle w:val="afff"/>
        <w:numPr>
          <w:ilvl w:val="0"/>
          <w:numId w:val="22"/>
        </w:numPr>
        <w:jc w:val="both"/>
        <w:rPr>
          <w:rFonts w:ascii="Times New Roman" w:hAnsi="Times New Roman"/>
          <w:sz w:val="24"/>
          <w:szCs w:val="24"/>
        </w:rPr>
      </w:pPr>
      <w:r>
        <w:rPr>
          <w:rFonts w:ascii="Times New Roman" w:hAnsi="Times New Roman"/>
          <w:sz w:val="24"/>
          <w:szCs w:val="24"/>
        </w:rPr>
        <w:t>Актуализация микрокода серверов (а также их компонентов);</w:t>
      </w:r>
    </w:p>
    <w:p w:rsidR="00B65D83" w:rsidRPr="008E4DC4" w:rsidRDefault="00B65D83" w:rsidP="00B65D83">
      <w:pPr>
        <w:pStyle w:val="afff"/>
        <w:numPr>
          <w:ilvl w:val="0"/>
          <w:numId w:val="22"/>
        </w:numPr>
        <w:jc w:val="both"/>
        <w:rPr>
          <w:rFonts w:ascii="Times New Roman" w:hAnsi="Times New Roman"/>
          <w:sz w:val="24"/>
          <w:szCs w:val="24"/>
        </w:rPr>
      </w:pPr>
      <w:r w:rsidRPr="008E4DC4">
        <w:rPr>
          <w:rFonts w:ascii="Times New Roman" w:hAnsi="Times New Roman"/>
          <w:sz w:val="24"/>
          <w:szCs w:val="24"/>
        </w:rPr>
        <w:t>Модернизация ПО сервера vCenter</w:t>
      </w:r>
      <w:r>
        <w:rPr>
          <w:rFonts w:ascii="Times New Roman" w:hAnsi="Times New Roman"/>
          <w:sz w:val="24"/>
          <w:szCs w:val="24"/>
        </w:rPr>
        <w:t>;</w:t>
      </w:r>
    </w:p>
    <w:p w:rsidR="00B65D83" w:rsidRPr="0061133E" w:rsidRDefault="00B65D83" w:rsidP="00B65D83">
      <w:pPr>
        <w:pStyle w:val="afff"/>
        <w:numPr>
          <w:ilvl w:val="0"/>
          <w:numId w:val="22"/>
        </w:numPr>
        <w:jc w:val="both"/>
        <w:rPr>
          <w:rFonts w:ascii="Times New Roman" w:hAnsi="Times New Roman"/>
          <w:sz w:val="24"/>
          <w:szCs w:val="24"/>
        </w:rPr>
      </w:pPr>
      <w:r w:rsidRPr="008E4DC4">
        <w:rPr>
          <w:rFonts w:ascii="Times New Roman" w:hAnsi="Times New Roman"/>
          <w:sz w:val="24"/>
          <w:szCs w:val="24"/>
        </w:rPr>
        <w:t>Модернизация ПО хостов ESXi</w:t>
      </w:r>
      <w:r>
        <w:rPr>
          <w:rFonts w:ascii="Times New Roman" w:hAnsi="Times New Roman"/>
          <w:sz w:val="24"/>
          <w:szCs w:val="24"/>
        </w:rPr>
        <w:t>;</w:t>
      </w:r>
    </w:p>
    <w:p w:rsidR="00B65D83" w:rsidRDefault="00B65D83" w:rsidP="00B65D83">
      <w:pPr>
        <w:pStyle w:val="afff"/>
        <w:numPr>
          <w:ilvl w:val="0"/>
          <w:numId w:val="22"/>
        </w:numPr>
        <w:jc w:val="both"/>
        <w:rPr>
          <w:rFonts w:ascii="Times New Roman" w:hAnsi="Times New Roman"/>
          <w:sz w:val="24"/>
          <w:szCs w:val="24"/>
        </w:rPr>
      </w:pPr>
      <w:r w:rsidRPr="008E4DC4">
        <w:rPr>
          <w:rFonts w:ascii="Times New Roman" w:hAnsi="Times New Roman"/>
          <w:sz w:val="24"/>
          <w:szCs w:val="24"/>
        </w:rPr>
        <w:t>Модернизация Системы резервного копирования</w:t>
      </w:r>
      <w:r>
        <w:rPr>
          <w:rFonts w:ascii="Times New Roman" w:hAnsi="Times New Roman"/>
          <w:sz w:val="24"/>
          <w:szCs w:val="24"/>
        </w:rPr>
        <w:t xml:space="preserve"> до актуальной на момент внедрения версии, поддерживающей работу с модернизированной системой виртуализации</w:t>
      </w:r>
      <w:r w:rsidRPr="008E4DC4">
        <w:rPr>
          <w:rFonts w:ascii="Times New Roman" w:hAnsi="Times New Roman"/>
          <w:sz w:val="24"/>
          <w:szCs w:val="24"/>
        </w:rPr>
        <w:t>.</w:t>
      </w:r>
    </w:p>
    <w:p w:rsidR="00B65D83" w:rsidRPr="00D439AB" w:rsidRDefault="00B65D83" w:rsidP="00B65D83">
      <w:pPr>
        <w:jc w:val="both"/>
      </w:pPr>
      <w:r w:rsidRPr="00D439AB">
        <w:t>Исполнитель обязан выполнить работы в соответствии требованиями технических регламентов и обеспечить безопасность работ на объектах. Все работы производить, не нарушая режима учреждения. Работы в выходные дни и во внерабочее время согласовываются с Заказчиком заблаговременно.</w:t>
      </w:r>
    </w:p>
    <w:p w:rsidR="00B65D83" w:rsidRPr="00D439AB" w:rsidRDefault="00B65D83" w:rsidP="00B65D83">
      <w:pPr>
        <w:jc w:val="both"/>
      </w:pPr>
    </w:p>
    <w:p w:rsidR="00B65D83" w:rsidRPr="00D439AB" w:rsidRDefault="00B65D83" w:rsidP="00B65D83">
      <w:pPr>
        <w:jc w:val="both"/>
      </w:pPr>
      <w:r w:rsidRPr="00D439AB">
        <w:t>В рамках работ по модернизации Исполнитель выполняет:</w:t>
      </w:r>
    </w:p>
    <w:p w:rsidR="00B65D83" w:rsidRPr="00D439AB" w:rsidRDefault="00B65D83" w:rsidP="00B65D83">
      <w:pPr>
        <w:pStyle w:val="afff"/>
        <w:numPr>
          <w:ilvl w:val="0"/>
          <w:numId w:val="18"/>
        </w:numPr>
        <w:jc w:val="both"/>
        <w:rPr>
          <w:rFonts w:ascii="Times New Roman" w:hAnsi="Times New Roman"/>
          <w:sz w:val="24"/>
          <w:szCs w:val="24"/>
        </w:rPr>
      </w:pPr>
      <w:r w:rsidRPr="00D439AB">
        <w:rPr>
          <w:rFonts w:ascii="Times New Roman" w:hAnsi="Times New Roman"/>
          <w:sz w:val="24"/>
          <w:szCs w:val="24"/>
        </w:rPr>
        <w:t>Поставка оборудования;</w:t>
      </w:r>
    </w:p>
    <w:p w:rsidR="00B65D83" w:rsidRPr="00D439AB" w:rsidRDefault="00B65D83" w:rsidP="00B65D83">
      <w:pPr>
        <w:pStyle w:val="afff"/>
        <w:numPr>
          <w:ilvl w:val="0"/>
          <w:numId w:val="18"/>
        </w:numPr>
        <w:jc w:val="both"/>
        <w:rPr>
          <w:rFonts w:ascii="Times New Roman" w:hAnsi="Times New Roman"/>
          <w:sz w:val="24"/>
          <w:szCs w:val="24"/>
        </w:rPr>
      </w:pPr>
      <w:r w:rsidRPr="00D439AB">
        <w:rPr>
          <w:rFonts w:ascii="Times New Roman" w:hAnsi="Times New Roman"/>
          <w:sz w:val="24"/>
          <w:szCs w:val="24"/>
        </w:rPr>
        <w:t>Пуско-наладочные работы;</w:t>
      </w:r>
    </w:p>
    <w:p w:rsidR="00B65D83" w:rsidRPr="00D439AB" w:rsidRDefault="00B65D83" w:rsidP="00B65D83">
      <w:pPr>
        <w:pStyle w:val="afff"/>
        <w:numPr>
          <w:ilvl w:val="0"/>
          <w:numId w:val="18"/>
        </w:numPr>
        <w:jc w:val="both"/>
        <w:rPr>
          <w:rFonts w:ascii="Times New Roman" w:hAnsi="Times New Roman"/>
          <w:sz w:val="24"/>
          <w:szCs w:val="24"/>
        </w:rPr>
      </w:pPr>
      <w:r w:rsidRPr="00D439AB">
        <w:rPr>
          <w:rFonts w:ascii="Times New Roman" w:hAnsi="Times New Roman"/>
          <w:sz w:val="24"/>
          <w:szCs w:val="24"/>
        </w:rPr>
        <w:t>Сдача объектов в эксплуатацию.</w:t>
      </w:r>
    </w:p>
    <w:p w:rsidR="00B65D83" w:rsidRPr="00D439AB" w:rsidRDefault="00B65D83" w:rsidP="00B65D83">
      <w:pPr>
        <w:jc w:val="both"/>
      </w:pPr>
    </w:p>
    <w:p w:rsidR="00B65D83" w:rsidRPr="00D439AB" w:rsidRDefault="00B65D83" w:rsidP="00B65D83">
      <w:pPr>
        <w:numPr>
          <w:ilvl w:val="1"/>
          <w:numId w:val="23"/>
        </w:numPr>
        <w:tabs>
          <w:tab w:val="num" w:pos="792"/>
        </w:tabs>
        <w:spacing w:before="120" w:after="120"/>
        <w:ind w:left="0" w:firstLine="0"/>
        <w:jc w:val="both"/>
        <w:rPr>
          <w:b/>
          <w:bCs/>
        </w:rPr>
      </w:pPr>
      <w:r w:rsidRPr="00D439AB">
        <w:rPr>
          <w:b/>
          <w:bCs/>
        </w:rPr>
        <w:t>Пуско-наладочные работы</w:t>
      </w:r>
    </w:p>
    <w:p w:rsidR="00B65D83" w:rsidRPr="00D439AB" w:rsidRDefault="00B65D83" w:rsidP="00B65D83">
      <w:pPr>
        <w:jc w:val="both"/>
      </w:pPr>
      <w:r w:rsidRPr="00D439AB">
        <w:t>Пуско-наладочные работы должны включать в себя:</w:t>
      </w:r>
    </w:p>
    <w:p w:rsidR="00B65D83" w:rsidRPr="00D439AB" w:rsidRDefault="00B65D83" w:rsidP="00B65D83">
      <w:pPr>
        <w:pStyle w:val="afff"/>
        <w:numPr>
          <w:ilvl w:val="0"/>
          <w:numId w:val="19"/>
        </w:numPr>
        <w:jc w:val="both"/>
        <w:rPr>
          <w:rFonts w:ascii="Times New Roman" w:hAnsi="Times New Roman"/>
          <w:sz w:val="24"/>
          <w:szCs w:val="24"/>
        </w:rPr>
      </w:pPr>
      <w:r w:rsidRPr="00D439AB">
        <w:rPr>
          <w:rFonts w:ascii="Times New Roman" w:hAnsi="Times New Roman"/>
          <w:sz w:val="24"/>
          <w:szCs w:val="24"/>
        </w:rPr>
        <w:t>Инсталляция и настройка оборудования, включая монтаж оборудования внутри шкафов, подключения оборудования к линиям электропитания, сетям передачи и хранения данных.</w:t>
      </w:r>
    </w:p>
    <w:p w:rsidR="00B65D83" w:rsidRPr="00D439AB" w:rsidRDefault="00B65D83" w:rsidP="00B65D83">
      <w:pPr>
        <w:pStyle w:val="afff"/>
        <w:numPr>
          <w:ilvl w:val="0"/>
          <w:numId w:val="19"/>
        </w:numPr>
        <w:jc w:val="both"/>
        <w:rPr>
          <w:rFonts w:ascii="Times New Roman" w:hAnsi="Times New Roman"/>
          <w:sz w:val="24"/>
          <w:szCs w:val="24"/>
        </w:rPr>
      </w:pPr>
      <w:r w:rsidRPr="00D439AB">
        <w:rPr>
          <w:rFonts w:ascii="Times New Roman" w:hAnsi="Times New Roman"/>
          <w:sz w:val="24"/>
          <w:szCs w:val="24"/>
        </w:rPr>
        <w:t>Проведение функционального тестирования оборудования.</w:t>
      </w:r>
    </w:p>
    <w:p w:rsidR="00B65D83" w:rsidRDefault="00B65D83" w:rsidP="00B65D83">
      <w:pPr>
        <w:pStyle w:val="afff"/>
        <w:numPr>
          <w:ilvl w:val="0"/>
          <w:numId w:val="19"/>
        </w:numPr>
        <w:jc w:val="both"/>
        <w:rPr>
          <w:rFonts w:ascii="Times New Roman" w:hAnsi="Times New Roman"/>
          <w:sz w:val="24"/>
          <w:szCs w:val="24"/>
        </w:rPr>
      </w:pPr>
      <w:r>
        <w:rPr>
          <w:rFonts w:ascii="Times New Roman" w:hAnsi="Times New Roman"/>
          <w:sz w:val="24"/>
          <w:szCs w:val="24"/>
        </w:rPr>
        <w:t>Модернизацию</w:t>
      </w:r>
      <w:r w:rsidRPr="00D439AB">
        <w:rPr>
          <w:rFonts w:ascii="Times New Roman" w:hAnsi="Times New Roman"/>
          <w:sz w:val="24"/>
          <w:szCs w:val="24"/>
        </w:rPr>
        <w:t xml:space="preserve"> ПО системы </w:t>
      </w:r>
      <w:r>
        <w:rPr>
          <w:rFonts w:ascii="Times New Roman" w:hAnsi="Times New Roman"/>
          <w:sz w:val="24"/>
          <w:szCs w:val="24"/>
        </w:rPr>
        <w:t>виртуализации</w:t>
      </w:r>
      <w:r w:rsidRPr="00D439AB">
        <w:rPr>
          <w:rFonts w:ascii="Times New Roman" w:hAnsi="Times New Roman"/>
          <w:sz w:val="24"/>
          <w:szCs w:val="24"/>
        </w:rPr>
        <w:t>.</w:t>
      </w:r>
    </w:p>
    <w:p w:rsidR="00B65D83" w:rsidRDefault="00B65D83" w:rsidP="00B65D83">
      <w:pPr>
        <w:pStyle w:val="afff"/>
        <w:numPr>
          <w:ilvl w:val="0"/>
          <w:numId w:val="19"/>
        </w:numPr>
        <w:jc w:val="both"/>
        <w:rPr>
          <w:rFonts w:ascii="Times New Roman" w:hAnsi="Times New Roman"/>
          <w:sz w:val="24"/>
          <w:szCs w:val="24"/>
        </w:rPr>
      </w:pPr>
      <w:r>
        <w:rPr>
          <w:rFonts w:ascii="Times New Roman" w:hAnsi="Times New Roman"/>
          <w:sz w:val="24"/>
          <w:szCs w:val="24"/>
        </w:rPr>
        <w:t>Модернизацию</w:t>
      </w:r>
      <w:r w:rsidRPr="00D439AB">
        <w:rPr>
          <w:rFonts w:ascii="Times New Roman" w:hAnsi="Times New Roman"/>
          <w:sz w:val="24"/>
          <w:szCs w:val="24"/>
        </w:rPr>
        <w:t xml:space="preserve"> ПО</w:t>
      </w:r>
      <w:r>
        <w:rPr>
          <w:rFonts w:ascii="Times New Roman" w:hAnsi="Times New Roman"/>
          <w:sz w:val="24"/>
          <w:szCs w:val="24"/>
        </w:rPr>
        <w:t xml:space="preserve"> системы резервного копирования</w:t>
      </w:r>
      <w:r w:rsidRPr="00D439AB">
        <w:rPr>
          <w:rFonts w:ascii="Times New Roman" w:hAnsi="Times New Roman"/>
          <w:sz w:val="24"/>
          <w:szCs w:val="24"/>
        </w:rPr>
        <w:t>.</w:t>
      </w:r>
    </w:p>
    <w:p w:rsidR="00B65D83" w:rsidRPr="00D439AB" w:rsidRDefault="00B65D83" w:rsidP="00B65D83">
      <w:pPr>
        <w:pStyle w:val="afff"/>
        <w:numPr>
          <w:ilvl w:val="0"/>
          <w:numId w:val="19"/>
        </w:numPr>
        <w:jc w:val="both"/>
        <w:rPr>
          <w:rFonts w:ascii="Times New Roman" w:hAnsi="Times New Roman"/>
          <w:sz w:val="24"/>
          <w:szCs w:val="24"/>
        </w:rPr>
      </w:pPr>
      <w:r>
        <w:rPr>
          <w:rFonts w:ascii="Times New Roman" w:hAnsi="Times New Roman"/>
          <w:sz w:val="24"/>
          <w:szCs w:val="24"/>
        </w:rPr>
        <w:t xml:space="preserve">Проверку работоспособности/до-настройку </w:t>
      </w:r>
      <w:r w:rsidRPr="00D439AB">
        <w:rPr>
          <w:rFonts w:ascii="Times New Roman" w:hAnsi="Times New Roman"/>
          <w:sz w:val="24"/>
          <w:szCs w:val="24"/>
        </w:rPr>
        <w:t xml:space="preserve">политик автоматического резервного копирования по расписанию для </w:t>
      </w:r>
      <w:r>
        <w:rPr>
          <w:rFonts w:ascii="Times New Roman" w:hAnsi="Times New Roman"/>
          <w:sz w:val="24"/>
          <w:szCs w:val="24"/>
        </w:rPr>
        <w:t>модернизированной системы виртуализации</w:t>
      </w:r>
      <w:r w:rsidRPr="00D439AB">
        <w:rPr>
          <w:rFonts w:ascii="Times New Roman" w:hAnsi="Times New Roman"/>
          <w:sz w:val="24"/>
          <w:szCs w:val="24"/>
        </w:rPr>
        <w:t>.</w:t>
      </w:r>
    </w:p>
    <w:p w:rsidR="00B65D83" w:rsidRDefault="00B65D83" w:rsidP="00B65D83">
      <w:pPr>
        <w:jc w:val="both"/>
      </w:pPr>
      <w:r w:rsidRPr="00D439AB">
        <w:t>По окончанию работ по вводу системы в эксплуатацию должны быть проведены приемо-сдаточные испытания.</w:t>
      </w:r>
    </w:p>
    <w:p w:rsidR="00B65D83" w:rsidRPr="00D439AB" w:rsidRDefault="00B65D83" w:rsidP="00B65D83">
      <w:pPr>
        <w:jc w:val="both"/>
      </w:pPr>
    </w:p>
    <w:p w:rsidR="00B65D83" w:rsidRPr="00D439AB" w:rsidRDefault="00B65D83" w:rsidP="00B65D83">
      <w:pPr>
        <w:jc w:val="both"/>
      </w:pPr>
    </w:p>
    <w:p w:rsidR="00B65D83" w:rsidRPr="00D439AB" w:rsidRDefault="00B65D83" w:rsidP="00B65D83">
      <w:pPr>
        <w:numPr>
          <w:ilvl w:val="1"/>
          <w:numId w:val="23"/>
        </w:numPr>
        <w:tabs>
          <w:tab w:val="num" w:pos="792"/>
        </w:tabs>
        <w:spacing w:before="120" w:after="120"/>
        <w:ind w:left="0" w:firstLine="0"/>
        <w:jc w:val="both"/>
        <w:rPr>
          <w:b/>
          <w:bCs/>
        </w:rPr>
      </w:pPr>
      <w:r w:rsidRPr="00D439AB">
        <w:rPr>
          <w:b/>
          <w:bCs/>
        </w:rPr>
        <w:t>Сдача объектов в эксплуатацию</w:t>
      </w:r>
    </w:p>
    <w:p w:rsidR="00B65D83" w:rsidRPr="00D439AB" w:rsidRDefault="00B65D83" w:rsidP="00B65D83">
      <w:pPr>
        <w:numPr>
          <w:ilvl w:val="2"/>
          <w:numId w:val="23"/>
        </w:numPr>
        <w:spacing w:before="120" w:after="120"/>
        <w:jc w:val="both"/>
        <w:rPr>
          <w:b/>
          <w:bCs/>
          <w:i/>
        </w:rPr>
      </w:pPr>
      <w:bookmarkStart w:id="16" w:name="_Toc344139169"/>
      <w:r w:rsidRPr="00D439AB">
        <w:rPr>
          <w:b/>
          <w:bCs/>
          <w:i/>
        </w:rPr>
        <w:t>Виды, состав, объем и методы испытаний системы</w:t>
      </w:r>
      <w:bookmarkEnd w:id="16"/>
    </w:p>
    <w:p w:rsidR="00B65D83" w:rsidRPr="00C80905" w:rsidRDefault="00B65D83" w:rsidP="00B65D83">
      <w:pPr>
        <w:jc w:val="both"/>
      </w:pPr>
      <w:r w:rsidRPr="00D439AB">
        <w:t xml:space="preserve">Для организации качественной проверки модернизации вычислительной инфраструктуры перед вводом в эксплуатацию </w:t>
      </w:r>
      <w:r>
        <w:t>необходимо провести испытания и тестирование поставляемого оборудования. Документ «Программа и методика испытаний» должен быть разработан Исполнителем и согласован с Заказчиком до завершения пуско-наладочных работ.</w:t>
      </w:r>
    </w:p>
    <w:p w:rsidR="00B65D83" w:rsidRPr="00D439AB" w:rsidRDefault="00B65D83" w:rsidP="00B65D83">
      <w:pPr>
        <w:numPr>
          <w:ilvl w:val="2"/>
          <w:numId w:val="23"/>
        </w:numPr>
        <w:spacing w:before="120" w:after="120"/>
        <w:jc w:val="both"/>
        <w:rPr>
          <w:b/>
          <w:bCs/>
          <w:i/>
        </w:rPr>
      </w:pPr>
      <w:bookmarkStart w:id="17" w:name="_Toc344139170"/>
      <w:r w:rsidRPr="00D439AB">
        <w:rPr>
          <w:b/>
          <w:bCs/>
          <w:i/>
        </w:rPr>
        <w:t>Общие требования к приемке работ по стадиям</w:t>
      </w:r>
      <w:bookmarkEnd w:id="17"/>
    </w:p>
    <w:p w:rsidR="00B65D83" w:rsidRPr="00D439AB" w:rsidRDefault="00B65D83" w:rsidP="00B65D83">
      <w:pPr>
        <w:jc w:val="both"/>
      </w:pPr>
      <w:r w:rsidRPr="00D439AB">
        <w:lastRenderedPageBreak/>
        <w:t>Каждый этап работ по созданию системы должен завершаться актом о выполненных работах.</w:t>
      </w:r>
    </w:p>
    <w:p w:rsidR="00B65D83" w:rsidRPr="00D439AB" w:rsidRDefault="00B65D83" w:rsidP="00B65D83">
      <w:pPr>
        <w:pStyle w:val="10"/>
        <w:rPr>
          <w:sz w:val="24"/>
        </w:rPr>
      </w:pPr>
      <w:bookmarkStart w:id="18" w:name="_Toc353381263"/>
      <w:r w:rsidRPr="00D439AB">
        <w:rPr>
          <w:sz w:val="24"/>
        </w:rPr>
        <w:lastRenderedPageBreak/>
        <w:t>Сроки и этапы модернизации вычислительной инфраструктуры</w:t>
      </w:r>
      <w:bookmarkEnd w:id="18"/>
    </w:p>
    <w:p w:rsidR="00B65D83" w:rsidRPr="00D439AB" w:rsidRDefault="00B65D83" w:rsidP="00B65D83">
      <w:pPr>
        <w:ind w:firstLine="709"/>
        <w:jc w:val="both"/>
      </w:pPr>
    </w:p>
    <w:p w:rsidR="00B65D83" w:rsidRPr="00D439AB" w:rsidRDefault="00B65D83" w:rsidP="00B65D83">
      <w:pPr>
        <w:ind w:firstLine="709"/>
        <w:jc w:val="both"/>
      </w:pPr>
    </w:p>
    <w:p w:rsidR="00B65D83" w:rsidRPr="00D439AB" w:rsidRDefault="00B65D83" w:rsidP="00B65D83">
      <w:pPr>
        <w:jc w:val="both"/>
      </w:pPr>
      <w:r w:rsidRPr="00D439AB">
        <w:t>В рамках работ по модернизации должны быть выполнены следующие мероприятия:</w:t>
      </w:r>
    </w:p>
    <w:p w:rsidR="00B65D83" w:rsidRPr="00D439AB" w:rsidRDefault="00B65D83" w:rsidP="00B65D83">
      <w:pPr>
        <w:pStyle w:val="afff"/>
        <w:numPr>
          <w:ilvl w:val="0"/>
          <w:numId w:val="24"/>
        </w:numPr>
        <w:jc w:val="both"/>
        <w:rPr>
          <w:rFonts w:ascii="Times New Roman" w:hAnsi="Times New Roman"/>
          <w:sz w:val="24"/>
          <w:szCs w:val="24"/>
        </w:rPr>
      </w:pPr>
      <w:r w:rsidRPr="00D439AB">
        <w:rPr>
          <w:rFonts w:ascii="Times New Roman" w:hAnsi="Times New Roman"/>
          <w:sz w:val="24"/>
          <w:szCs w:val="24"/>
        </w:rPr>
        <w:t>Поставка оборудования;</w:t>
      </w:r>
    </w:p>
    <w:p w:rsidR="00B65D83" w:rsidRPr="00D439AB" w:rsidRDefault="00B65D83" w:rsidP="00B65D83">
      <w:pPr>
        <w:pStyle w:val="afff"/>
        <w:numPr>
          <w:ilvl w:val="0"/>
          <w:numId w:val="24"/>
        </w:numPr>
        <w:jc w:val="both"/>
        <w:rPr>
          <w:rFonts w:ascii="Times New Roman" w:hAnsi="Times New Roman"/>
          <w:sz w:val="24"/>
          <w:szCs w:val="24"/>
        </w:rPr>
      </w:pPr>
      <w:r w:rsidRPr="00D439AB">
        <w:rPr>
          <w:rFonts w:ascii="Times New Roman" w:hAnsi="Times New Roman"/>
          <w:sz w:val="24"/>
          <w:szCs w:val="24"/>
        </w:rPr>
        <w:t>Предоставление неисключительных прав на программное обеспечение;</w:t>
      </w:r>
    </w:p>
    <w:p w:rsidR="00B65D83" w:rsidRPr="00D439AB" w:rsidRDefault="00B65D83" w:rsidP="00B65D83">
      <w:pPr>
        <w:pStyle w:val="afff"/>
        <w:numPr>
          <w:ilvl w:val="0"/>
          <w:numId w:val="24"/>
        </w:numPr>
        <w:jc w:val="both"/>
        <w:rPr>
          <w:rFonts w:ascii="Times New Roman" w:hAnsi="Times New Roman"/>
          <w:sz w:val="24"/>
          <w:szCs w:val="24"/>
        </w:rPr>
      </w:pPr>
      <w:r w:rsidRPr="00D439AB">
        <w:rPr>
          <w:rFonts w:ascii="Times New Roman" w:hAnsi="Times New Roman"/>
          <w:sz w:val="24"/>
          <w:szCs w:val="24"/>
        </w:rPr>
        <w:t>Выполнение работ по монтажу оборудования и пусконаладочных работы;</w:t>
      </w:r>
    </w:p>
    <w:p w:rsidR="00B65D83" w:rsidRPr="00D439AB" w:rsidRDefault="00B65D83" w:rsidP="00B65D83">
      <w:pPr>
        <w:pStyle w:val="afff"/>
        <w:numPr>
          <w:ilvl w:val="0"/>
          <w:numId w:val="24"/>
        </w:numPr>
        <w:jc w:val="both"/>
        <w:rPr>
          <w:rFonts w:ascii="Times New Roman" w:hAnsi="Times New Roman"/>
          <w:sz w:val="24"/>
          <w:szCs w:val="24"/>
        </w:rPr>
      </w:pPr>
      <w:r>
        <w:rPr>
          <w:rFonts w:ascii="Times New Roman" w:hAnsi="Times New Roman"/>
          <w:sz w:val="24"/>
          <w:szCs w:val="24"/>
        </w:rPr>
        <w:t>Разработка</w:t>
      </w:r>
      <w:r w:rsidRPr="00D439AB">
        <w:rPr>
          <w:rFonts w:ascii="Times New Roman" w:hAnsi="Times New Roman"/>
          <w:sz w:val="24"/>
          <w:szCs w:val="24"/>
        </w:rPr>
        <w:t xml:space="preserve"> документации.</w:t>
      </w:r>
    </w:p>
    <w:p w:rsidR="00B65D83" w:rsidRPr="00D439AB" w:rsidRDefault="00B65D83" w:rsidP="00B65D83">
      <w:pPr>
        <w:jc w:val="both"/>
      </w:pPr>
      <w:r w:rsidRPr="00D439AB">
        <w:t xml:space="preserve">Сроки выполнения </w:t>
      </w:r>
      <w:r w:rsidRPr="00692938">
        <w:rPr>
          <w:color w:val="000000" w:themeColor="text1"/>
        </w:rPr>
        <w:t xml:space="preserve">– 18 недель с даты </w:t>
      </w:r>
      <w:r w:rsidRPr="00D439AB">
        <w:t>подписания Договора.</w:t>
      </w:r>
    </w:p>
    <w:p w:rsidR="00B65D83" w:rsidRPr="00D439AB" w:rsidRDefault="00B65D83" w:rsidP="00B65D83">
      <w:pPr>
        <w:jc w:val="both"/>
      </w:pPr>
    </w:p>
    <w:p w:rsidR="001A72A4" w:rsidRDefault="001A72A4" w:rsidP="008E1F83">
      <w:pPr>
        <w:widowControl w:val="0"/>
        <w:jc w:val="center"/>
      </w:pPr>
    </w:p>
    <w:sectPr w:rsidR="001A72A4" w:rsidSect="00376CCD">
      <w:footerReference w:type="default" r:id="rId12"/>
      <w:pgSz w:w="11906" w:h="16838"/>
      <w:pgMar w:top="1134" w:right="566" w:bottom="1134" w:left="1276" w:header="709" w:footer="709"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D34" w:rsidRDefault="00D04D34">
      <w:r>
        <w:separator/>
      </w:r>
    </w:p>
  </w:endnote>
  <w:endnote w:type="continuationSeparator" w:id="0">
    <w:p w:rsidR="00D04D34" w:rsidRDefault="00D04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6E3" w:rsidRDefault="007F6C31">
    <w:pPr>
      <w:pStyle w:val="a8"/>
      <w:jc w:val="right"/>
    </w:pPr>
    <w:r>
      <w:fldChar w:fldCharType="begin"/>
    </w:r>
    <w:r>
      <w:instrText xml:space="preserve"> PAGE   \* MERGEFORMAT </w:instrText>
    </w:r>
    <w:r>
      <w:fldChar w:fldCharType="separate"/>
    </w:r>
    <w:r w:rsidR="00B65D83">
      <w:rPr>
        <w:noProof/>
      </w:rPr>
      <w:t>4</w:t>
    </w:r>
    <w:r>
      <w:fldChar w:fldCharType="end"/>
    </w:r>
  </w:p>
  <w:p w:rsidR="009316E3" w:rsidRDefault="00B65D8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D34" w:rsidRDefault="00D04D34">
      <w:r>
        <w:separator/>
      </w:r>
    </w:p>
  </w:footnote>
  <w:footnote w:type="continuationSeparator" w:id="0">
    <w:p w:rsidR="00D04D34" w:rsidRDefault="00D04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0BA61B43"/>
    <w:multiLevelType w:val="hybridMultilevel"/>
    <w:tmpl w:val="2A009D6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0DD26FFC"/>
    <w:multiLevelType w:val="hybridMultilevel"/>
    <w:tmpl w:val="B12A4D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AD2A62"/>
    <w:multiLevelType w:val="hybridMultilevel"/>
    <w:tmpl w:val="6A26D3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E571AD9"/>
    <w:multiLevelType w:val="multilevel"/>
    <w:tmpl w:val="3F4EF80E"/>
    <w:lvl w:ilvl="0">
      <w:start w:val="1"/>
      <w:numFmt w:val="decimal"/>
      <w:pStyle w:val="-"/>
      <w:lvlText w:val="%1."/>
      <w:lvlJc w:val="center"/>
      <w:pPr>
        <w:tabs>
          <w:tab w:val="num" w:pos="567"/>
        </w:tabs>
        <w:ind w:left="567" w:firstLine="0"/>
      </w:pPr>
      <w:rPr>
        <w:rFonts w:hint="default"/>
        <w:b/>
        <w:i w:val="0"/>
      </w:rPr>
    </w:lvl>
    <w:lvl w:ilvl="1">
      <w:start w:val="1"/>
      <w:numFmt w:val="decimal"/>
      <w:pStyle w:val="-0"/>
      <w:lvlText w:val="%1.%2"/>
      <w:lvlJc w:val="left"/>
      <w:pPr>
        <w:tabs>
          <w:tab w:val="num" w:pos="2694"/>
        </w:tabs>
        <w:ind w:left="2694"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2128"/>
        </w:tabs>
        <w:ind w:left="2128" w:hanging="851"/>
      </w:pPr>
      <w:rPr>
        <w:rFonts w:hint="default"/>
        <w:b w:val="0"/>
        <w:bCs w:val="0"/>
        <w:i w:val="0"/>
        <w:iCs w:val="0"/>
      </w:rPr>
    </w:lvl>
    <w:lvl w:ilvl="3">
      <w:start w:val="1"/>
      <w:numFmt w:val="lowerLetter"/>
      <w:lvlText w:val="%4)"/>
      <w:lvlJc w:val="left"/>
      <w:pPr>
        <w:tabs>
          <w:tab w:val="num" w:pos="1985"/>
        </w:tabs>
        <w:ind w:left="1985"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701"/>
        </w:tabs>
        <w:ind w:left="1701" w:hanging="567"/>
      </w:pPr>
      <w:rPr>
        <w:rFonts w:hint="default"/>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0">
    <w:nsid w:val="22641F3E"/>
    <w:multiLevelType w:val="hybridMultilevel"/>
    <w:tmpl w:val="32007F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2">
    <w:nsid w:val="2D641A5F"/>
    <w:multiLevelType w:val="hybridMultilevel"/>
    <w:tmpl w:val="1F4E793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FD629C6"/>
    <w:multiLevelType w:val="hybridMultilevel"/>
    <w:tmpl w:val="32007F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DB31959"/>
    <w:multiLevelType w:val="hybridMultilevel"/>
    <w:tmpl w:val="32007F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50201913"/>
    <w:multiLevelType w:val="hybridMultilevel"/>
    <w:tmpl w:val="3BF6C9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4AE6994"/>
    <w:multiLevelType w:val="hybridMultilevel"/>
    <w:tmpl w:val="66FAED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2">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23">
    <w:nsid w:val="6475190D"/>
    <w:multiLevelType w:val="hybridMultilevel"/>
    <w:tmpl w:val="E850E0A8"/>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69EA7F81"/>
    <w:multiLevelType w:val="hybridMultilevel"/>
    <w:tmpl w:val="33F80E8E"/>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lang w:val="en-US"/>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27">
    <w:nsid w:val="71A05848"/>
    <w:multiLevelType w:val="hybridMultilevel"/>
    <w:tmpl w:val="32007F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7C3B243B"/>
    <w:multiLevelType w:val="multilevel"/>
    <w:tmpl w:val="15CE0052"/>
    <w:lvl w:ilvl="0">
      <w:start w:val="1"/>
      <w:numFmt w:val="decimal"/>
      <w:pStyle w:val="10"/>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7D04592E"/>
    <w:multiLevelType w:val="hybridMultilevel"/>
    <w:tmpl w:val="4B6CE82C"/>
    <w:lvl w:ilvl="0" w:tplc="84A89B86">
      <w:start w:val="1"/>
      <w:numFmt w:val="bullet"/>
      <w:pStyle w:val="Listcyansquare"/>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22"/>
  </w:num>
  <w:num w:numId="3">
    <w:abstractNumId w:val="19"/>
  </w:num>
  <w:num w:numId="4">
    <w:abstractNumId w:val="1"/>
  </w:num>
  <w:num w:numId="5">
    <w:abstractNumId w:val="0"/>
  </w:num>
  <w:num w:numId="6">
    <w:abstractNumId w:val="16"/>
  </w:num>
  <w:num w:numId="7">
    <w:abstractNumId w:val="3"/>
  </w:num>
  <w:num w:numId="8">
    <w:abstractNumId w:val="13"/>
  </w:num>
  <w:num w:numId="9">
    <w:abstractNumId w:val="2"/>
  </w:num>
  <w:num w:numId="10">
    <w:abstractNumId w:val="14"/>
  </w:num>
  <w:num w:numId="11">
    <w:abstractNumId w:val="25"/>
  </w:num>
  <w:num w:numId="12">
    <w:abstractNumId w:val="7"/>
  </w:num>
  <w:num w:numId="13">
    <w:abstractNumId w:val="21"/>
  </w:num>
  <w:num w:numId="14">
    <w:abstractNumId w:val="11"/>
  </w:num>
  <w:num w:numId="15">
    <w:abstractNumId w:val="4"/>
  </w:num>
  <w:num w:numId="16">
    <w:abstractNumId w:val="9"/>
  </w:num>
  <w:num w:numId="17">
    <w:abstractNumId w:val="29"/>
  </w:num>
  <w:num w:numId="18">
    <w:abstractNumId w:val="18"/>
  </w:num>
  <w:num w:numId="19">
    <w:abstractNumId w:val="20"/>
  </w:num>
  <w:num w:numId="20">
    <w:abstractNumId w:val="24"/>
  </w:num>
  <w:num w:numId="21">
    <w:abstractNumId w:val="12"/>
  </w:num>
  <w:num w:numId="22">
    <w:abstractNumId w:val="6"/>
  </w:num>
  <w:num w:numId="23">
    <w:abstractNumId w:val="28"/>
  </w:num>
  <w:num w:numId="24">
    <w:abstractNumId w:val="8"/>
  </w:num>
  <w:num w:numId="25">
    <w:abstractNumId w:val="23"/>
  </w:num>
  <w:num w:numId="26">
    <w:abstractNumId w:val="27"/>
  </w:num>
  <w:num w:numId="27">
    <w:abstractNumId w:val="17"/>
  </w:num>
  <w:num w:numId="28">
    <w:abstractNumId w:val="15"/>
  </w:num>
  <w:num w:numId="29">
    <w:abstractNumId w:val="5"/>
  </w:num>
  <w:num w:numId="30">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efaultTabStop w:val="709"/>
  <w:drawingGridHorizontalSpacing w:val="120"/>
  <w:displayHorizontalDrawingGridEvery w:val="2"/>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D34"/>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3327"/>
    <w:rsid w:val="000752E7"/>
    <w:rsid w:val="00080C4E"/>
    <w:rsid w:val="0008141F"/>
    <w:rsid w:val="000823DA"/>
    <w:rsid w:val="00082EBF"/>
    <w:rsid w:val="00083870"/>
    <w:rsid w:val="000838EE"/>
    <w:rsid w:val="000846E4"/>
    <w:rsid w:val="000864B0"/>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1BD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5DB"/>
    <w:rsid w:val="00135C64"/>
    <w:rsid w:val="00135ED8"/>
    <w:rsid w:val="00142709"/>
    <w:rsid w:val="00144D01"/>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2A4"/>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205"/>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1462"/>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5B19"/>
    <w:rsid w:val="002A6303"/>
    <w:rsid w:val="002B026D"/>
    <w:rsid w:val="002B0A7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06C"/>
    <w:rsid w:val="00330613"/>
    <w:rsid w:val="00331BA8"/>
    <w:rsid w:val="003336CC"/>
    <w:rsid w:val="00334AB8"/>
    <w:rsid w:val="00335C81"/>
    <w:rsid w:val="0034173A"/>
    <w:rsid w:val="003434C9"/>
    <w:rsid w:val="0035263D"/>
    <w:rsid w:val="00354D77"/>
    <w:rsid w:val="00355B66"/>
    <w:rsid w:val="00360CF0"/>
    <w:rsid w:val="00362743"/>
    <w:rsid w:val="00362803"/>
    <w:rsid w:val="003633CB"/>
    <w:rsid w:val="003648DC"/>
    <w:rsid w:val="00364A36"/>
    <w:rsid w:val="00365E30"/>
    <w:rsid w:val="00366EE8"/>
    <w:rsid w:val="00370C5F"/>
    <w:rsid w:val="00370E30"/>
    <w:rsid w:val="00373754"/>
    <w:rsid w:val="00373EEC"/>
    <w:rsid w:val="00373F51"/>
    <w:rsid w:val="00375486"/>
    <w:rsid w:val="00376CCD"/>
    <w:rsid w:val="00380F9D"/>
    <w:rsid w:val="00380FA3"/>
    <w:rsid w:val="00382F40"/>
    <w:rsid w:val="00392911"/>
    <w:rsid w:val="00392A39"/>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A24"/>
    <w:rsid w:val="004304B8"/>
    <w:rsid w:val="00431E74"/>
    <w:rsid w:val="00432531"/>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1DA"/>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13A1"/>
    <w:rsid w:val="005222C8"/>
    <w:rsid w:val="00522C3C"/>
    <w:rsid w:val="00523534"/>
    <w:rsid w:val="00530919"/>
    <w:rsid w:val="005314FD"/>
    <w:rsid w:val="005349A9"/>
    <w:rsid w:val="005359AC"/>
    <w:rsid w:val="0053624C"/>
    <w:rsid w:val="00541399"/>
    <w:rsid w:val="0054326F"/>
    <w:rsid w:val="0054368B"/>
    <w:rsid w:val="005450FD"/>
    <w:rsid w:val="00546650"/>
    <w:rsid w:val="005479F8"/>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02A8"/>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3AE8"/>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66FEC"/>
    <w:rsid w:val="006708B5"/>
    <w:rsid w:val="00671FDB"/>
    <w:rsid w:val="006723B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A4D14"/>
    <w:rsid w:val="006B0D0B"/>
    <w:rsid w:val="006B23C5"/>
    <w:rsid w:val="006B7589"/>
    <w:rsid w:val="006C07A7"/>
    <w:rsid w:val="006C3345"/>
    <w:rsid w:val="006C3DE7"/>
    <w:rsid w:val="006C42DF"/>
    <w:rsid w:val="006C5B44"/>
    <w:rsid w:val="006C68B5"/>
    <w:rsid w:val="006D126A"/>
    <w:rsid w:val="006D246B"/>
    <w:rsid w:val="006D24D4"/>
    <w:rsid w:val="006D3B0D"/>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C05"/>
    <w:rsid w:val="00732849"/>
    <w:rsid w:val="00733A75"/>
    <w:rsid w:val="0073516B"/>
    <w:rsid w:val="00736AE0"/>
    <w:rsid w:val="00740DEE"/>
    <w:rsid w:val="00741530"/>
    <w:rsid w:val="00742559"/>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2125"/>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52E"/>
    <w:rsid w:val="007A678F"/>
    <w:rsid w:val="007B1C01"/>
    <w:rsid w:val="007B277F"/>
    <w:rsid w:val="007B49DF"/>
    <w:rsid w:val="007B615E"/>
    <w:rsid w:val="007B7B11"/>
    <w:rsid w:val="007C0C86"/>
    <w:rsid w:val="007C12A6"/>
    <w:rsid w:val="007C1336"/>
    <w:rsid w:val="007C2FC9"/>
    <w:rsid w:val="007C737E"/>
    <w:rsid w:val="007D1DBD"/>
    <w:rsid w:val="007E5376"/>
    <w:rsid w:val="007E53D7"/>
    <w:rsid w:val="007E559C"/>
    <w:rsid w:val="007F0991"/>
    <w:rsid w:val="007F1C7B"/>
    <w:rsid w:val="007F1F6B"/>
    <w:rsid w:val="007F6C31"/>
    <w:rsid w:val="007F77AE"/>
    <w:rsid w:val="0080514B"/>
    <w:rsid w:val="00805543"/>
    <w:rsid w:val="008057FB"/>
    <w:rsid w:val="00805829"/>
    <w:rsid w:val="00806D8D"/>
    <w:rsid w:val="00811EDF"/>
    <w:rsid w:val="00815182"/>
    <w:rsid w:val="00815B39"/>
    <w:rsid w:val="008168E3"/>
    <w:rsid w:val="0081714E"/>
    <w:rsid w:val="00817352"/>
    <w:rsid w:val="008174BC"/>
    <w:rsid w:val="00817849"/>
    <w:rsid w:val="00822AB6"/>
    <w:rsid w:val="00822CB9"/>
    <w:rsid w:val="008240C6"/>
    <w:rsid w:val="0082464A"/>
    <w:rsid w:val="00825A27"/>
    <w:rsid w:val="008262C7"/>
    <w:rsid w:val="00827D11"/>
    <w:rsid w:val="00834060"/>
    <w:rsid w:val="008353FC"/>
    <w:rsid w:val="008358E6"/>
    <w:rsid w:val="00841AE5"/>
    <w:rsid w:val="008432B2"/>
    <w:rsid w:val="008465E9"/>
    <w:rsid w:val="008516CC"/>
    <w:rsid w:val="0085201F"/>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F22FB"/>
    <w:rsid w:val="008F33CB"/>
    <w:rsid w:val="008F35D2"/>
    <w:rsid w:val="008F37CA"/>
    <w:rsid w:val="008F411C"/>
    <w:rsid w:val="008F486E"/>
    <w:rsid w:val="009000DC"/>
    <w:rsid w:val="00904567"/>
    <w:rsid w:val="00904F39"/>
    <w:rsid w:val="009060CA"/>
    <w:rsid w:val="00906A50"/>
    <w:rsid w:val="00912DD8"/>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667DF"/>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06D"/>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5D83"/>
    <w:rsid w:val="00B6666F"/>
    <w:rsid w:val="00B67284"/>
    <w:rsid w:val="00B672A7"/>
    <w:rsid w:val="00B72D60"/>
    <w:rsid w:val="00B73B31"/>
    <w:rsid w:val="00B76760"/>
    <w:rsid w:val="00B80502"/>
    <w:rsid w:val="00B80F80"/>
    <w:rsid w:val="00B81D81"/>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20B"/>
    <w:rsid w:val="00BE5D78"/>
    <w:rsid w:val="00BE6451"/>
    <w:rsid w:val="00BE6945"/>
    <w:rsid w:val="00BF1DE6"/>
    <w:rsid w:val="00BF50E1"/>
    <w:rsid w:val="00BF5DCE"/>
    <w:rsid w:val="00C0058A"/>
    <w:rsid w:val="00C030A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BE6"/>
    <w:rsid w:val="00C459C5"/>
    <w:rsid w:val="00C463D9"/>
    <w:rsid w:val="00C477D8"/>
    <w:rsid w:val="00C500A3"/>
    <w:rsid w:val="00C50C78"/>
    <w:rsid w:val="00C514A8"/>
    <w:rsid w:val="00C55E88"/>
    <w:rsid w:val="00C56222"/>
    <w:rsid w:val="00C56CA2"/>
    <w:rsid w:val="00C6002D"/>
    <w:rsid w:val="00C604F8"/>
    <w:rsid w:val="00C60D0B"/>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197"/>
    <w:rsid w:val="00CA3F23"/>
    <w:rsid w:val="00CA5128"/>
    <w:rsid w:val="00CA7FA4"/>
    <w:rsid w:val="00CB2DAD"/>
    <w:rsid w:val="00CB2F59"/>
    <w:rsid w:val="00CB3291"/>
    <w:rsid w:val="00CB6822"/>
    <w:rsid w:val="00CC1CD9"/>
    <w:rsid w:val="00CD2079"/>
    <w:rsid w:val="00CD3D90"/>
    <w:rsid w:val="00CD574A"/>
    <w:rsid w:val="00CE1339"/>
    <w:rsid w:val="00CE1D20"/>
    <w:rsid w:val="00CE35B8"/>
    <w:rsid w:val="00CE370A"/>
    <w:rsid w:val="00CE4588"/>
    <w:rsid w:val="00CF302D"/>
    <w:rsid w:val="00CF3935"/>
    <w:rsid w:val="00CF3DAB"/>
    <w:rsid w:val="00CF5596"/>
    <w:rsid w:val="00D01A72"/>
    <w:rsid w:val="00D04565"/>
    <w:rsid w:val="00D04D34"/>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D6D8F"/>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385B"/>
    <w:rsid w:val="00E64067"/>
    <w:rsid w:val="00E64221"/>
    <w:rsid w:val="00E64597"/>
    <w:rsid w:val="00E6779F"/>
    <w:rsid w:val="00E70AA0"/>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3DF"/>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0B8"/>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3CAF"/>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42B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3"/>
  </w:style>
  <w:style w:type="character" w:styleId="ac">
    <w:name w:val="annotation reference"/>
    <w:uiPriority w:val="99"/>
    <w:semiHidden/>
    <w:rPr>
      <w:sz w:val="16"/>
      <w:szCs w:val="16"/>
    </w:rPr>
  </w:style>
  <w:style w:type="paragraph" w:styleId="ad">
    <w:name w:val="annotation text"/>
    <w:basedOn w:val="a2"/>
    <w:uiPriority w:val="99"/>
    <w:semiHidden/>
    <w:rPr>
      <w:sz w:val="20"/>
      <w:szCs w:val="20"/>
    </w:rPr>
  </w:style>
  <w:style w:type="character" w:customStyle="1" w:styleId="ae">
    <w:name w:val="Текст примечания Знак"/>
    <w:basedOn w:val="a3"/>
    <w:uiPriority w:val="99"/>
  </w:style>
  <w:style w:type="paragraph" w:styleId="af">
    <w:name w:val="annotation subject"/>
    <w:basedOn w:val="ad"/>
    <w:next w:val="ad"/>
    <w:uiPriority w:val="99"/>
    <w:rPr>
      <w:b/>
      <w:bCs/>
    </w:rPr>
  </w:style>
  <w:style w:type="character" w:customStyle="1" w:styleId="af0">
    <w:name w:val="Тема примечания Знак"/>
    <w:uiPriority w:val="99"/>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uiPriority w:val="99"/>
    <w:pPr>
      <w:ind w:firstLine="720"/>
      <w:jc w:val="both"/>
    </w:pPr>
  </w:style>
  <w:style w:type="paragraph" w:styleId="33">
    <w:name w:val="Body Text Indent 3"/>
    <w:basedOn w:val="a2"/>
    <w:link w:val="34"/>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link w:val="25"/>
    <w:uiPriority w:val="99"/>
    <w:pPr>
      <w:spacing w:after="120" w:line="480" w:lineRule="auto"/>
    </w:pPr>
  </w:style>
  <w:style w:type="paragraph" w:styleId="35">
    <w:name w:val="Body Text 3"/>
    <w:basedOn w:val="a2"/>
    <w:semiHidden/>
    <w:pPr>
      <w:spacing w:after="120"/>
    </w:pPr>
    <w:rPr>
      <w:sz w:val="16"/>
      <w:szCs w:val="16"/>
    </w:rPr>
  </w:style>
  <w:style w:type="paragraph" w:customStyle="1" w:styleId="14">
    <w:name w:val="заголовок 1"/>
    <w:basedOn w:val="a2"/>
    <w:next w:val="a2"/>
    <w:pPr>
      <w:keepNext/>
      <w:widowControl w:val="0"/>
      <w:jc w:val="center"/>
    </w:pPr>
    <w:rPr>
      <w:b/>
      <w:snapToGrid w:val="0"/>
      <w:sz w:val="22"/>
      <w:szCs w:val="20"/>
    </w:rPr>
  </w:style>
  <w:style w:type="paragraph" w:customStyle="1" w:styleId="26">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9">
    <w:name w:val="toc 2"/>
    <w:basedOn w:val="a2"/>
    <w:next w:val="a2"/>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Pr>
      <w:sz w:val="24"/>
      <w:szCs w:val="24"/>
    </w:rPr>
  </w:style>
  <w:style w:type="character" w:customStyle="1" w:styleId="38">
    <w:name w:val="Заголовок 3 Знак"/>
    <w:rPr>
      <w:rFonts w:ascii="Cambria" w:eastAsia="Times New Roman" w:hAnsi="Cambria" w:cs="Times New Roman"/>
      <w:b/>
      <w:bCs/>
      <w:sz w:val="26"/>
      <w:szCs w:val="26"/>
    </w:rPr>
  </w:style>
  <w:style w:type="paragraph" w:styleId="aff4">
    <w:name w:val="Document Map"/>
    <w:basedOn w:val="a2"/>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2"/>
    <w:next w:val="a2"/>
    <w:autoRedefine/>
    <w:uiPriority w:val="39"/>
    <w:qFormat/>
    <w:rsid w:val="002F6363"/>
    <w:pPr>
      <w:tabs>
        <w:tab w:val="left" w:pos="426"/>
        <w:tab w:val="right" w:leader="dot" w:pos="9923"/>
      </w:tabs>
      <w:ind w:left="426" w:hanging="426"/>
    </w:pPr>
    <w:rPr>
      <w:noProof/>
      <w:szCs w:val="20"/>
    </w:rPr>
  </w:style>
  <w:style w:type="paragraph" w:styleId="39">
    <w:name w:val="toc 3"/>
    <w:basedOn w:val="a2"/>
    <w:next w:val="a2"/>
    <w:autoRedefine/>
    <w:uiPriority w:val="39"/>
    <w:qFormat/>
    <w:rsid w:val="00070D14"/>
    <w:pPr>
      <w:jc w:val="both"/>
    </w:pPr>
    <w:rPr>
      <w:szCs w:val="20"/>
    </w:rPr>
  </w:style>
  <w:style w:type="paragraph" w:styleId="42">
    <w:name w:val="toc 4"/>
    <w:basedOn w:val="a2"/>
    <w:next w:val="a2"/>
    <w:autoRedefine/>
    <w:uiPriority w:val="39"/>
    <w:pPr>
      <w:ind w:left="720"/>
    </w:pPr>
    <w:rPr>
      <w:szCs w:val="20"/>
    </w:rPr>
  </w:style>
  <w:style w:type="paragraph" w:styleId="51">
    <w:name w:val="toc 5"/>
    <w:basedOn w:val="a2"/>
    <w:next w:val="a2"/>
    <w:autoRedefine/>
    <w:uiPriority w:val="39"/>
    <w:pPr>
      <w:ind w:left="960"/>
    </w:pPr>
    <w:rPr>
      <w:szCs w:val="20"/>
    </w:rPr>
  </w:style>
  <w:style w:type="paragraph" w:styleId="61">
    <w:name w:val="toc 6"/>
    <w:basedOn w:val="a2"/>
    <w:next w:val="a2"/>
    <w:autoRedefine/>
    <w:uiPriority w:val="39"/>
    <w:pPr>
      <w:ind w:left="1200"/>
    </w:pPr>
    <w:rPr>
      <w:szCs w:val="20"/>
    </w:rPr>
  </w:style>
  <w:style w:type="paragraph" w:styleId="71">
    <w:name w:val="toc 7"/>
    <w:basedOn w:val="a2"/>
    <w:next w:val="a2"/>
    <w:autoRedefine/>
    <w:uiPriority w:val="39"/>
    <w:pPr>
      <w:ind w:left="1440"/>
    </w:pPr>
    <w:rPr>
      <w:szCs w:val="20"/>
    </w:rPr>
  </w:style>
  <w:style w:type="paragraph" w:styleId="81">
    <w:name w:val="toc 8"/>
    <w:basedOn w:val="a2"/>
    <w:next w:val="a2"/>
    <w:autoRedefine/>
    <w:uiPriority w:val="39"/>
    <w:pPr>
      <w:ind w:left="1680"/>
    </w:pPr>
    <w:rPr>
      <w:szCs w:val="20"/>
    </w:rPr>
  </w:style>
  <w:style w:type="paragraph" w:styleId="91">
    <w:name w:val="toc 9"/>
    <w:basedOn w:val="a2"/>
    <w:next w:val="a2"/>
    <w:autoRedefine/>
    <w:uiPriority w:val="39"/>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b">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8"/>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locked/>
    <w:rsid w:val="00F60D29"/>
    <w:rPr>
      <w:rFonts w:ascii="Courier New" w:hAnsi="Courier New" w:cs="Courier New"/>
      <w:lang w:val="ru-RU" w:eastAsia="ru-RU" w:bidi="ar-SA"/>
    </w:rPr>
  </w:style>
  <w:style w:type="paragraph" w:styleId="afff5">
    <w:name w:val="endnote text"/>
    <w:basedOn w:val="a2"/>
    <w:link w:val="afff6"/>
    <w:uiPriority w:val="99"/>
    <w:semiHidden/>
    <w:rsid w:val="00F60D29"/>
    <w:rPr>
      <w:sz w:val="20"/>
      <w:szCs w:val="20"/>
    </w:rPr>
  </w:style>
  <w:style w:type="table" w:styleId="afff7">
    <w:name w:val="Table Grid"/>
    <w:basedOn w:val="a4"/>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a">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lang w:val="x-none" w:eastAsia="x-none"/>
    </w:rPr>
  </w:style>
  <w:style w:type="paragraph" w:customStyle="1" w:styleId="afffc">
    <w:name w:val="Примечание"/>
    <w:basedOn w:val="a2"/>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ind w:left="284" w:firstLine="0"/>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character" w:customStyle="1" w:styleId="afff0">
    <w:name w:val="Абзац списка Знак"/>
    <w:basedOn w:val="a3"/>
    <w:link w:val="afff"/>
    <w:uiPriority w:val="34"/>
    <w:rsid w:val="00364A36"/>
    <w:rPr>
      <w:rFonts w:ascii="Calibri" w:eastAsia="Calibri" w:hAnsi="Calibri"/>
      <w:sz w:val="22"/>
      <w:szCs w:val="22"/>
      <w:lang w:eastAsia="en-US"/>
    </w:rPr>
  </w:style>
  <w:style w:type="paragraph" w:customStyle="1" w:styleId="-2">
    <w:name w:val="Контракт-раздел"/>
    <w:basedOn w:val="a2"/>
    <w:next w:val="-"/>
    <w:rsid w:val="00364A36"/>
    <w:pPr>
      <w:keepNext/>
      <w:tabs>
        <w:tab w:val="left" w:pos="540"/>
        <w:tab w:val="num" w:pos="3119"/>
      </w:tabs>
      <w:suppressAutoHyphens/>
      <w:spacing w:before="360" w:after="120"/>
      <w:ind w:left="3119"/>
      <w:jc w:val="center"/>
      <w:outlineLvl w:val="3"/>
    </w:pPr>
    <w:rPr>
      <w:b/>
      <w:bCs/>
      <w:caps/>
      <w:smallCaps/>
    </w:rPr>
  </w:style>
  <w:style w:type="paragraph" w:customStyle="1" w:styleId="Default">
    <w:name w:val="Default"/>
    <w:rsid w:val="002B0A70"/>
    <w:pPr>
      <w:autoSpaceDE w:val="0"/>
      <w:autoSpaceDN w:val="0"/>
      <w:adjustRightInd w:val="0"/>
      <w:spacing w:before="120"/>
      <w:jc w:val="both"/>
    </w:pPr>
    <w:rPr>
      <w:color w:val="000000"/>
      <w:sz w:val="24"/>
      <w:szCs w:val="24"/>
    </w:rPr>
  </w:style>
  <w:style w:type="paragraph" w:styleId="afffe">
    <w:name w:val="No Spacing"/>
    <w:uiPriority w:val="1"/>
    <w:qFormat/>
    <w:rsid w:val="007A652E"/>
    <w:rPr>
      <w:sz w:val="24"/>
      <w:szCs w:val="24"/>
    </w:rPr>
  </w:style>
  <w:style w:type="paragraph" w:customStyle="1" w:styleId="Iniiaiieoaeno">
    <w:name w:val="!Iniiaiie oaeno"/>
    <w:basedOn w:val="a2"/>
    <w:rsid w:val="00912DD8"/>
    <w:pPr>
      <w:overflowPunct w:val="0"/>
      <w:autoSpaceDE w:val="0"/>
      <w:autoSpaceDN w:val="0"/>
      <w:adjustRightInd w:val="0"/>
      <w:ind w:firstLine="709"/>
      <w:jc w:val="both"/>
    </w:pPr>
    <w:rPr>
      <w:rFonts w:eastAsia="Calibri"/>
      <w:szCs w:val="20"/>
    </w:rPr>
  </w:style>
  <w:style w:type="character" w:customStyle="1" w:styleId="affff">
    <w:name w:val="Подпись к таблице_"/>
    <w:basedOn w:val="a3"/>
    <w:link w:val="1a"/>
    <w:uiPriority w:val="99"/>
    <w:locked/>
    <w:rsid w:val="00C60D0B"/>
    <w:rPr>
      <w:b/>
      <w:bCs/>
      <w:sz w:val="18"/>
      <w:szCs w:val="18"/>
      <w:shd w:val="clear" w:color="auto" w:fill="FFFFFF"/>
    </w:rPr>
  </w:style>
  <w:style w:type="paragraph" w:customStyle="1" w:styleId="1a">
    <w:name w:val="Подпись к таблице1"/>
    <w:basedOn w:val="a2"/>
    <w:link w:val="affff"/>
    <w:uiPriority w:val="99"/>
    <w:rsid w:val="00C60D0B"/>
    <w:pPr>
      <w:widowControl w:val="0"/>
      <w:shd w:val="clear" w:color="auto" w:fill="FFFFFF"/>
      <w:spacing w:line="240" w:lineRule="atLeast"/>
    </w:pPr>
    <w:rPr>
      <w:b/>
      <w:bCs/>
      <w:sz w:val="18"/>
      <w:szCs w:val="18"/>
    </w:rPr>
  </w:style>
  <w:style w:type="character" w:customStyle="1" w:styleId="apple-converted-space">
    <w:name w:val="apple-converted-space"/>
    <w:basedOn w:val="a3"/>
    <w:rsid w:val="00073327"/>
  </w:style>
  <w:style w:type="paragraph" w:customStyle="1" w:styleId="212">
    <w:name w:val="Основной текст 21"/>
    <w:basedOn w:val="a2"/>
    <w:rsid w:val="006A4D14"/>
    <w:pPr>
      <w:widowControl w:val="0"/>
      <w:overflowPunct w:val="0"/>
      <w:autoSpaceDE w:val="0"/>
      <w:autoSpaceDN w:val="0"/>
      <w:adjustRightInd w:val="0"/>
      <w:jc w:val="both"/>
      <w:textAlignment w:val="baseline"/>
    </w:pPr>
    <w:rPr>
      <w:sz w:val="22"/>
      <w:szCs w:val="20"/>
    </w:rPr>
  </w:style>
  <w:style w:type="character" w:customStyle="1" w:styleId="affff0">
    <w:name w:val="Основной текст_"/>
    <w:basedOn w:val="a3"/>
    <w:link w:val="500"/>
    <w:rsid w:val="00DD6D8F"/>
    <w:rPr>
      <w:sz w:val="18"/>
      <w:szCs w:val="18"/>
      <w:shd w:val="clear" w:color="auto" w:fill="FFFFFF"/>
    </w:rPr>
  </w:style>
  <w:style w:type="character" w:customStyle="1" w:styleId="111">
    <w:name w:val="Основной текст (11)_"/>
    <w:basedOn w:val="a3"/>
    <w:link w:val="112"/>
    <w:rsid w:val="00DD6D8F"/>
    <w:rPr>
      <w:sz w:val="18"/>
      <w:szCs w:val="18"/>
      <w:shd w:val="clear" w:color="auto" w:fill="FFFFFF"/>
    </w:rPr>
  </w:style>
  <w:style w:type="paragraph" w:customStyle="1" w:styleId="500">
    <w:name w:val="Основной текст50"/>
    <w:basedOn w:val="a2"/>
    <w:link w:val="affff0"/>
    <w:rsid w:val="00DD6D8F"/>
    <w:pPr>
      <w:shd w:val="clear" w:color="auto" w:fill="FFFFFF"/>
      <w:spacing w:after="2640" w:line="204" w:lineRule="exact"/>
    </w:pPr>
    <w:rPr>
      <w:sz w:val="18"/>
      <w:szCs w:val="18"/>
    </w:rPr>
  </w:style>
  <w:style w:type="paragraph" w:customStyle="1" w:styleId="112">
    <w:name w:val="Основной текст (11)"/>
    <w:basedOn w:val="a2"/>
    <w:link w:val="111"/>
    <w:rsid w:val="00DD6D8F"/>
    <w:pPr>
      <w:shd w:val="clear" w:color="auto" w:fill="FFFFFF"/>
      <w:spacing w:line="214" w:lineRule="exact"/>
      <w:jc w:val="center"/>
    </w:pPr>
    <w:rPr>
      <w:sz w:val="18"/>
      <w:szCs w:val="18"/>
    </w:rPr>
  </w:style>
  <w:style w:type="character" w:customStyle="1" w:styleId="affff1">
    <w:name w:val="Основной текст + Не полужирный"/>
    <w:basedOn w:val="affff0"/>
    <w:rsid w:val="001A72A4"/>
    <w:rPr>
      <w:rFonts w:ascii="Arial" w:eastAsia="Arial" w:hAnsi="Arial" w:cs="Arial"/>
      <w:b/>
      <w:bCs/>
      <w:color w:val="000000"/>
      <w:spacing w:val="0"/>
      <w:w w:val="100"/>
      <w:position w:val="0"/>
      <w:sz w:val="15"/>
      <w:szCs w:val="15"/>
      <w:shd w:val="clear" w:color="auto" w:fill="FFFFFF"/>
      <w:lang w:val="ru-RU" w:eastAsia="ru-RU" w:bidi="ru-RU"/>
    </w:rPr>
  </w:style>
  <w:style w:type="paragraph" w:styleId="affff2">
    <w:name w:val="TOC Heading"/>
    <w:basedOn w:val="11"/>
    <w:next w:val="a2"/>
    <w:uiPriority w:val="39"/>
    <w:semiHidden/>
    <w:unhideWhenUsed/>
    <w:qFormat/>
    <w:rsid w:val="00261462"/>
    <w:pPr>
      <w:keepLines/>
      <w:spacing w:before="240"/>
      <w:jc w:val="left"/>
      <w:outlineLvl w:val="9"/>
    </w:pPr>
    <w:rPr>
      <w:rFonts w:asciiTheme="majorHAnsi" w:eastAsiaTheme="majorEastAsia" w:hAnsiTheme="majorHAnsi" w:cstheme="majorBidi"/>
      <w:iCs w:val="0"/>
      <w:color w:val="2E74B5" w:themeColor="accent1" w:themeShade="BF"/>
      <w:sz w:val="32"/>
      <w:szCs w:val="32"/>
      <w:lang w:val="ru-RU" w:eastAsia="ru-RU"/>
    </w:rPr>
  </w:style>
  <w:style w:type="character" w:customStyle="1" w:styleId="60">
    <w:name w:val="Заголовок 6 Знак"/>
    <w:basedOn w:val="a3"/>
    <w:link w:val="6"/>
    <w:rsid w:val="00261462"/>
    <w:rPr>
      <w:b/>
      <w:bCs/>
      <w:sz w:val="22"/>
      <w:szCs w:val="22"/>
    </w:rPr>
  </w:style>
  <w:style w:type="character" w:customStyle="1" w:styleId="Arial">
    <w:name w:val="Стиль Arial"/>
    <w:rsid w:val="00261462"/>
    <w:rPr>
      <w:rFonts w:ascii="Arial" w:hAnsi="Arial"/>
      <w:lang w:val="ru-RU"/>
    </w:rPr>
  </w:style>
  <w:style w:type="character" w:customStyle="1" w:styleId="vefimov">
    <w:name w:val="vefimov"/>
    <w:semiHidden/>
    <w:rsid w:val="00261462"/>
    <w:rPr>
      <w:rFonts w:ascii="Arial" w:hAnsi="Arial" w:cs="Arial"/>
      <w:color w:val="000080"/>
      <w:sz w:val="20"/>
      <w:szCs w:val="20"/>
    </w:rPr>
  </w:style>
  <w:style w:type="character" w:customStyle="1" w:styleId="affff3">
    <w:name w:val="Символ сноски"/>
    <w:rsid w:val="00261462"/>
    <w:rPr>
      <w:vertAlign w:val="superscript"/>
    </w:rPr>
  </w:style>
  <w:style w:type="character" w:styleId="affff4">
    <w:name w:val="footnote reference"/>
    <w:semiHidden/>
    <w:rsid w:val="00261462"/>
    <w:rPr>
      <w:vertAlign w:val="superscript"/>
    </w:rPr>
  </w:style>
  <w:style w:type="character" w:customStyle="1" w:styleId="affff5">
    <w:name w:val="Элемент интерфейса"/>
    <w:rsid w:val="00261462"/>
    <w:rPr>
      <w:rFonts w:ascii="Arial" w:hAnsi="Arial" w:cs="Arial"/>
      <w:b/>
      <w:bCs/>
    </w:rPr>
  </w:style>
  <w:style w:type="character" w:customStyle="1" w:styleId="affff6">
    <w:name w:val="Эл.интерфейса Знак"/>
    <w:rsid w:val="00261462"/>
    <w:rPr>
      <w:rFonts w:ascii="Arial" w:hAnsi="Arial" w:cs="Arial"/>
      <w:b/>
      <w:bCs/>
      <w:sz w:val="24"/>
      <w:szCs w:val="24"/>
      <w:lang w:val="ru-RU" w:eastAsia="ar-SA" w:bidi="ar-SA"/>
    </w:rPr>
  </w:style>
  <w:style w:type="character" w:customStyle="1" w:styleId="Arial0">
    <w:name w:val="Стиль Элемент интерфейса + Arial полужирный"/>
    <w:rsid w:val="00261462"/>
    <w:rPr>
      <w:rFonts w:ascii="Arial" w:hAnsi="Arial"/>
      <w:b/>
      <w:bCs/>
    </w:rPr>
  </w:style>
  <w:style w:type="character" w:customStyle="1" w:styleId="1b">
    <w:name w:val="Эл.интерфейса Знак1"/>
    <w:link w:val="affff7"/>
    <w:rsid w:val="00261462"/>
    <w:rPr>
      <w:rFonts w:ascii="Arial" w:hAnsi="Arial" w:cs="Arial"/>
      <w:b/>
      <w:bCs/>
      <w:sz w:val="24"/>
      <w:szCs w:val="24"/>
      <w:lang w:eastAsia="ar-SA"/>
    </w:rPr>
  </w:style>
  <w:style w:type="paragraph" w:customStyle="1" w:styleId="affff7">
    <w:name w:val="Эл.интерфейса"/>
    <w:basedOn w:val="a2"/>
    <w:link w:val="1b"/>
    <w:rsid w:val="00261462"/>
    <w:rPr>
      <w:rFonts w:ascii="Arial" w:hAnsi="Arial" w:cs="Arial"/>
      <w:b/>
      <w:bCs/>
      <w:lang w:eastAsia="ar-SA"/>
    </w:rPr>
  </w:style>
  <w:style w:type="paragraph" w:customStyle="1" w:styleId="Listcyansquare">
    <w:name w:val="List cyan square"/>
    <w:basedOn w:val="a2"/>
    <w:rsid w:val="00261462"/>
    <w:pPr>
      <w:numPr>
        <w:numId w:val="17"/>
      </w:numPr>
    </w:pPr>
  </w:style>
  <w:style w:type="paragraph" w:customStyle="1" w:styleId="affff8">
    <w:name w:val="Верх. колонтитул первой"/>
    <w:basedOn w:val="a2"/>
    <w:rsid w:val="00261462"/>
    <w:pPr>
      <w:tabs>
        <w:tab w:val="left" w:pos="567"/>
        <w:tab w:val="left" w:pos="1701"/>
      </w:tabs>
    </w:pPr>
    <w:rPr>
      <w:rFonts w:ascii="Arial" w:hAnsi="Arial"/>
      <w:b/>
      <w:sz w:val="16"/>
      <w:szCs w:val="20"/>
    </w:rPr>
  </w:style>
  <w:style w:type="character" w:customStyle="1" w:styleId="34">
    <w:name w:val="Основной текст с отступом 3 Знак"/>
    <w:basedOn w:val="a3"/>
    <w:link w:val="33"/>
    <w:rsid w:val="00261462"/>
    <w:rPr>
      <w:color w:val="0000FF"/>
      <w:sz w:val="24"/>
      <w:szCs w:val="24"/>
      <w:u w:val="single"/>
    </w:rPr>
  </w:style>
  <w:style w:type="paragraph" w:customStyle="1" w:styleId="affff9">
    <w:name w:val="ТЗ Базовый"/>
    <w:basedOn w:val="a2"/>
    <w:rsid w:val="00261462"/>
    <w:pPr>
      <w:suppressAutoHyphens/>
    </w:pPr>
    <w:rPr>
      <w:sz w:val="20"/>
      <w:lang w:eastAsia="ar-SA"/>
    </w:rPr>
  </w:style>
  <w:style w:type="paragraph" w:customStyle="1" w:styleId="3a">
    <w:name w:val="ТЗ Заголовок 3"/>
    <w:basedOn w:val="31"/>
    <w:rsid w:val="00261462"/>
    <w:pPr>
      <w:numPr>
        <w:numId w:val="0"/>
      </w:numPr>
      <w:tabs>
        <w:tab w:val="num" w:pos="1004"/>
      </w:tabs>
      <w:suppressAutoHyphens/>
      <w:ind w:left="1004" w:hanging="720"/>
    </w:pPr>
    <w:rPr>
      <w:rFonts w:ascii="Times New Roman" w:hAnsi="Times New Roman" w:cs="Arial"/>
      <w:sz w:val="20"/>
      <w:lang w:eastAsia="ar-SA"/>
    </w:rPr>
  </w:style>
  <w:style w:type="paragraph" w:customStyle="1" w:styleId="44">
    <w:name w:val="ТЗ Заголовок 4"/>
    <w:basedOn w:val="4"/>
    <w:rsid w:val="00261462"/>
    <w:pPr>
      <w:numPr>
        <w:numId w:val="0"/>
      </w:numPr>
      <w:tabs>
        <w:tab w:val="num" w:pos="1584"/>
      </w:tabs>
      <w:suppressAutoHyphens/>
      <w:ind w:left="1584" w:hanging="864"/>
    </w:pPr>
    <w:rPr>
      <w:rFonts w:eastAsia="Times New Roman"/>
      <w:sz w:val="20"/>
      <w:lang w:eastAsia="ar-SA"/>
    </w:rPr>
  </w:style>
  <w:style w:type="paragraph" w:customStyle="1" w:styleId="52">
    <w:name w:val="ТЗ Заголовок 5"/>
    <w:basedOn w:val="5"/>
    <w:rsid w:val="00261462"/>
    <w:pPr>
      <w:numPr>
        <w:ilvl w:val="4"/>
      </w:numPr>
      <w:tabs>
        <w:tab w:val="num" w:pos="1728"/>
        <w:tab w:val="num" w:pos="3181"/>
      </w:tabs>
      <w:suppressAutoHyphens/>
      <w:ind w:left="1728" w:hanging="1008"/>
    </w:pPr>
    <w:rPr>
      <w:rFonts w:ascii="Times New Roman" w:eastAsia="Times New Roman" w:hAnsi="Times New Roman"/>
      <w:i w:val="0"/>
      <w:sz w:val="20"/>
      <w:lang w:eastAsia="ar-SA"/>
    </w:rPr>
  </w:style>
  <w:style w:type="paragraph" w:customStyle="1" w:styleId="62">
    <w:name w:val="ТЗ Заголовок 6"/>
    <w:basedOn w:val="6"/>
    <w:rsid w:val="00261462"/>
    <w:pPr>
      <w:numPr>
        <w:ilvl w:val="5"/>
      </w:numPr>
      <w:tabs>
        <w:tab w:val="num" w:pos="1872"/>
      </w:tabs>
      <w:suppressAutoHyphens/>
      <w:ind w:left="1872" w:hanging="1152"/>
    </w:pPr>
    <w:rPr>
      <w:sz w:val="20"/>
      <w:lang w:eastAsia="ar-SA"/>
    </w:rPr>
  </w:style>
  <w:style w:type="paragraph" w:customStyle="1" w:styleId="affffa">
    <w:name w:val="Содержимое таблицы"/>
    <w:basedOn w:val="a2"/>
    <w:rsid w:val="00261462"/>
    <w:pPr>
      <w:suppressLineNumbers/>
      <w:suppressAutoHyphens/>
    </w:pPr>
    <w:rPr>
      <w:lang w:eastAsia="ar-SA"/>
    </w:rPr>
  </w:style>
  <w:style w:type="character" w:styleId="affffb">
    <w:name w:val="line number"/>
    <w:uiPriority w:val="99"/>
    <w:semiHidden/>
    <w:unhideWhenUsed/>
    <w:rsid w:val="00261462"/>
  </w:style>
  <w:style w:type="character" w:customStyle="1" w:styleId="afff6">
    <w:name w:val="Текст концевой сноски Знак"/>
    <w:basedOn w:val="a3"/>
    <w:link w:val="afff5"/>
    <w:uiPriority w:val="99"/>
    <w:semiHidden/>
    <w:rsid w:val="00261462"/>
  </w:style>
  <w:style w:type="character" w:styleId="affffc">
    <w:name w:val="endnote reference"/>
    <w:uiPriority w:val="99"/>
    <w:semiHidden/>
    <w:unhideWhenUsed/>
    <w:rsid w:val="00261462"/>
    <w:rPr>
      <w:vertAlign w:val="superscript"/>
    </w:rPr>
  </w:style>
  <w:style w:type="character" w:styleId="affffd">
    <w:name w:val="Strong"/>
    <w:uiPriority w:val="22"/>
    <w:qFormat/>
    <w:rsid w:val="00261462"/>
    <w:rPr>
      <w:b/>
      <w:bCs/>
      <w:color w:val="222222"/>
    </w:rPr>
  </w:style>
  <w:style w:type="paragraph" w:customStyle="1" w:styleId="EmptyLayoutCell">
    <w:name w:val="EmptyLayoutCell"/>
    <w:basedOn w:val="a2"/>
    <w:rsid w:val="00261462"/>
    <w:rPr>
      <w:sz w:val="2"/>
      <w:szCs w:val="20"/>
      <w:lang w:val="en-US" w:eastAsia="en-US"/>
    </w:rPr>
  </w:style>
  <w:style w:type="character" w:customStyle="1" w:styleId="aa">
    <w:name w:val="Основной текст с отступом Знак"/>
    <w:basedOn w:val="a3"/>
    <w:link w:val="a9"/>
    <w:uiPriority w:val="99"/>
    <w:semiHidden/>
    <w:rsid w:val="00261462"/>
    <w:rPr>
      <w:color w:val="000000"/>
      <w:sz w:val="24"/>
      <w:szCs w:val="24"/>
    </w:rPr>
  </w:style>
  <w:style w:type="character" w:customStyle="1" w:styleId="25">
    <w:name w:val="Основной текст 2 Знак"/>
    <w:basedOn w:val="a3"/>
    <w:link w:val="24"/>
    <w:uiPriority w:val="99"/>
    <w:rsid w:val="00261462"/>
    <w:rPr>
      <w:sz w:val="24"/>
      <w:szCs w:val="24"/>
    </w:rPr>
  </w:style>
  <w:style w:type="paragraph" w:customStyle="1" w:styleId="3b">
    <w:name w:val="Основной текст3"/>
    <w:basedOn w:val="a2"/>
    <w:rsid w:val="00261462"/>
    <w:pPr>
      <w:shd w:val="clear" w:color="auto" w:fill="FFFFFF"/>
      <w:spacing w:before="180" w:after="60" w:line="0" w:lineRule="atLeast"/>
      <w:ind w:firstLine="700"/>
      <w:jc w:val="both"/>
    </w:pPr>
    <w:rPr>
      <w:sz w:val="25"/>
      <w:szCs w:val="25"/>
    </w:rPr>
  </w:style>
  <w:style w:type="paragraph" w:customStyle="1" w:styleId="NoSpacing1">
    <w:name w:val="No Spacing1"/>
    <w:rsid w:val="00261462"/>
    <w:rPr>
      <w:rFonts w:ascii="Calibri" w:hAnsi="Calibri" w:cs="Calibri"/>
      <w:sz w:val="22"/>
      <w:szCs w:val="22"/>
    </w:rPr>
  </w:style>
  <w:style w:type="paragraph" w:customStyle="1" w:styleId="2c">
    <w:name w:val="Основной текст2"/>
    <w:basedOn w:val="a2"/>
    <w:rsid w:val="00261462"/>
    <w:pPr>
      <w:shd w:val="clear" w:color="auto" w:fill="FFFFFF"/>
      <w:spacing w:after="240" w:line="259" w:lineRule="exact"/>
      <w:ind w:hanging="360"/>
    </w:pPr>
    <w:rPr>
      <w:sz w:val="21"/>
      <w:szCs w:val="21"/>
    </w:rPr>
  </w:style>
  <w:style w:type="paragraph" w:customStyle="1" w:styleId="affffe">
    <w:name w:val="Основной текст абзаца ГОСТ"/>
    <w:basedOn w:val="a2"/>
    <w:link w:val="afffff"/>
    <w:qFormat/>
    <w:rsid w:val="00B65D83"/>
    <w:pPr>
      <w:widowControl w:val="0"/>
      <w:tabs>
        <w:tab w:val="left" w:pos="3210"/>
      </w:tabs>
      <w:suppressAutoHyphens/>
      <w:spacing w:before="600" w:line="360" w:lineRule="auto"/>
      <w:ind w:left="-397" w:right="-397" w:firstLine="851"/>
      <w:contextualSpacing/>
      <w:jc w:val="both"/>
    </w:pPr>
    <w:rPr>
      <w:color w:val="000000"/>
      <w:szCs w:val="20"/>
    </w:rPr>
  </w:style>
  <w:style w:type="character" w:customStyle="1" w:styleId="afffff">
    <w:name w:val="Основной текст абзаца ГОСТ Знак"/>
    <w:basedOn w:val="a3"/>
    <w:link w:val="affffe"/>
    <w:rsid w:val="00B65D83"/>
    <w:rPr>
      <w:color w:val="000000"/>
      <w:sz w:val="24"/>
    </w:rPr>
  </w:style>
  <w:style w:type="paragraph" w:customStyle="1" w:styleId="10">
    <w:name w:val="ЗАГОЛОВОК 1 ГОСТ"/>
    <w:basedOn w:val="a2"/>
    <w:next w:val="affffe"/>
    <w:link w:val="1c"/>
    <w:autoRedefine/>
    <w:rsid w:val="00B65D83"/>
    <w:pPr>
      <w:keepNext/>
      <w:pageBreakBefore/>
      <w:numPr>
        <w:numId w:val="23"/>
      </w:numPr>
      <w:spacing w:before="240"/>
      <w:ind w:right="-397"/>
      <w:jc w:val="center"/>
      <w:outlineLvl w:val="0"/>
    </w:pPr>
    <w:rPr>
      <w:b/>
      <w:caps/>
      <w:sz w:val="28"/>
    </w:rPr>
  </w:style>
  <w:style w:type="character" w:customStyle="1" w:styleId="1c">
    <w:name w:val="ЗАГОЛОВОК 1 ГОСТ Знак Знак"/>
    <w:basedOn w:val="a3"/>
    <w:link w:val="10"/>
    <w:rsid w:val="00B65D83"/>
    <w:rPr>
      <w:b/>
      <w:caps/>
      <w:sz w:val="28"/>
      <w:szCs w:val="24"/>
    </w:rPr>
  </w:style>
  <w:style w:type="paragraph" w:customStyle="1" w:styleId="-8">
    <w:name w:val="Таблица -название"/>
    <w:basedOn w:val="a2"/>
    <w:next w:val="a2"/>
    <w:autoRedefine/>
    <w:rsid w:val="00B65D83"/>
    <w:pPr>
      <w:keepNext/>
      <w:widowControl w:val="0"/>
      <w:suppressAutoHyphens/>
      <w:spacing w:after="120" w:line="276" w:lineRule="auto"/>
    </w:pPr>
    <w:rPr>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3"/>
  </w:style>
  <w:style w:type="character" w:styleId="ac">
    <w:name w:val="annotation reference"/>
    <w:uiPriority w:val="99"/>
    <w:semiHidden/>
    <w:rPr>
      <w:sz w:val="16"/>
      <w:szCs w:val="16"/>
    </w:rPr>
  </w:style>
  <w:style w:type="paragraph" w:styleId="ad">
    <w:name w:val="annotation text"/>
    <w:basedOn w:val="a2"/>
    <w:uiPriority w:val="99"/>
    <w:semiHidden/>
    <w:rPr>
      <w:sz w:val="20"/>
      <w:szCs w:val="20"/>
    </w:rPr>
  </w:style>
  <w:style w:type="character" w:customStyle="1" w:styleId="ae">
    <w:name w:val="Текст примечания Знак"/>
    <w:basedOn w:val="a3"/>
    <w:uiPriority w:val="99"/>
  </w:style>
  <w:style w:type="paragraph" w:styleId="af">
    <w:name w:val="annotation subject"/>
    <w:basedOn w:val="ad"/>
    <w:next w:val="ad"/>
    <w:uiPriority w:val="99"/>
    <w:rPr>
      <w:b/>
      <w:bCs/>
    </w:rPr>
  </w:style>
  <w:style w:type="character" w:customStyle="1" w:styleId="af0">
    <w:name w:val="Тема примечания Знак"/>
    <w:uiPriority w:val="99"/>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uiPriority w:val="99"/>
    <w:pPr>
      <w:ind w:firstLine="720"/>
      <w:jc w:val="both"/>
    </w:pPr>
  </w:style>
  <w:style w:type="paragraph" w:styleId="33">
    <w:name w:val="Body Text Indent 3"/>
    <w:basedOn w:val="a2"/>
    <w:link w:val="34"/>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link w:val="25"/>
    <w:uiPriority w:val="99"/>
    <w:pPr>
      <w:spacing w:after="120" w:line="480" w:lineRule="auto"/>
    </w:pPr>
  </w:style>
  <w:style w:type="paragraph" w:styleId="35">
    <w:name w:val="Body Text 3"/>
    <w:basedOn w:val="a2"/>
    <w:semiHidden/>
    <w:pPr>
      <w:spacing w:after="120"/>
    </w:pPr>
    <w:rPr>
      <w:sz w:val="16"/>
      <w:szCs w:val="16"/>
    </w:rPr>
  </w:style>
  <w:style w:type="paragraph" w:customStyle="1" w:styleId="14">
    <w:name w:val="заголовок 1"/>
    <w:basedOn w:val="a2"/>
    <w:next w:val="a2"/>
    <w:pPr>
      <w:keepNext/>
      <w:widowControl w:val="0"/>
      <w:jc w:val="center"/>
    </w:pPr>
    <w:rPr>
      <w:b/>
      <w:snapToGrid w:val="0"/>
      <w:sz w:val="22"/>
      <w:szCs w:val="20"/>
    </w:rPr>
  </w:style>
  <w:style w:type="paragraph" w:customStyle="1" w:styleId="26">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9">
    <w:name w:val="toc 2"/>
    <w:basedOn w:val="a2"/>
    <w:next w:val="a2"/>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Pr>
      <w:sz w:val="24"/>
      <w:szCs w:val="24"/>
    </w:rPr>
  </w:style>
  <w:style w:type="character" w:customStyle="1" w:styleId="38">
    <w:name w:val="Заголовок 3 Знак"/>
    <w:rPr>
      <w:rFonts w:ascii="Cambria" w:eastAsia="Times New Roman" w:hAnsi="Cambria" w:cs="Times New Roman"/>
      <w:b/>
      <w:bCs/>
      <w:sz w:val="26"/>
      <w:szCs w:val="26"/>
    </w:rPr>
  </w:style>
  <w:style w:type="paragraph" w:styleId="aff4">
    <w:name w:val="Document Map"/>
    <w:basedOn w:val="a2"/>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2"/>
    <w:next w:val="a2"/>
    <w:autoRedefine/>
    <w:uiPriority w:val="39"/>
    <w:qFormat/>
    <w:rsid w:val="002F6363"/>
    <w:pPr>
      <w:tabs>
        <w:tab w:val="left" w:pos="426"/>
        <w:tab w:val="right" w:leader="dot" w:pos="9923"/>
      </w:tabs>
      <w:ind w:left="426" w:hanging="426"/>
    </w:pPr>
    <w:rPr>
      <w:noProof/>
      <w:szCs w:val="20"/>
    </w:rPr>
  </w:style>
  <w:style w:type="paragraph" w:styleId="39">
    <w:name w:val="toc 3"/>
    <w:basedOn w:val="a2"/>
    <w:next w:val="a2"/>
    <w:autoRedefine/>
    <w:uiPriority w:val="39"/>
    <w:qFormat/>
    <w:rsid w:val="00070D14"/>
    <w:pPr>
      <w:jc w:val="both"/>
    </w:pPr>
    <w:rPr>
      <w:szCs w:val="20"/>
    </w:rPr>
  </w:style>
  <w:style w:type="paragraph" w:styleId="42">
    <w:name w:val="toc 4"/>
    <w:basedOn w:val="a2"/>
    <w:next w:val="a2"/>
    <w:autoRedefine/>
    <w:uiPriority w:val="39"/>
    <w:pPr>
      <w:ind w:left="720"/>
    </w:pPr>
    <w:rPr>
      <w:szCs w:val="20"/>
    </w:rPr>
  </w:style>
  <w:style w:type="paragraph" w:styleId="51">
    <w:name w:val="toc 5"/>
    <w:basedOn w:val="a2"/>
    <w:next w:val="a2"/>
    <w:autoRedefine/>
    <w:uiPriority w:val="39"/>
    <w:pPr>
      <w:ind w:left="960"/>
    </w:pPr>
    <w:rPr>
      <w:szCs w:val="20"/>
    </w:rPr>
  </w:style>
  <w:style w:type="paragraph" w:styleId="61">
    <w:name w:val="toc 6"/>
    <w:basedOn w:val="a2"/>
    <w:next w:val="a2"/>
    <w:autoRedefine/>
    <w:uiPriority w:val="39"/>
    <w:pPr>
      <w:ind w:left="1200"/>
    </w:pPr>
    <w:rPr>
      <w:szCs w:val="20"/>
    </w:rPr>
  </w:style>
  <w:style w:type="paragraph" w:styleId="71">
    <w:name w:val="toc 7"/>
    <w:basedOn w:val="a2"/>
    <w:next w:val="a2"/>
    <w:autoRedefine/>
    <w:uiPriority w:val="39"/>
    <w:pPr>
      <w:ind w:left="1440"/>
    </w:pPr>
    <w:rPr>
      <w:szCs w:val="20"/>
    </w:rPr>
  </w:style>
  <w:style w:type="paragraph" w:styleId="81">
    <w:name w:val="toc 8"/>
    <w:basedOn w:val="a2"/>
    <w:next w:val="a2"/>
    <w:autoRedefine/>
    <w:uiPriority w:val="39"/>
    <w:pPr>
      <w:ind w:left="1680"/>
    </w:pPr>
    <w:rPr>
      <w:szCs w:val="20"/>
    </w:rPr>
  </w:style>
  <w:style w:type="paragraph" w:styleId="91">
    <w:name w:val="toc 9"/>
    <w:basedOn w:val="a2"/>
    <w:next w:val="a2"/>
    <w:autoRedefine/>
    <w:uiPriority w:val="39"/>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b">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8"/>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locked/>
    <w:rsid w:val="00F60D29"/>
    <w:rPr>
      <w:rFonts w:ascii="Courier New" w:hAnsi="Courier New" w:cs="Courier New"/>
      <w:lang w:val="ru-RU" w:eastAsia="ru-RU" w:bidi="ar-SA"/>
    </w:rPr>
  </w:style>
  <w:style w:type="paragraph" w:styleId="afff5">
    <w:name w:val="endnote text"/>
    <w:basedOn w:val="a2"/>
    <w:link w:val="afff6"/>
    <w:uiPriority w:val="99"/>
    <w:semiHidden/>
    <w:rsid w:val="00F60D29"/>
    <w:rPr>
      <w:sz w:val="20"/>
      <w:szCs w:val="20"/>
    </w:rPr>
  </w:style>
  <w:style w:type="table" w:styleId="afff7">
    <w:name w:val="Table Grid"/>
    <w:basedOn w:val="a4"/>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a">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lang w:val="x-none" w:eastAsia="x-none"/>
    </w:rPr>
  </w:style>
  <w:style w:type="paragraph" w:customStyle="1" w:styleId="afffc">
    <w:name w:val="Примечание"/>
    <w:basedOn w:val="a2"/>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ind w:left="284" w:firstLine="0"/>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character" w:customStyle="1" w:styleId="afff0">
    <w:name w:val="Абзац списка Знак"/>
    <w:basedOn w:val="a3"/>
    <w:link w:val="afff"/>
    <w:uiPriority w:val="34"/>
    <w:rsid w:val="00364A36"/>
    <w:rPr>
      <w:rFonts w:ascii="Calibri" w:eastAsia="Calibri" w:hAnsi="Calibri"/>
      <w:sz w:val="22"/>
      <w:szCs w:val="22"/>
      <w:lang w:eastAsia="en-US"/>
    </w:rPr>
  </w:style>
  <w:style w:type="paragraph" w:customStyle="1" w:styleId="-2">
    <w:name w:val="Контракт-раздел"/>
    <w:basedOn w:val="a2"/>
    <w:next w:val="-"/>
    <w:rsid w:val="00364A36"/>
    <w:pPr>
      <w:keepNext/>
      <w:tabs>
        <w:tab w:val="left" w:pos="540"/>
        <w:tab w:val="num" w:pos="3119"/>
      </w:tabs>
      <w:suppressAutoHyphens/>
      <w:spacing w:before="360" w:after="120"/>
      <w:ind w:left="3119"/>
      <w:jc w:val="center"/>
      <w:outlineLvl w:val="3"/>
    </w:pPr>
    <w:rPr>
      <w:b/>
      <w:bCs/>
      <w:caps/>
      <w:smallCaps/>
    </w:rPr>
  </w:style>
  <w:style w:type="paragraph" w:customStyle="1" w:styleId="Default">
    <w:name w:val="Default"/>
    <w:rsid w:val="002B0A70"/>
    <w:pPr>
      <w:autoSpaceDE w:val="0"/>
      <w:autoSpaceDN w:val="0"/>
      <w:adjustRightInd w:val="0"/>
      <w:spacing w:before="120"/>
      <w:jc w:val="both"/>
    </w:pPr>
    <w:rPr>
      <w:color w:val="000000"/>
      <w:sz w:val="24"/>
      <w:szCs w:val="24"/>
    </w:rPr>
  </w:style>
  <w:style w:type="paragraph" w:styleId="afffe">
    <w:name w:val="No Spacing"/>
    <w:uiPriority w:val="1"/>
    <w:qFormat/>
    <w:rsid w:val="007A652E"/>
    <w:rPr>
      <w:sz w:val="24"/>
      <w:szCs w:val="24"/>
    </w:rPr>
  </w:style>
  <w:style w:type="paragraph" w:customStyle="1" w:styleId="Iniiaiieoaeno">
    <w:name w:val="!Iniiaiie oaeno"/>
    <w:basedOn w:val="a2"/>
    <w:rsid w:val="00912DD8"/>
    <w:pPr>
      <w:overflowPunct w:val="0"/>
      <w:autoSpaceDE w:val="0"/>
      <w:autoSpaceDN w:val="0"/>
      <w:adjustRightInd w:val="0"/>
      <w:ind w:firstLine="709"/>
      <w:jc w:val="both"/>
    </w:pPr>
    <w:rPr>
      <w:rFonts w:eastAsia="Calibri"/>
      <w:szCs w:val="20"/>
    </w:rPr>
  </w:style>
  <w:style w:type="character" w:customStyle="1" w:styleId="affff">
    <w:name w:val="Подпись к таблице_"/>
    <w:basedOn w:val="a3"/>
    <w:link w:val="1a"/>
    <w:uiPriority w:val="99"/>
    <w:locked/>
    <w:rsid w:val="00C60D0B"/>
    <w:rPr>
      <w:b/>
      <w:bCs/>
      <w:sz w:val="18"/>
      <w:szCs w:val="18"/>
      <w:shd w:val="clear" w:color="auto" w:fill="FFFFFF"/>
    </w:rPr>
  </w:style>
  <w:style w:type="paragraph" w:customStyle="1" w:styleId="1a">
    <w:name w:val="Подпись к таблице1"/>
    <w:basedOn w:val="a2"/>
    <w:link w:val="affff"/>
    <w:uiPriority w:val="99"/>
    <w:rsid w:val="00C60D0B"/>
    <w:pPr>
      <w:widowControl w:val="0"/>
      <w:shd w:val="clear" w:color="auto" w:fill="FFFFFF"/>
      <w:spacing w:line="240" w:lineRule="atLeast"/>
    </w:pPr>
    <w:rPr>
      <w:b/>
      <w:bCs/>
      <w:sz w:val="18"/>
      <w:szCs w:val="18"/>
    </w:rPr>
  </w:style>
  <w:style w:type="character" w:customStyle="1" w:styleId="apple-converted-space">
    <w:name w:val="apple-converted-space"/>
    <w:basedOn w:val="a3"/>
    <w:rsid w:val="00073327"/>
  </w:style>
  <w:style w:type="paragraph" w:customStyle="1" w:styleId="212">
    <w:name w:val="Основной текст 21"/>
    <w:basedOn w:val="a2"/>
    <w:rsid w:val="006A4D14"/>
    <w:pPr>
      <w:widowControl w:val="0"/>
      <w:overflowPunct w:val="0"/>
      <w:autoSpaceDE w:val="0"/>
      <w:autoSpaceDN w:val="0"/>
      <w:adjustRightInd w:val="0"/>
      <w:jc w:val="both"/>
      <w:textAlignment w:val="baseline"/>
    </w:pPr>
    <w:rPr>
      <w:sz w:val="22"/>
      <w:szCs w:val="20"/>
    </w:rPr>
  </w:style>
  <w:style w:type="character" w:customStyle="1" w:styleId="affff0">
    <w:name w:val="Основной текст_"/>
    <w:basedOn w:val="a3"/>
    <w:link w:val="500"/>
    <w:rsid w:val="00DD6D8F"/>
    <w:rPr>
      <w:sz w:val="18"/>
      <w:szCs w:val="18"/>
      <w:shd w:val="clear" w:color="auto" w:fill="FFFFFF"/>
    </w:rPr>
  </w:style>
  <w:style w:type="character" w:customStyle="1" w:styleId="111">
    <w:name w:val="Основной текст (11)_"/>
    <w:basedOn w:val="a3"/>
    <w:link w:val="112"/>
    <w:rsid w:val="00DD6D8F"/>
    <w:rPr>
      <w:sz w:val="18"/>
      <w:szCs w:val="18"/>
      <w:shd w:val="clear" w:color="auto" w:fill="FFFFFF"/>
    </w:rPr>
  </w:style>
  <w:style w:type="paragraph" w:customStyle="1" w:styleId="500">
    <w:name w:val="Основной текст50"/>
    <w:basedOn w:val="a2"/>
    <w:link w:val="affff0"/>
    <w:rsid w:val="00DD6D8F"/>
    <w:pPr>
      <w:shd w:val="clear" w:color="auto" w:fill="FFFFFF"/>
      <w:spacing w:after="2640" w:line="204" w:lineRule="exact"/>
    </w:pPr>
    <w:rPr>
      <w:sz w:val="18"/>
      <w:szCs w:val="18"/>
    </w:rPr>
  </w:style>
  <w:style w:type="paragraph" w:customStyle="1" w:styleId="112">
    <w:name w:val="Основной текст (11)"/>
    <w:basedOn w:val="a2"/>
    <w:link w:val="111"/>
    <w:rsid w:val="00DD6D8F"/>
    <w:pPr>
      <w:shd w:val="clear" w:color="auto" w:fill="FFFFFF"/>
      <w:spacing w:line="214" w:lineRule="exact"/>
      <w:jc w:val="center"/>
    </w:pPr>
    <w:rPr>
      <w:sz w:val="18"/>
      <w:szCs w:val="18"/>
    </w:rPr>
  </w:style>
  <w:style w:type="character" w:customStyle="1" w:styleId="affff1">
    <w:name w:val="Основной текст + Не полужирный"/>
    <w:basedOn w:val="affff0"/>
    <w:rsid w:val="001A72A4"/>
    <w:rPr>
      <w:rFonts w:ascii="Arial" w:eastAsia="Arial" w:hAnsi="Arial" w:cs="Arial"/>
      <w:b/>
      <w:bCs/>
      <w:color w:val="000000"/>
      <w:spacing w:val="0"/>
      <w:w w:val="100"/>
      <w:position w:val="0"/>
      <w:sz w:val="15"/>
      <w:szCs w:val="15"/>
      <w:shd w:val="clear" w:color="auto" w:fill="FFFFFF"/>
      <w:lang w:val="ru-RU" w:eastAsia="ru-RU" w:bidi="ru-RU"/>
    </w:rPr>
  </w:style>
  <w:style w:type="paragraph" w:styleId="affff2">
    <w:name w:val="TOC Heading"/>
    <w:basedOn w:val="11"/>
    <w:next w:val="a2"/>
    <w:uiPriority w:val="39"/>
    <w:semiHidden/>
    <w:unhideWhenUsed/>
    <w:qFormat/>
    <w:rsid w:val="00261462"/>
    <w:pPr>
      <w:keepLines/>
      <w:spacing w:before="240"/>
      <w:jc w:val="left"/>
      <w:outlineLvl w:val="9"/>
    </w:pPr>
    <w:rPr>
      <w:rFonts w:asciiTheme="majorHAnsi" w:eastAsiaTheme="majorEastAsia" w:hAnsiTheme="majorHAnsi" w:cstheme="majorBidi"/>
      <w:iCs w:val="0"/>
      <w:color w:val="2E74B5" w:themeColor="accent1" w:themeShade="BF"/>
      <w:sz w:val="32"/>
      <w:szCs w:val="32"/>
      <w:lang w:val="ru-RU" w:eastAsia="ru-RU"/>
    </w:rPr>
  </w:style>
  <w:style w:type="character" w:customStyle="1" w:styleId="60">
    <w:name w:val="Заголовок 6 Знак"/>
    <w:basedOn w:val="a3"/>
    <w:link w:val="6"/>
    <w:rsid w:val="00261462"/>
    <w:rPr>
      <w:b/>
      <w:bCs/>
      <w:sz w:val="22"/>
      <w:szCs w:val="22"/>
    </w:rPr>
  </w:style>
  <w:style w:type="character" w:customStyle="1" w:styleId="Arial">
    <w:name w:val="Стиль Arial"/>
    <w:rsid w:val="00261462"/>
    <w:rPr>
      <w:rFonts w:ascii="Arial" w:hAnsi="Arial"/>
      <w:lang w:val="ru-RU"/>
    </w:rPr>
  </w:style>
  <w:style w:type="character" w:customStyle="1" w:styleId="vefimov">
    <w:name w:val="vefimov"/>
    <w:semiHidden/>
    <w:rsid w:val="00261462"/>
    <w:rPr>
      <w:rFonts w:ascii="Arial" w:hAnsi="Arial" w:cs="Arial"/>
      <w:color w:val="000080"/>
      <w:sz w:val="20"/>
      <w:szCs w:val="20"/>
    </w:rPr>
  </w:style>
  <w:style w:type="character" w:customStyle="1" w:styleId="affff3">
    <w:name w:val="Символ сноски"/>
    <w:rsid w:val="00261462"/>
    <w:rPr>
      <w:vertAlign w:val="superscript"/>
    </w:rPr>
  </w:style>
  <w:style w:type="character" w:styleId="affff4">
    <w:name w:val="footnote reference"/>
    <w:semiHidden/>
    <w:rsid w:val="00261462"/>
    <w:rPr>
      <w:vertAlign w:val="superscript"/>
    </w:rPr>
  </w:style>
  <w:style w:type="character" w:customStyle="1" w:styleId="affff5">
    <w:name w:val="Элемент интерфейса"/>
    <w:rsid w:val="00261462"/>
    <w:rPr>
      <w:rFonts w:ascii="Arial" w:hAnsi="Arial" w:cs="Arial"/>
      <w:b/>
      <w:bCs/>
    </w:rPr>
  </w:style>
  <w:style w:type="character" w:customStyle="1" w:styleId="affff6">
    <w:name w:val="Эл.интерфейса Знак"/>
    <w:rsid w:val="00261462"/>
    <w:rPr>
      <w:rFonts w:ascii="Arial" w:hAnsi="Arial" w:cs="Arial"/>
      <w:b/>
      <w:bCs/>
      <w:sz w:val="24"/>
      <w:szCs w:val="24"/>
      <w:lang w:val="ru-RU" w:eastAsia="ar-SA" w:bidi="ar-SA"/>
    </w:rPr>
  </w:style>
  <w:style w:type="character" w:customStyle="1" w:styleId="Arial0">
    <w:name w:val="Стиль Элемент интерфейса + Arial полужирный"/>
    <w:rsid w:val="00261462"/>
    <w:rPr>
      <w:rFonts w:ascii="Arial" w:hAnsi="Arial"/>
      <w:b/>
      <w:bCs/>
    </w:rPr>
  </w:style>
  <w:style w:type="character" w:customStyle="1" w:styleId="1b">
    <w:name w:val="Эл.интерфейса Знак1"/>
    <w:link w:val="affff7"/>
    <w:rsid w:val="00261462"/>
    <w:rPr>
      <w:rFonts w:ascii="Arial" w:hAnsi="Arial" w:cs="Arial"/>
      <w:b/>
      <w:bCs/>
      <w:sz w:val="24"/>
      <w:szCs w:val="24"/>
      <w:lang w:eastAsia="ar-SA"/>
    </w:rPr>
  </w:style>
  <w:style w:type="paragraph" w:customStyle="1" w:styleId="affff7">
    <w:name w:val="Эл.интерфейса"/>
    <w:basedOn w:val="a2"/>
    <w:link w:val="1b"/>
    <w:rsid w:val="00261462"/>
    <w:rPr>
      <w:rFonts w:ascii="Arial" w:hAnsi="Arial" w:cs="Arial"/>
      <w:b/>
      <w:bCs/>
      <w:lang w:eastAsia="ar-SA"/>
    </w:rPr>
  </w:style>
  <w:style w:type="paragraph" w:customStyle="1" w:styleId="Listcyansquare">
    <w:name w:val="List cyan square"/>
    <w:basedOn w:val="a2"/>
    <w:rsid w:val="00261462"/>
    <w:pPr>
      <w:numPr>
        <w:numId w:val="17"/>
      </w:numPr>
    </w:pPr>
  </w:style>
  <w:style w:type="paragraph" w:customStyle="1" w:styleId="affff8">
    <w:name w:val="Верх. колонтитул первой"/>
    <w:basedOn w:val="a2"/>
    <w:rsid w:val="00261462"/>
    <w:pPr>
      <w:tabs>
        <w:tab w:val="left" w:pos="567"/>
        <w:tab w:val="left" w:pos="1701"/>
      </w:tabs>
    </w:pPr>
    <w:rPr>
      <w:rFonts w:ascii="Arial" w:hAnsi="Arial"/>
      <w:b/>
      <w:sz w:val="16"/>
      <w:szCs w:val="20"/>
    </w:rPr>
  </w:style>
  <w:style w:type="character" w:customStyle="1" w:styleId="34">
    <w:name w:val="Основной текст с отступом 3 Знак"/>
    <w:basedOn w:val="a3"/>
    <w:link w:val="33"/>
    <w:rsid w:val="00261462"/>
    <w:rPr>
      <w:color w:val="0000FF"/>
      <w:sz w:val="24"/>
      <w:szCs w:val="24"/>
      <w:u w:val="single"/>
    </w:rPr>
  </w:style>
  <w:style w:type="paragraph" w:customStyle="1" w:styleId="affff9">
    <w:name w:val="ТЗ Базовый"/>
    <w:basedOn w:val="a2"/>
    <w:rsid w:val="00261462"/>
    <w:pPr>
      <w:suppressAutoHyphens/>
    </w:pPr>
    <w:rPr>
      <w:sz w:val="20"/>
      <w:lang w:eastAsia="ar-SA"/>
    </w:rPr>
  </w:style>
  <w:style w:type="paragraph" w:customStyle="1" w:styleId="3a">
    <w:name w:val="ТЗ Заголовок 3"/>
    <w:basedOn w:val="31"/>
    <w:rsid w:val="00261462"/>
    <w:pPr>
      <w:numPr>
        <w:numId w:val="0"/>
      </w:numPr>
      <w:tabs>
        <w:tab w:val="num" w:pos="1004"/>
      </w:tabs>
      <w:suppressAutoHyphens/>
      <w:ind w:left="1004" w:hanging="720"/>
    </w:pPr>
    <w:rPr>
      <w:rFonts w:ascii="Times New Roman" w:hAnsi="Times New Roman" w:cs="Arial"/>
      <w:sz w:val="20"/>
      <w:lang w:eastAsia="ar-SA"/>
    </w:rPr>
  </w:style>
  <w:style w:type="paragraph" w:customStyle="1" w:styleId="44">
    <w:name w:val="ТЗ Заголовок 4"/>
    <w:basedOn w:val="4"/>
    <w:rsid w:val="00261462"/>
    <w:pPr>
      <w:numPr>
        <w:numId w:val="0"/>
      </w:numPr>
      <w:tabs>
        <w:tab w:val="num" w:pos="1584"/>
      </w:tabs>
      <w:suppressAutoHyphens/>
      <w:ind w:left="1584" w:hanging="864"/>
    </w:pPr>
    <w:rPr>
      <w:rFonts w:eastAsia="Times New Roman"/>
      <w:sz w:val="20"/>
      <w:lang w:eastAsia="ar-SA"/>
    </w:rPr>
  </w:style>
  <w:style w:type="paragraph" w:customStyle="1" w:styleId="52">
    <w:name w:val="ТЗ Заголовок 5"/>
    <w:basedOn w:val="5"/>
    <w:rsid w:val="00261462"/>
    <w:pPr>
      <w:numPr>
        <w:ilvl w:val="4"/>
      </w:numPr>
      <w:tabs>
        <w:tab w:val="num" w:pos="1728"/>
        <w:tab w:val="num" w:pos="3181"/>
      </w:tabs>
      <w:suppressAutoHyphens/>
      <w:ind w:left="1728" w:hanging="1008"/>
    </w:pPr>
    <w:rPr>
      <w:rFonts w:ascii="Times New Roman" w:eastAsia="Times New Roman" w:hAnsi="Times New Roman"/>
      <w:i w:val="0"/>
      <w:sz w:val="20"/>
      <w:lang w:eastAsia="ar-SA"/>
    </w:rPr>
  </w:style>
  <w:style w:type="paragraph" w:customStyle="1" w:styleId="62">
    <w:name w:val="ТЗ Заголовок 6"/>
    <w:basedOn w:val="6"/>
    <w:rsid w:val="00261462"/>
    <w:pPr>
      <w:numPr>
        <w:ilvl w:val="5"/>
      </w:numPr>
      <w:tabs>
        <w:tab w:val="num" w:pos="1872"/>
      </w:tabs>
      <w:suppressAutoHyphens/>
      <w:ind w:left="1872" w:hanging="1152"/>
    </w:pPr>
    <w:rPr>
      <w:sz w:val="20"/>
      <w:lang w:eastAsia="ar-SA"/>
    </w:rPr>
  </w:style>
  <w:style w:type="paragraph" w:customStyle="1" w:styleId="affffa">
    <w:name w:val="Содержимое таблицы"/>
    <w:basedOn w:val="a2"/>
    <w:rsid w:val="00261462"/>
    <w:pPr>
      <w:suppressLineNumbers/>
      <w:suppressAutoHyphens/>
    </w:pPr>
    <w:rPr>
      <w:lang w:eastAsia="ar-SA"/>
    </w:rPr>
  </w:style>
  <w:style w:type="character" w:styleId="affffb">
    <w:name w:val="line number"/>
    <w:uiPriority w:val="99"/>
    <w:semiHidden/>
    <w:unhideWhenUsed/>
    <w:rsid w:val="00261462"/>
  </w:style>
  <w:style w:type="character" w:customStyle="1" w:styleId="afff6">
    <w:name w:val="Текст концевой сноски Знак"/>
    <w:basedOn w:val="a3"/>
    <w:link w:val="afff5"/>
    <w:uiPriority w:val="99"/>
    <w:semiHidden/>
    <w:rsid w:val="00261462"/>
  </w:style>
  <w:style w:type="character" w:styleId="affffc">
    <w:name w:val="endnote reference"/>
    <w:uiPriority w:val="99"/>
    <w:semiHidden/>
    <w:unhideWhenUsed/>
    <w:rsid w:val="00261462"/>
    <w:rPr>
      <w:vertAlign w:val="superscript"/>
    </w:rPr>
  </w:style>
  <w:style w:type="character" w:styleId="affffd">
    <w:name w:val="Strong"/>
    <w:uiPriority w:val="22"/>
    <w:qFormat/>
    <w:rsid w:val="00261462"/>
    <w:rPr>
      <w:b/>
      <w:bCs/>
      <w:color w:val="222222"/>
    </w:rPr>
  </w:style>
  <w:style w:type="paragraph" w:customStyle="1" w:styleId="EmptyLayoutCell">
    <w:name w:val="EmptyLayoutCell"/>
    <w:basedOn w:val="a2"/>
    <w:rsid w:val="00261462"/>
    <w:rPr>
      <w:sz w:val="2"/>
      <w:szCs w:val="20"/>
      <w:lang w:val="en-US" w:eastAsia="en-US"/>
    </w:rPr>
  </w:style>
  <w:style w:type="character" w:customStyle="1" w:styleId="aa">
    <w:name w:val="Основной текст с отступом Знак"/>
    <w:basedOn w:val="a3"/>
    <w:link w:val="a9"/>
    <w:uiPriority w:val="99"/>
    <w:semiHidden/>
    <w:rsid w:val="00261462"/>
    <w:rPr>
      <w:color w:val="000000"/>
      <w:sz w:val="24"/>
      <w:szCs w:val="24"/>
    </w:rPr>
  </w:style>
  <w:style w:type="character" w:customStyle="1" w:styleId="25">
    <w:name w:val="Основной текст 2 Знак"/>
    <w:basedOn w:val="a3"/>
    <w:link w:val="24"/>
    <w:uiPriority w:val="99"/>
    <w:rsid w:val="00261462"/>
    <w:rPr>
      <w:sz w:val="24"/>
      <w:szCs w:val="24"/>
    </w:rPr>
  </w:style>
  <w:style w:type="paragraph" w:customStyle="1" w:styleId="3b">
    <w:name w:val="Основной текст3"/>
    <w:basedOn w:val="a2"/>
    <w:rsid w:val="00261462"/>
    <w:pPr>
      <w:shd w:val="clear" w:color="auto" w:fill="FFFFFF"/>
      <w:spacing w:before="180" w:after="60" w:line="0" w:lineRule="atLeast"/>
      <w:ind w:firstLine="700"/>
      <w:jc w:val="both"/>
    </w:pPr>
    <w:rPr>
      <w:sz w:val="25"/>
      <w:szCs w:val="25"/>
    </w:rPr>
  </w:style>
  <w:style w:type="paragraph" w:customStyle="1" w:styleId="NoSpacing1">
    <w:name w:val="No Spacing1"/>
    <w:rsid w:val="00261462"/>
    <w:rPr>
      <w:rFonts w:ascii="Calibri" w:hAnsi="Calibri" w:cs="Calibri"/>
      <w:sz w:val="22"/>
      <w:szCs w:val="22"/>
    </w:rPr>
  </w:style>
  <w:style w:type="paragraph" w:customStyle="1" w:styleId="2c">
    <w:name w:val="Основной текст2"/>
    <w:basedOn w:val="a2"/>
    <w:rsid w:val="00261462"/>
    <w:pPr>
      <w:shd w:val="clear" w:color="auto" w:fill="FFFFFF"/>
      <w:spacing w:after="240" w:line="259" w:lineRule="exact"/>
      <w:ind w:hanging="360"/>
    </w:pPr>
    <w:rPr>
      <w:sz w:val="21"/>
      <w:szCs w:val="21"/>
    </w:rPr>
  </w:style>
  <w:style w:type="paragraph" w:customStyle="1" w:styleId="affffe">
    <w:name w:val="Основной текст абзаца ГОСТ"/>
    <w:basedOn w:val="a2"/>
    <w:link w:val="afffff"/>
    <w:qFormat/>
    <w:rsid w:val="00B65D83"/>
    <w:pPr>
      <w:widowControl w:val="0"/>
      <w:tabs>
        <w:tab w:val="left" w:pos="3210"/>
      </w:tabs>
      <w:suppressAutoHyphens/>
      <w:spacing w:before="600" w:line="360" w:lineRule="auto"/>
      <w:ind w:left="-397" w:right="-397" w:firstLine="851"/>
      <w:contextualSpacing/>
      <w:jc w:val="both"/>
    </w:pPr>
    <w:rPr>
      <w:color w:val="000000"/>
      <w:szCs w:val="20"/>
    </w:rPr>
  </w:style>
  <w:style w:type="character" w:customStyle="1" w:styleId="afffff">
    <w:name w:val="Основной текст абзаца ГОСТ Знак"/>
    <w:basedOn w:val="a3"/>
    <w:link w:val="affffe"/>
    <w:rsid w:val="00B65D83"/>
    <w:rPr>
      <w:color w:val="000000"/>
      <w:sz w:val="24"/>
    </w:rPr>
  </w:style>
  <w:style w:type="paragraph" w:customStyle="1" w:styleId="10">
    <w:name w:val="ЗАГОЛОВОК 1 ГОСТ"/>
    <w:basedOn w:val="a2"/>
    <w:next w:val="affffe"/>
    <w:link w:val="1c"/>
    <w:autoRedefine/>
    <w:rsid w:val="00B65D83"/>
    <w:pPr>
      <w:keepNext/>
      <w:pageBreakBefore/>
      <w:numPr>
        <w:numId w:val="23"/>
      </w:numPr>
      <w:spacing w:before="240"/>
      <w:ind w:right="-397"/>
      <w:jc w:val="center"/>
      <w:outlineLvl w:val="0"/>
    </w:pPr>
    <w:rPr>
      <w:b/>
      <w:caps/>
      <w:sz w:val="28"/>
    </w:rPr>
  </w:style>
  <w:style w:type="character" w:customStyle="1" w:styleId="1c">
    <w:name w:val="ЗАГОЛОВОК 1 ГОСТ Знак Знак"/>
    <w:basedOn w:val="a3"/>
    <w:link w:val="10"/>
    <w:rsid w:val="00B65D83"/>
    <w:rPr>
      <w:b/>
      <w:caps/>
      <w:sz w:val="28"/>
      <w:szCs w:val="24"/>
    </w:rPr>
  </w:style>
  <w:style w:type="paragraph" w:customStyle="1" w:styleId="-8">
    <w:name w:val="Таблица -название"/>
    <w:basedOn w:val="a2"/>
    <w:next w:val="a2"/>
    <w:autoRedefine/>
    <w:rsid w:val="00B65D83"/>
    <w:pPr>
      <w:keepNext/>
      <w:widowControl w:val="0"/>
      <w:suppressAutoHyphens/>
      <w:spacing w:after="120" w:line="276" w:lineRule="auto"/>
    </w:pPr>
    <w:rPr>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87753">
      <w:bodyDiv w:val="1"/>
      <w:marLeft w:val="0"/>
      <w:marRight w:val="0"/>
      <w:marTop w:val="0"/>
      <w:marBottom w:val="0"/>
      <w:divBdr>
        <w:top w:val="none" w:sz="0" w:space="0" w:color="auto"/>
        <w:left w:val="none" w:sz="0" w:space="0" w:color="auto"/>
        <w:bottom w:val="none" w:sz="0" w:space="0" w:color="auto"/>
        <w:right w:val="none" w:sz="0" w:space="0" w:color="auto"/>
      </w:divBdr>
    </w:div>
    <w:div w:id="50688896">
      <w:bodyDiv w:val="1"/>
      <w:marLeft w:val="0"/>
      <w:marRight w:val="0"/>
      <w:marTop w:val="0"/>
      <w:marBottom w:val="0"/>
      <w:divBdr>
        <w:top w:val="none" w:sz="0" w:space="0" w:color="auto"/>
        <w:left w:val="none" w:sz="0" w:space="0" w:color="auto"/>
        <w:bottom w:val="none" w:sz="0" w:space="0" w:color="auto"/>
        <w:right w:val="none" w:sz="0" w:space="0" w:color="auto"/>
      </w:divBdr>
    </w:div>
    <w:div w:id="92672266">
      <w:bodyDiv w:val="1"/>
      <w:marLeft w:val="0"/>
      <w:marRight w:val="0"/>
      <w:marTop w:val="0"/>
      <w:marBottom w:val="0"/>
      <w:divBdr>
        <w:top w:val="none" w:sz="0" w:space="0" w:color="auto"/>
        <w:left w:val="none" w:sz="0" w:space="0" w:color="auto"/>
        <w:bottom w:val="none" w:sz="0" w:space="0" w:color="auto"/>
        <w:right w:val="none" w:sz="0" w:space="0" w:color="auto"/>
      </w:divBdr>
    </w:div>
    <w:div w:id="159122754">
      <w:bodyDiv w:val="1"/>
      <w:marLeft w:val="0"/>
      <w:marRight w:val="0"/>
      <w:marTop w:val="0"/>
      <w:marBottom w:val="0"/>
      <w:divBdr>
        <w:top w:val="none" w:sz="0" w:space="0" w:color="auto"/>
        <w:left w:val="none" w:sz="0" w:space="0" w:color="auto"/>
        <w:bottom w:val="none" w:sz="0" w:space="0" w:color="auto"/>
        <w:right w:val="none" w:sz="0" w:space="0" w:color="auto"/>
      </w:divBdr>
    </w:div>
    <w:div w:id="263653618">
      <w:bodyDiv w:val="1"/>
      <w:marLeft w:val="0"/>
      <w:marRight w:val="0"/>
      <w:marTop w:val="0"/>
      <w:marBottom w:val="0"/>
      <w:divBdr>
        <w:top w:val="none" w:sz="0" w:space="0" w:color="auto"/>
        <w:left w:val="none" w:sz="0" w:space="0" w:color="auto"/>
        <w:bottom w:val="none" w:sz="0" w:space="0" w:color="auto"/>
        <w:right w:val="none" w:sz="0" w:space="0" w:color="auto"/>
      </w:divBdr>
    </w:div>
    <w:div w:id="354430402">
      <w:bodyDiv w:val="1"/>
      <w:marLeft w:val="0"/>
      <w:marRight w:val="0"/>
      <w:marTop w:val="0"/>
      <w:marBottom w:val="0"/>
      <w:divBdr>
        <w:top w:val="none" w:sz="0" w:space="0" w:color="auto"/>
        <w:left w:val="none" w:sz="0" w:space="0" w:color="auto"/>
        <w:bottom w:val="none" w:sz="0" w:space="0" w:color="auto"/>
        <w:right w:val="none" w:sz="0" w:space="0" w:color="auto"/>
      </w:divBdr>
    </w:div>
    <w:div w:id="402676760">
      <w:bodyDiv w:val="1"/>
      <w:marLeft w:val="0"/>
      <w:marRight w:val="0"/>
      <w:marTop w:val="0"/>
      <w:marBottom w:val="0"/>
      <w:divBdr>
        <w:top w:val="none" w:sz="0" w:space="0" w:color="auto"/>
        <w:left w:val="none" w:sz="0" w:space="0" w:color="auto"/>
        <w:bottom w:val="none" w:sz="0" w:space="0" w:color="auto"/>
        <w:right w:val="none" w:sz="0" w:space="0" w:color="auto"/>
      </w:divBdr>
    </w:div>
    <w:div w:id="441539209">
      <w:bodyDiv w:val="1"/>
      <w:marLeft w:val="0"/>
      <w:marRight w:val="0"/>
      <w:marTop w:val="0"/>
      <w:marBottom w:val="0"/>
      <w:divBdr>
        <w:top w:val="none" w:sz="0" w:space="0" w:color="auto"/>
        <w:left w:val="none" w:sz="0" w:space="0" w:color="auto"/>
        <w:bottom w:val="none" w:sz="0" w:space="0" w:color="auto"/>
        <w:right w:val="none" w:sz="0" w:space="0" w:color="auto"/>
      </w:divBdr>
    </w:div>
    <w:div w:id="539706377">
      <w:bodyDiv w:val="1"/>
      <w:marLeft w:val="0"/>
      <w:marRight w:val="0"/>
      <w:marTop w:val="0"/>
      <w:marBottom w:val="0"/>
      <w:divBdr>
        <w:top w:val="none" w:sz="0" w:space="0" w:color="auto"/>
        <w:left w:val="none" w:sz="0" w:space="0" w:color="auto"/>
        <w:bottom w:val="none" w:sz="0" w:space="0" w:color="auto"/>
        <w:right w:val="none" w:sz="0" w:space="0" w:color="auto"/>
      </w:divBdr>
    </w:div>
    <w:div w:id="601256119">
      <w:bodyDiv w:val="1"/>
      <w:marLeft w:val="0"/>
      <w:marRight w:val="0"/>
      <w:marTop w:val="0"/>
      <w:marBottom w:val="0"/>
      <w:divBdr>
        <w:top w:val="none" w:sz="0" w:space="0" w:color="auto"/>
        <w:left w:val="none" w:sz="0" w:space="0" w:color="auto"/>
        <w:bottom w:val="none" w:sz="0" w:space="0" w:color="auto"/>
        <w:right w:val="none" w:sz="0" w:space="0" w:color="auto"/>
      </w:divBdr>
    </w:div>
    <w:div w:id="722489774">
      <w:bodyDiv w:val="1"/>
      <w:marLeft w:val="0"/>
      <w:marRight w:val="0"/>
      <w:marTop w:val="0"/>
      <w:marBottom w:val="0"/>
      <w:divBdr>
        <w:top w:val="none" w:sz="0" w:space="0" w:color="auto"/>
        <w:left w:val="none" w:sz="0" w:space="0" w:color="auto"/>
        <w:bottom w:val="none" w:sz="0" w:space="0" w:color="auto"/>
        <w:right w:val="none" w:sz="0" w:space="0" w:color="auto"/>
      </w:divBdr>
    </w:div>
    <w:div w:id="72877403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008473">
      <w:bodyDiv w:val="1"/>
      <w:marLeft w:val="0"/>
      <w:marRight w:val="0"/>
      <w:marTop w:val="0"/>
      <w:marBottom w:val="0"/>
      <w:divBdr>
        <w:top w:val="none" w:sz="0" w:space="0" w:color="auto"/>
        <w:left w:val="none" w:sz="0" w:space="0" w:color="auto"/>
        <w:bottom w:val="none" w:sz="0" w:space="0" w:color="auto"/>
        <w:right w:val="none" w:sz="0" w:space="0" w:color="auto"/>
      </w:divBdr>
    </w:div>
    <w:div w:id="900751090">
      <w:bodyDiv w:val="1"/>
      <w:marLeft w:val="0"/>
      <w:marRight w:val="0"/>
      <w:marTop w:val="0"/>
      <w:marBottom w:val="0"/>
      <w:divBdr>
        <w:top w:val="none" w:sz="0" w:space="0" w:color="auto"/>
        <w:left w:val="none" w:sz="0" w:space="0" w:color="auto"/>
        <w:bottom w:val="none" w:sz="0" w:space="0" w:color="auto"/>
        <w:right w:val="none" w:sz="0" w:space="0" w:color="auto"/>
      </w:divBdr>
    </w:div>
    <w:div w:id="1066874260">
      <w:bodyDiv w:val="1"/>
      <w:marLeft w:val="0"/>
      <w:marRight w:val="0"/>
      <w:marTop w:val="0"/>
      <w:marBottom w:val="0"/>
      <w:divBdr>
        <w:top w:val="none" w:sz="0" w:space="0" w:color="auto"/>
        <w:left w:val="none" w:sz="0" w:space="0" w:color="auto"/>
        <w:bottom w:val="none" w:sz="0" w:space="0" w:color="auto"/>
        <w:right w:val="none" w:sz="0" w:space="0" w:color="auto"/>
      </w:divBdr>
    </w:div>
    <w:div w:id="1163352586">
      <w:bodyDiv w:val="1"/>
      <w:marLeft w:val="0"/>
      <w:marRight w:val="0"/>
      <w:marTop w:val="0"/>
      <w:marBottom w:val="0"/>
      <w:divBdr>
        <w:top w:val="none" w:sz="0" w:space="0" w:color="auto"/>
        <w:left w:val="none" w:sz="0" w:space="0" w:color="auto"/>
        <w:bottom w:val="none" w:sz="0" w:space="0" w:color="auto"/>
        <w:right w:val="none" w:sz="0" w:space="0" w:color="auto"/>
      </w:divBdr>
    </w:div>
    <w:div w:id="1420906795">
      <w:bodyDiv w:val="1"/>
      <w:marLeft w:val="0"/>
      <w:marRight w:val="0"/>
      <w:marTop w:val="0"/>
      <w:marBottom w:val="0"/>
      <w:divBdr>
        <w:top w:val="none" w:sz="0" w:space="0" w:color="auto"/>
        <w:left w:val="none" w:sz="0" w:space="0" w:color="auto"/>
        <w:bottom w:val="none" w:sz="0" w:space="0" w:color="auto"/>
        <w:right w:val="none" w:sz="0" w:space="0" w:color="auto"/>
      </w:divBdr>
    </w:div>
    <w:div w:id="1435980871">
      <w:bodyDiv w:val="1"/>
      <w:marLeft w:val="0"/>
      <w:marRight w:val="0"/>
      <w:marTop w:val="0"/>
      <w:marBottom w:val="0"/>
      <w:divBdr>
        <w:top w:val="none" w:sz="0" w:space="0" w:color="auto"/>
        <w:left w:val="none" w:sz="0" w:space="0" w:color="auto"/>
        <w:bottom w:val="none" w:sz="0" w:space="0" w:color="auto"/>
        <w:right w:val="none" w:sz="0" w:space="0" w:color="auto"/>
      </w:divBdr>
    </w:div>
    <w:div w:id="1537351538">
      <w:bodyDiv w:val="1"/>
      <w:marLeft w:val="0"/>
      <w:marRight w:val="0"/>
      <w:marTop w:val="0"/>
      <w:marBottom w:val="0"/>
      <w:divBdr>
        <w:top w:val="none" w:sz="0" w:space="0" w:color="auto"/>
        <w:left w:val="none" w:sz="0" w:space="0" w:color="auto"/>
        <w:bottom w:val="none" w:sz="0" w:space="0" w:color="auto"/>
        <w:right w:val="none" w:sz="0" w:space="0" w:color="auto"/>
      </w:divBdr>
    </w:div>
    <w:div w:id="1626615309">
      <w:bodyDiv w:val="1"/>
      <w:marLeft w:val="0"/>
      <w:marRight w:val="0"/>
      <w:marTop w:val="0"/>
      <w:marBottom w:val="0"/>
      <w:divBdr>
        <w:top w:val="none" w:sz="0" w:space="0" w:color="auto"/>
        <w:left w:val="none" w:sz="0" w:space="0" w:color="auto"/>
        <w:bottom w:val="none" w:sz="0" w:space="0" w:color="auto"/>
        <w:right w:val="none" w:sz="0" w:space="0" w:color="auto"/>
      </w:divBdr>
    </w:div>
    <w:div w:id="1652905940">
      <w:bodyDiv w:val="1"/>
      <w:marLeft w:val="0"/>
      <w:marRight w:val="0"/>
      <w:marTop w:val="0"/>
      <w:marBottom w:val="0"/>
      <w:divBdr>
        <w:top w:val="none" w:sz="0" w:space="0" w:color="auto"/>
        <w:left w:val="none" w:sz="0" w:space="0" w:color="auto"/>
        <w:bottom w:val="none" w:sz="0" w:space="0" w:color="auto"/>
        <w:right w:val="none" w:sz="0" w:space="0" w:color="auto"/>
      </w:divBdr>
    </w:div>
    <w:div w:id="1685596844">
      <w:bodyDiv w:val="1"/>
      <w:marLeft w:val="0"/>
      <w:marRight w:val="0"/>
      <w:marTop w:val="0"/>
      <w:marBottom w:val="0"/>
      <w:divBdr>
        <w:top w:val="none" w:sz="0" w:space="0" w:color="auto"/>
        <w:left w:val="none" w:sz="0" w:space="0" w:color="auto"/>
        <w:bottom w:val="none" w:sz="0" w:space="0" w:color="auto"/>
        <w:right w:val="none" w:sz="0" w:space="0" w:color="auto"/>
      </w:divBdr>
    </w:div>
    <w:div w:id="1722553985">
      <w:bodyDiv w:val="1"/>
      <w:marLeft w:val="0"/>
      <w:marRight w:val="0"/>
      <w:marTop w:val="0"/>
      <w:marBottom w:val="0"/>
      <w:divBdr>
        <w:top w:val="none" w:sz="0" w:space="0" w:color="auto"/>
        <w:left w:val="none" w:sz="0" w:space="0" w:color="auto"/>
        <w:bottom w:val="none" w:sz="0" w:space="0" w:color="auto"/>
        <w:right w:val="none" w:sz="0" w:space="0" w:color="auto"/>
      </w:divBdr>
    </w:div>
    <w:div w:id="1804075811">
      <w:bodyDiv w:val="1"/>
      <w:marLeft w:val="0"/>
      <w:marRight w:val="0"/>
      <w:marTop w:val="0"/>
      <w:marBottom w:val="0"/>
      <w:divBdr>
        <w:top w:val="none" w:sz="0" w:space="0" w:color="auto"/>
        <w:left w:val="none" w:sz="0" w:space="0" w:color="auto"/>
        <w:bottom w:val="none" w:sz="0" w:space="0" w:color="auto"/>
        <w:right w:val="none" w:sz="0" w:space="0" w:color="auto"/>
      </w:divBdr>
    </w:div>
    <w:div w:id="1882206406">
      <w:bodyDiv w:val="1"/>
      <w:marLeft w:val="0"/>
      <w:marRight w:val="0"/>
      <w:marTop w:val="0"/>
      <w:marBottom w:val="0"/>
      <w:divBdr>
        <w:top w:val="none" w:sz="0" w:space="0" w:color="auto"/>
        <w:left w:val="none" w:sz="0" w:space="0" w:color="auto"/>
        <w:bottom w:val="none" w:sz="0" w:space="0" w:color="auto"/>
        <w:right w:val="none" w:sz="0" w:space="0" w:color="auto"/>
      </w:divBdr>
    </w:div>
    <w:div w:id="1959681218">
      <w:bodyDiv w:val="1"/>
      <w:marLeft w:val="0"/>
      <w:marRight w:val="0"/>
      <w:marTop w:val="0"/>
      <w:marBottom w:val="0"/>
      <w:divBdr>
        <w:top w:val="none" w:sz="0" w:space="0" w:color="auto"/>
        <w:left w:val="none" w:sz="0" w:space="0" w:color="auto"/>
        <w:bottom w:val="none" w:sz="0" w:space="0" w:color="auto"/>
        <w:right w:val="none" w:sz="0" w:space="0" w:color="auto"/>
      </w:divBdr>
    </w:div>
    <w:div w:id="1991010074">
      <w:bodyDiv w:val="1"/>
      <w:marLeft w:val="0"/>
      <w:marRight w:val="0"/>
      <w:marTop w:val="0"/>
      <w:marBottom w:val="0"/>
      <w:divBdr>
        <w:top w:val="none" w:sz="0" w:space="0" w:color="auto"/>
        <w:left w:val="none" w:sz="0" w:space="0" w:color="auto"/>
        <w:bottom w:val="none" w:sz="0" w:space="0" w:color="auto"/>
        <w:right w:val="none" w:sz="0" w:space="0" w:color="auto"/>
      </w:divBdr>
    </w:div>
    <w:div w:id="2041470736">
      <w:bodyDiv w:val="1"/>
      <w:marLeft w:val="0"/>
      <w:marRight w:val="0"/>
      <w:marTop w:val="0"/>
      <w:marBottom w:val="0"/>
      <w:divBdr>
        <w:top w:val="none" w:sz="0" w:space="0" w:color="auto"/>
        <w:left w:val="none" w:sz="0" w:space="0" w:color="auto"/>
        <w:bottom w:val="none" w:sz="0" w:space="0" w:color="auto"/>
        <w:right w:val="none" w:sz="0" w:space="0" w:color="auto"/>
      </w:divBdr>
    </w:div>
    <w:div w:id="2060934871">
      <w:bodyDiv w:val="1"/>
      <w:marLeft w:val="0"/>
      <w:marRight w:val="0"/>
      <w:marTop w:val="0"/>
      <w:marBottom w:val="0"/>
      <w:divBdr>
        <w:top w:val="none" w:sz="0" w:space="0" w:color="auto"/>
        <w:left w:val="none" w:sz="0" w:space="0" w:color="auto"/>
        <w:bottom w:val="none" w:sz="0" w:space="0" w:color="auto"/>
        <w:right w:val="none" w:sz="0" w:space="0" w:color="auto"/>
      </w:divBdr>
    </w:div>
    <w:div w:id="21026801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0"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CF9B2967-04D0-41C1-A7B0-D062A9FDE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68</TotalTime>
  <Pages>15</Pages>
  <Words>2675</Words>
  <Characters>19594</Characters>
  <Application>Microsoft Office Word</Application>
  <DocSecurity>0</DocSecurity>
  <Lines>163</Lines>
  <Paragraphs>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22225</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DYGorbunov</cp:lastModifiedBy>
  <cp:revision>49</cp:revision>
  <cp:lastPrinted>2013-05-13T10:31:00Z</cp:lastPrinted>
  <dcterms:created xsi:type="dcterms:W3CDTF">2013-12-04T11:06:00Z</dcterms:created>
  <dcterms:modified xsi:type="dcterms:W3CDTF">2014-08-22T11:28:00Z</dcterms:modified>
</cp:coreProperties>
</file>