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77" w:rsidRPr="004B5622" w:rsidRDefault="00DE7895" w:rsidP="007C7760">
      <w:pPr>
        <w:jc w:val="center"/>
        <w:rPr>
          <w:b/>
          <w:sz w:val="24"/>
          <w:szCs w:val="24"/>
        </w:rPr>
      </w:pPr>
      <w:r w:rsidRPr="004B5622">
        <w:rPr>
          <w:b/>
          <w:sz w:val="24"/>
          <w:szCs w:val="24"/>
        </w:rPr>
        <w:t>Том 2 «Техническая часть»</w:t>
      </w:r>
    </w:p>
    <w:p w:rsidR="00B45477" w:rsidRDefault="00B45477">
      <w:pPr>
        <w:jc w:val="center"/>
        <w:rPr>
          <w:sz w:val="28"/>
        </w:rPr>
      </w:pPr>
    </w:p>
    <w:p w:rsidR="00B45477" w:rsidRDefault="00B45477">
      <w:pPr>
        <w:jc w:val="both"/>
        <w:rPr>
          <w:sz w:val="28"/>
        </w:rPr>
      </w:pPr>
    </w:p>
    <w:tbl>
      <w:tblPr>
        <w:tblW w:w="110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5954"/>
        <w:gridCol w:w="1078"/>
        <w:gridCol w:w="800"/>
        <w:gridCol w:w="800"/>
      </w:tblGrid>
      <w:tr w:rsidR="001F021A" w:rsidRPr="005C7033" w:rsidTr="00782A34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ED675C" w:rsidRDefault="001F021A" w:rsidP="005C7033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ED675C">
              <w:rPr>
                <w:b/>
                <w:sz w:val="18"/>
                <w:szCs w:val="18"/>
              </w:rPr>
              <w:t>№</w:t>
            </w:r>
            <w:r w:rsidRPr="00ED675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D675C">
              <w:rPr>
                <w:b/>
                <w:sz w:val="18"/>
                <w:szCs w:val="18"/>
              </w:rPr>
              <w:t>п</w:t>
            </w:r>
            <w:proofErr w:type="gramEnd"/>
            <w:r w:rsidRPr="00ED675C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4C5ABF" w:rsidRDefault="001F021A" w:rsidP="005C7033">
            <w:pPr>
              <w:ind w:right="100"/>
              <w:jc w:val="center"/>
              <w:rPr>
                <w:b/>
                <w:bCs/>
              </w:rPr>
            </w:pPr>
            <w:r w:rsidRPr="004C5ABF">
              <w:rPr>
                <w:b/>
              </w:rPr>
              <w:t>Наименование</w:t>
            </w:r>
            <w:r w:rsidRPr="004C5ABF">
              <w:rPr>
                <w:b/>
                <w:lang w:val="en-US"/>
              </w:rPr>
              <w:t xml:space="preserve"> </w:t>
            </w:r>
            <w:r w:rsidRPr="004C5ABF">
              <w:rPr>
                <w:b/>
              </w:rPr>
              <w:t>ТМЦ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5C7033" w:rsidRDefault="001F021A" w:rsidP="005C7033">
            <w:pPr>
              <w:jc w:val="center"/>
              <w:rPr>
                <w:b/>
                <w:bCs/>
              </w:rPr>
            </w:pPr>
            <w:r w:rsidRPr="005C7033">
              <w:rPr>
                <w:b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</w:t>
            </w:r>
            <w:r w:rsidRPr="005C7033">
              <w:rPr>
                <w:b/>
              </w:rPr>
              <w:t>о</w:t>
            </w:r>
            <w:r w:rsidRPr="005C7033">
              <w:rPr>
                <w:b/>
              </w:rPr>
              <w:t>вания к размерам, упаковке, отгрузке товара, иные показат</w:t>
            </w:r>
            <w:r w:rsidRPr="005C7033">
              <w:rPr>
                <w:b/>
              </w:rPr>
              <w:t>е</w:t>
            </w:r>
            <w:r w:rsidRPr="005C7033">
              <w:rPr>
                <w:b/>
              </w:rPr>
              <w:t xml:space="preserve">ли, связанные с определением соответствия поставляемого товара, оказываемых услуг потребностям </w:t>
            </w:r>
            <w:r w:rsidR="005C7033" w:rsidRPr="005C7033">
              <w:rPr>
                <w:b/>
              </w:rPr>
              <w:t>Заказчика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1A" w:rsidRPr="005C7033" w:rsidRDefault="001F021A" w:rsidP="005C7033">
            <w:pPr>
              <w:jc w:val="center"/>
              <w:rPr>
                <w:b/>
                <w:bCs/>
              </w:rPr>
            </w:pPr>
          </w:p>
          <w:p w:rsidR="001F021A" w:rsidRPr="005C7033" w:rsidRDefault="001F021A" w:rsidP="005C7033">
            <w:pPr>
              <w:jc w:val="center"/>
            </w:pPr>
          </w:p>
          <w:p w:rsidR="001F021A" w:rsidRPr="005C7033" w:rsidRDefault="001F021A" w:rsidP="005C7033">
            <w:pPr>
              <w:jc w:val="center"/>
              <w:rPr>
                <w:b/>
                <w:lang w:val="en-US"/>
              </w:rPr>
            </w:pPr>
            <w:r w:rsidRPr="005C7033">
              <w:rPr>
                <w:b/>
              </w:rPr>
              <w:t>Страна</w:t>
            </w:r>
          </w:p>
          <w:p w:rsidR="001F021A" w:rsidRPr="005C7033" w:rsidRDefault="004B5622" w:rsidP="005C7033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r w:rsidR="001F021A" w:rsidRPr="005C7033">
              <w:rPr>
                <w:b/>
              </w:rPr>
              <w:t>р</w:t>
            </w:r>
            <w:r w:rsidR="00021286" w:rsidRPr="005C7033">
              <w:rPr>
                <w:b/>
              </w:rPr>
              <w:t>оизво-дитель</w:t>
            </w:r>
            <w:proofErr w:type="spellEnd"/>
            <w:proofErr w:type="gramEnd"/>
          </w:p>
          <w:p w:rsidR="001F021A" w:rsidRPr="005C7033" w:rsidRDefault="001F021A" w:rsidP="005C7033">
            <w:pPr>
              <w:jc w:val="center"/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5C7033" w:rsidRDefault="001F021A" w:rsidP="005C7033">
            <w:pPr>
              <w:jc w:val="center"/>
              <w:rPr>
                <w:b/>
                <w:bCs/>
              </w:rPr>
            </w:pPr>
            <w:r w:rsidRPr="005C7033">
              <w:rPr>
                <w:b/>
                <w:bCs/>
              </w:rPr>
              <w:t>Ед. изм</w:t>
            </w:r>
            <w:r w:rsidR="00021286" w:rsidRPr="005C7033">
              <w:rPr>
                <w:b/>
                <w:bCs/>
              </w:rPr>
              <w:t>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5C7033" w:rsidRDefault="001F021A" w:rsidP="005C7033">
            <w:pPr>
              <w:ind w:right="-108"/>
              <w:jc w:val="center"/>
              <w:rPr>
                <w:b/>
                <w:bCs/>
              </w:rPr>
            </w:pPr>
            <w:proofErr w:type="spellStart"/>
            <w:proofErr w:type="gramStart"/>
            <w:r w:rsidRPr="005C7033">
              <w:rPr>
                <w:b/>
              </w:rPr>
              <w:t>Коли</w:t>
            </w:r>
            <w:r w:rsidR="00E35DD3" w:rsidRPr="005C7033">
              <w:rPr>
                <w:b/>
              </w:rPr>
              <w:t>-</w:t>
            </w:r>
            <w:r w:rsidRPr="005C7033">
              <w:rPr>
                <w:b/>
              </w:rPr>
              <w:t>чество</w:t>
            </w:r>
            <w:proofErr w:type="spellEnd"/>
            <w:proofErr w:type="gramEnd"/>
          </w:p>
        </w:tc>
      </w:tr>
      <w:tr w:rsidR="00FF59FF" w:rsidRPr="00E71769" w:rsidTr="004B5622">
        <w:trPr>
          <w:trHeight w:val="5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69658B" w:rsidRDefault="0069658B" w:rsidP="0069658B">
            <w:pPr>
              <w:pStyle w:val="a5"/>
              <w:numPr>
                <w:ilvl w:val="0"/>
                <w:numId w:val="29"/>
              </w:numPr>
              <w:ind w:right="1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58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5A" w:rsidRPr="00954A7F" w:rsidRDefault="0069658B" w:rsidP="0069658B">
            <w:pPr>
              <w:ind w:right="100"/>
              <w:rPr>
                <w:b/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Устройство</w:t>
            </w:r>
            <w:r w:rsidR="00CE1F80" w:rsidRPr="00954A7F">
              <w:rPr>
                <w:sz w:val="22"/>
                <w:szCs w:val="22"/>
              </w:rPr>
              <w:t xml:space="preserve"> детектиров</w:t>
            </w:r>
            <w:r w:rsidR="00CE1F80" w:rsidRPr="00954A7F">
              <w:rPr>
                <w:sz w:val="22"/>
                <w:szCs w:val="22"/>
              </w:rPr>
              <w:t>а</w:t>
            </w:r>
            <w:r w:rsidR="00CE1F80" w:rsidRPr="00954A7F">
              <w:rPr>
                <w:sz w:val="22"/>
                <w:szCs w:val="22"/>
              </w:rPr>
              <w:t>ния гамма и</w:t>
            </w:r>
            <w:r w:rsidR="00CE1F80" w:rsidRPr="00954A7F">
              <w:rPr>
                <w:sz w:val="22"/>
                <w:szCs w:val="22"/>
              </w:rPr>
              <w:t>з</w:t>
            </w:r>
            <w:r w:rsidR="00CE1F80" w:rsidRPr="00954A7F">
              <w:rPr>
                <w:sz w:val="22"/>
                <w:szCs w:val="22"/>
              </w:rPr>
              <w:t xml:space="preserve">лучений </w:t>
            </w:r>
            <w:r w:rsidRPr="00954A7F">
              <w:rPr>
                <w:sz w:val="22"/>
                <w:szCs w:val="22"/>
              </w:rPr>
              <w:t xml:space="preserve"> </w:t>
            </w:r>
            <w:r w:rsidR="00CE1F80" w:rsidRPr="00954A7F">
              <w:rPr>
                <w:sz w:val="22"/>
                <w:szCs w:val="22"/>
              </w:rPr>
              <w:t xml:space="preserve">(УДЕГ 10190)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34" w:rsidRPr="00954A7F" w:rsidRDefault="00782A34" w:rsidP="00782A34">
            <w:pPr>
              <w:numPr>
                <w:ilvl w:val="0"/>
                <w:numId w:val="27"/>
              </w:num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НАЗНАЧЕНИЕ</w:t>
            </w:r>
          </w:p>
          <w:p w:rsidR="00782A34" w:rsidRPr="00954A7F" w:rsidRDefault="00782A34" w:rsidP="00782A34">
            <w:pPr>
              <w:pStyle w:val="ac"/>
              <w:widowControl/>
              <w:ind w:right="100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Устройство детектирования гамма-излучения с электром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>шинным охлаждением ППД на основе ОЧГ (далее УД) предназнач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 xml:space="preserve">но для преобразования энергии квантов гамма 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-и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>злучения в пропорциональные по амплитуде электрич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>ские сигналы и их ус</w:t>
            </w:r>
            <w:r w:rsidRPr="00954A7F">
              <w:rPr>
                <w:sz w:val="22"/>
                <w:szCs w:val="22"/>
                <w:lang w:val="ru-RU"/>
              </w:rPr>
              <w:t>и</w:t>
            </w:r>
            <w:r w:rsidRPr="00954A7F">
              <w:rPr>
                <w:sz w:val="22"/>
                <w:szCs w:val="22"/>
                <w:lang w:val="ru-RU"/>
              </w:rPr>
              <w:t>ления для последующей регистрации ядерно-физической апп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>ратурой.</w:t>
            </w:r>
          </w:p>
          <w:p w:rsidR="00782A34" w:rsidRPr="00954A7F" w:rsidRDefault="00782A34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 УД должно соответствовать параметрам, изложенным в ГОСТ 27172-86 </w:t>
            </w:r>
          </w:p>
          <w:p w:rsidR="00782A34" w:rsidRPr="00954A7F" w:rsidRDefault="00782A34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 УД относится к классу безопасности №3Н в соотве</w:t>
            </w:r>
            <w:r w:rsidRPr="00954A7F">
              <w:rPr>
                <w:sz w:val="22"/>
                <w:szCs w:val="22"/>
              </w:rPr>
              <w:t>т</w:t>
            </w:r>
            <w:r w:rsidRPr="00954A7F">
              <w:rPr>
                <w:sz w:val="22"/>
                <w:szCs w:val="22"/>
              </w:rPr>
              <w:t>ствии с ОПБ-88\97. Категория обеспечения качества QA2.</w:t>
            </w:r>
          </w:p>
          <w:p w:rsidR="00782A34" w:rsidRPr="00954A7F" w:rsidRDefault="00782A34" w:rsidP="00782A34">
            <w:pPr>
              <w:ind w:right="100"/>
              <w:rPr>
                <w:sz w:val="22"/>
                <w:szCs w:val="22"/>
              </w:rPr>
            </w:pPr>
          </w:p>
          <w:p w:rsidR="00782A34" w:rsidRPr="00954A7F" w:rsidRDefault="00782A34" w:rsidP="00782A34">
            <w:pPr>
              <w:numPr>
                <w:ilvl w:val="0"/>
                <w:numId w:val="27"/>
              </w:num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ТРЕБОВАНИЯ К КОМПЛЕКТУ ПОСТАВКИ</w:t>
            </w:r>
          </w:p>
          <w:p w:rsidR="00782A34" w:rsidRPr="00954A7F" w:rsidRDefault="00782A34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В состав изделия должны входить:</w:t>
            </w:r>
          </w:p>
          <w:p w:rsidR="00782A34" w:rsidRPr="00954A7F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proofErr w:type="gramStart"/>
            <w:r w:rsidRPr="00954A7F">
              <w:rPr>
                <w:sz w:val="22"/>
                <w:szCs w:val="22"/>
              </w:rPr>
              <w:t>блок детектирования (БД), состоящий из кри</w:t>
            </w:r>
            <w:r w:rsidRPr="00954A7F">
              <w:rPr>
                <w:sz w:val="22"/>
                <w:szCs w:val="22"/>
              </w:rPr>
              <w:t>о</w:t>
            </w:r>
            <w:r w:rsidRPr="00954A7F">
              <w:rPr>
                <w:sz w:val="22"/>
                <w:szCs w:val="22"/>
              </w:rPr>
              <w:t>стата (с фланцем заданной конфигурации  для закрепления к блоку и</w:t>
            </w:r>
            <w:r w:rsidRPr="00954A7F">
              <w:rPr>
                <w:sz w:val="22"/>
                <w:szCs w:val="22"/>
              </w:rPr>
              <w:t>з</w:t>
            </w:r>
            <w:r w:rsidRPr="00954A7F">
              <w:rPr>
                <w:sz w:val="22"/>
                <w:szCs w:val="22"/>
              </w:rPr>
              <w:t>мерения и контроля (БИК) или блоку измерения и коллимации (БИКК); полупроводникового детектора (ППД) гамма-излучения на основе кристалла из особо чи</w:t>
            </w:r>
            <w:r w:rsidRPr="00954A7F">
              <w:rPr>
                <w:sz w:val="22"/>
                <w:szCs w:val="22"/>
              </w:rPr>
              <w:t>с</w:t>
            </w:r>
            <w:r w:rsidRPr="00954A7F">
              <w:rPr>
                <w:sz w:val="22"/>
                <w:szCs w:val="22"/>
              </w:rPr>
              <w:t>того германия (ОЧГ); спектрометрического предусилит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ля; охлаждаемого входного каскада предусилителя; датч</w:t>
            </w:r>
            <w:r w:rsidRPr="00954A7F">
              <w:rPr>
                <w:sz w:val="22"/>
                <w:szCs w:val="22"/>
              </w:rPr>
              <w:t>и</w:t>
            </w:r>
            <w:r w:rsidRPr="00954A7F">
              <w:rPr>
                <w:sz w:val="22"/>
                <w:szCs w:val="22"/>
              </w:rPr>
              <w:t>ка температуры и теплообменника;</w:t>
            </w:r>
            <w:proofErr w:type="gramEnd"/>
            <w:r w:rsidRPr="00954A7F">
              <w:rPr>
                <w:sz w:val="22"/>
                <w:szCs w:val="22"/>
              </w:rPr>
              <w:t xml:space="preserve"> комплекта соедин</w:t>
            </w:r>
            <w:r w:rsidRPr="00954A7F">
              <w:rPr>
                <w:sz w:val="22"/>
                <w:szCs w:val="22"/>
              </w:rPr>
              <w:t>и</w:t>
            </w:r>
            <w:r w:rsidRPr="00954A7F">
              <w:rPr>
                <w:sz w:val="22"/>
                <w:szCs w:val="22"/>
              </w:rPr>
              <w:t>тельных сигнальных и электрических кабелей (стандар</w:t>
            </w:r>
            <w:r w:rsidRPr="00954A7F">
              <w:rPr>
                <w:sz w:val="22"/>
                <w:szCs w:val="22"/>
              </w:rPr>
              <w:t>т</w:t>
            </w:r>
            <w:r w:rsidRPr="00954A7F">
              <w:rPr>
                <w:sz w:val="22"/>
                <w:szCs w:val="22"/>
              </w:rPr>
              <w:t xml:space="preserve">ная длина </w:t>
            </w:r>
            <w:r w:rsidRPr="00954A7F">
              <w:rPr>
                <w:sz w:val="22"/>
                <w:szCs w:val="22"/>
              </w:rPr>
              <w:sym w:font="Symbol" w:char="F0BB"/>
            </w:r>
            <w:r w:rsidRPr="00954A7F">
              <w:rPr>
                <w:sz w:val="22"/>
                <w:szCs w:val="22"/>
              </w:rPr>
              <w:t xml:space="preserve"> 3м) для подключения к технологическому анализатору (СТА);</w:t>
            </w:r>
          </w:p>
          <w:p w:rsidR="00782A34" w:rsidRPr="00954A7F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газовая компрессорная система охлаждения со </w:t>
            </w:r>
            <w:proofErr w:type="gramStart"/>
            <w:r w:rsidRPr="00954A7F">
              <w:rPr>
                <w:sz w:val="22"/>
                <w:szCs w:val="22"/>
              </w:rPr>
              <w:t>встроенным</w:t>
            </w:r>
            <w:proofErr w:type="gramEnd"/>
            <w:r w:rsidRPr="00954A7F">
              <w:rPr>
                <w:sz w:val="22"/>
                <w:szCs w:val="22"/>
              </w:rPr>
              <w:t xml:space="preserve"> </w:t>
            </w:r>
            <w:proofErr w:type="spellStart"/>
            <w:r w:rsidRPr="00954A7F">
              <w:rPr>
                <w:sz w:val="22"/>
                <w:szCs w:val="22"/>
              </w:rPr>
              <w:t>криоконтроллером</w:t>
            </w:r>
            <w:proofErr w:type="spellEnd"/>
            <w:r w:rsidRPr="00954A7F">
              <w:rPr>
                <w:sz w:val="22"/>
                <w:szCs w:val="22"/>
              </w:rPr>
              <w:t xml:space="preserve"> для обеспечения автомат</w:t>
            </w:r>
            <w:r w:rsidRPr="00954A7F">
              <w:rPr>
                <w:sz w:val="22"/>
                <w:szCs w:val="22"/>
              </w:rPr>
              <w:t>и</w:t>
            </w:r>
            <w:r w:rsidRPr="00954A7F">
              <w:rPr>
                <w:sz w:val="22"/>
                <w:szCs w:val="22"/>
              </w:rPr>
              <w:t>ческого контроля и управления режимами работы ОЧГ д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тектора и криоге</w:t>
            </w:r>
            <w:r w:rsidRPr="00954A7F">
              <w:rPr>
                <w:sz w:val="22"/>
                <w:szCs w:val="22"/>
              </w:rPr>
              <w:t>н</w:t>
            </w:r>
            <w:r w:rsidRPr="00954A7F">
              <w:rPr>
                <w:sz w:val="22"/>
                <w:szCs w:val="22"/>
              </w:rPr>
              <w:t>ной системы;</w:t>
            </w:r>
          </w:p>
          <w:p w:rsidR="00782A34" w:rsidRPr="00954A7F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газовые шланги высокого давления для подключ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ния системы охлаждения к теплообменнику блока дете</w:t>
            </w:r>
            <w:r w:rsidRPr="00954A7F">
              <w:rPr>
                <w:sz w:val="22"/>
                <w:szCs w:val="22"/>
              </w:rPr>
              <w:t>к</w:t>
            </w:r>
            <w:r w:rsidRPr="00954A7F">
              <w:rPr>
                <w:sz w:val="22"/>
                <w:szCs w:val="22"/>
              </w:rPr>
              <w:t>тирования;</w:t>
            </w:r>
          </w:p>
          <w:p w:rsidR="00782A34" w:rsidRPr="00954A7F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комплект ЗИП;</w:t>
            </w:r>
          </w:p>
          <w:p w:rsidR="00782A34" w:rsidRPr="00954A7F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комплект необходимой технической и эксплуат</w:t>
            </w:r>
            <w:r w:rsidRPr="00954A7F">
              <w:rPr>
                <w:sz w:val="22"/>
                <w:szCs w:val="22"/>
              </w:rPr>
              <w:t>а</w:t>
            </w:r>
            <w:r w:rsidRPr="00954A7F">
              <w:rPr>
                <w:sz w:val="22"/>
                <w:szCs w:val="22"/>
              </w:rPr>
              <w:t>ционной документации;</w:t>
            </w:r>
          </w:p>
          <w:p w:rsidR="00782A34" w:rsidRPr="00954A7F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упаковка.</w:t>
            </w:r>
          </w:p>
          <w:p w:rsidR="004C5ABF" w:rsidRPr="00954A7F" w:rsidRDefault="004C5ABF" w:rsidP="004C5ABF">
            <w:pPr>
              <w:ind w:right="100"/>
              <w:rPr>
                <w:sz w:val="22"/>
                <w:szCs w:val="22"/>
              </w:rPr>
            </w:pPr>
          </w:p>
          <w:p w:rsidR="00782A34" w:rsidRPr="00954A7F" w:rsidRDefault="00782A34" w:rsidP="00782A34">
            <w:pPr>
              <w:numPr>
                <w:ilvl w:val="0"/>
                <w:numId w:val="27"/>
              </w:num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ТРЕБОВАНИЯ К ТЕХНИЧЕСКИМ ХАРАКТЕР</w:t>
            </w:r>
            <w:r w:rsidRPr="00954A7F">
              <w:rPr>
                <w:sz w:val="22"/>
                <w:szCs w:val="22"/>
              </w:rPr>
              <w:t>И</w:t>
            </w:r>
            <w:r w:rsidRPr="00954A7F">
              <w:rPr>
                <w:sz w:val="22"/>
                <w:szCs w:val="22"/>
              </w:rPr>
              <w:t>СТИКАМ</w:t>
            </w:r>
          </w:p>
          <w:p w:rsidR="00FF59FF" w:rsidRPr="00954A7F" w:rsidRDefault="005C7033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Диапазон энергий измеряемого гамма-излучения </w:t>
            </w:r>
            <w:r w:rsidRPr="00954A7F">
              <w:rPr>
                <w:sz w:val="22"/>
                <w:szCs w:val="22"/>
              </w:rPr>
              <w:sym w:font="Symbol" w:char="F02D"/>
            </w:r>
            <w:r w:rsidRPr="00954A7F">
              <w:rPr>
                <w:sz w:val="22"/>
                <w:szCs w:val="22"/>
              </w:rPr>
              <w:t xml:space="preserve"> 45-3000 кэВ</w:t>
            </w:r>
          </w:p>
          <w:p w:rsidR="005C7033" w:rsidRPr="00954A7F" w:rsidRDefault="005C7033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Относительная эффективность регистрации для эне</w:t>
            </w:r>
            <w:r w:rsidRPr="00954A7F">
              <w:rPr>
                <w:sz w:val="22"/>
                <w:szCs w:val="22"/>
              </w:rPr>
              <w:t>р</w:t>
            </w:r>
            <w:r w:rsidRPr="00954A7F">
              <w:rPr>
                <w:sz w:val="22"/>
                <w:szCs w:val="22"/>
              </w:rPr>
              <w:t xml:space="preserve">гии 1.33Мэв к </w:t>
            </w:r>
            <w:proofErr w:type="spellStart"/>
            <w:r w:rsidRPr="00954A7F">
              <w:rPr>
                <w:sz w:val="22"/>
                <w:szCs w:val="22"/>
              </w:rPr>
              <w:t>NaI</w:t>
            </w:r>
            <w:proofErr w:type="spellEnd"/>
            <w:r w:rsidRPr="00954A7F">
              <w:rPr>
                <w:sz w:val="22"/>
                <w:szCs w:val="22"/>
              </w:rPr>
              <w:t>(</w:t>
            </w:r>
            <w:proofErr w:type="spellStart"/>
            <w:r w:rsidRPr="00954A7F">
              <w:rPr>
                <w:sz w:val="22"/>
                <w:szCs w:val="22"/>
              </w:rPr>
              <w:t>Tl</w:t>
            </w:r>
            <w:proofErr w:type="spellEnd"/>
            <w:r w:rsidRPr="00954A7F">
              <w:rPr>
                <w:sz w:val="22"/>
                <w:szCs w:val="22"/>
              </w:rPr>
              <w:t xml:space="preserve">) 3x3 </w:t>
            </w:r>
            <w:r w:rsidRPr="00954A7F">
              <w:rPr>
                <w:sz w:val="22"/>
                <w:szCs w:val="22"/>
              </w:rPr>
              <w:sym w:font="Symbol" w:char="F02D"/>
            </w:r>
            <w:r w:rsidRPr="00954A7F">
              <w:rPr>
                <w:sz w:val="22"/>
                <w:szCs w:val="22"/>
              </w:rPr>
              <w:t xml:space="preserve"> </w:t>
            </w:r>
            <w:r w:rsidRPr="00954A7F">
              <w:rPr>
                <w:sz w:val="22"/>
                <w:szCs w:val="22"/>
              </w:rPr>
              <w:sym w:font="Symbol" w:char="F0B3"/>
            </w:r>
            <w:r w:rsidRPr="00954A7F">
              <w:rPr>
                <w:sz w:val="22"/>
                <w:szCs w:val="22"/>
              </w:rPr>
              <w:t xml:space="preserve"> 10%</w:t>
            </w:r>
          </w:p>
          <w:p w:rsidR="005C7033" w:rsidRPr="00954A7F" w:rsidRDefault="005C7033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Значение энергетического разрешения, </w:t>
            </w:r>
            <w:proofErr w:type="spellStart"/>
            <w:proofErr w:type="gramStart"/>
            <w:r w:rsidRPr="00954A7F">
              <w:rPr>
                <w:sz w:val="22"/>
                <w:szCs w:val="22"/>
              </w:rPr>
              <w:t>k</w:t>
            </w:r>
            <w:proofErr w:type="gramEnd"/>
            <w:r w:rsidRPr="00954A7F">
              <w:rPr>
                <w:sz w:val="22"/>
                <w:szCs w:val="22"/>
              </w:rPr>
              <w:t>эВ</w:t>
            </w:r>
            <w:proofErr w:type="spellEnd"/>
            <w:r w:rsidRPr="00954A7F">
              <w:rPr>
                <w:sz w:val="22"/>
                <w:szCs w:val="22"/>
              </w:rPr>
              <w:t xml:space="preserve"> для эне</w:t>
            </w:r>
            <w:r w:rsidRPr="00954A7F">
              <w:rPr>
                <w:sz w:val="22"/>
                <w:szCs w:val="22"/>
              </w:rPr>
              <w:t>р</w:t>
            </w:r>
            <w:r w:rsidRPr="00954A7F">
              <w:rPr>
                <w:sz w:val="22"/>
                <w:szCs w:val="22"/>
              </w:rPr>
              <w:t>гий:</w:t>
            </w:r>
          </w:p>
          <w:p w:rsidR="005C7033" w:rsidRPr="00954A7F" w:rsidRDefault="005C7033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122 кэВ  </w:t>
            </w:r>
            <w:r w:rsidRPr="00954A7F">
              <w:rPr>
                <w:sz w:val="22"/>
                <w:szCs w:val="22"/>
              </w:rPr>
              <w:sym w:font="Symbol" w:char="F02D"/>
            </w:r>
            <w:r w:rsidRPr="00954A7F">
              <w:rPr>
                <w:sz w:val="22"/>
                <w:szCs w:val="22"/>
              </w:rPr>
              <w:t xml:space="preserve"> </w:t>
            </w:r>
            <w:r w:rsidRPr="00954A7F">
              <w:rPr>
                <w:sz w:val="22"/>
                <w:szCs w:val="22"/>
              </w:rPr>
              <w:sym w:font="Symbol" w:char="F0A3"/>
            </w:r>
            <w:r w:rsidRPr="00954A7F">
              <w:rPr>
                <w:sz w:val="22"/>
                <w:szCs w:val="22"/>
              </w:rPr>
              <w:t xml:space="preserve"> 0.95</w:t>
            </w:r>
          </w:p>
          <w:p w:rsidR="005C7033" w:rsidRPr="00954A7F" w:rsidRDefault="005C7033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1332 кэВ </w:t>
            </w:r>
            <w:r w:rsidRPr="00954A7F">
              <w:rPr>
                <w:sz w:val="22"/>
                <w:szCs w:val="22"/>
              </w:rPr>
              <w:sym w:font="Symbol" w:char="F02D"/>
            </w:r>
            <w:r w:rsidRPr="00954A7F">
              <w:rPr>
                <w:sz w:val="22"/>
                <w:szCs w:val="22"/>
              </w:rPr>
              <w:t xml:space="preserve"> </w:t>
            </w:r>
            <w:r w:rsidRPr="00954A7F">
              <w:rPr>
                <w:sz w:val="22"/>
                <w:szCs w:val="22"/>
              </w:rPr>
              <w:sym w:font="Symbol" w:char="F0A3"/>
            </w:r>
            <w:r w:rsidRPr="00954A7F">
              <w:rPr>
                <w:sz w:val="22"/>
                <w:szCs w:val="22"/>
              </w:rPr>
              <w:t xml:space="preserve"> 1.9</w:t>
            </w:r>
          </w:p>
          <w:p w:rsidR="005C7033" w:rsidRPr="00954A7F" w:rsidRDefault="005C7033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lastRenderedPageBreak/>
              <w:t xml:space="preserve">Максимальная частотная загрузка для энергии 1332 кэВ </w:t>
            </w:r>
            <w:r w:rsidRPr="00954A7F">
              <w:rPr>
                <w:sz w:val="22"/>
                <w:szCs w:val="22"/>
              </w:rPr>
              <w:sym w:font="Symbol" w:char="F02D"/>
            </w:r>
            <w:r w:rsidRPr="00954A7F">
              <w:rPr>
                <w:sz w:val="22"/>
                <w:szCs w:val="22"/>
              </w:rPr>
              <w:br/>
            </w:r>
            <w:r w:rsidRPr="00954A7F">
              <w:rPr>
                <w:sz w:val="22"/>
                <w:szCs w:val="22"/>
              </w:rPr>
              <w:sym w:font="Symbol" w:char="F0B3"/>
            </w:r>
            <w:r w:rsidRPr="00954A7F">
              <w:rPr>
                <w:sz w:val="22"/>
                <w:szCs w:val="22"/>
              </w:rPr>
              <w:t xml:space="preserve"> 100 000имп/сек</w:t>
            </w:r>
          </w:p>
          <w:p w:rsidR="005C7033" w:rsidRPr="00954A7F" w:rsidRDefault="005C7033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Время установления рабочего режима, после включ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 xml:space="preserve">ния  </w:t>
            </w:r>
            <w:proofErr w:type="spellStart"/>
            <w:r w:rsidRPr="00954A7F">
              <w:rPr>
                <w:sz w:val="22"/>
                <w:szCs w:val="22"/>
              </w:rPr>
              <w:t>криог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нератора</w:t>
            </w:r>
            <w:proofErr w:type="spellEnd"/>
            <w:r w:rsidRPr="00954A7F">
              <w:rPr>
                <w:sz w:val="22"/>
                <w:szCs w:val="22"/>
              </w:rPr>
              <w:t xml:space="preserve"> </w:t>
            </w:r>
            <w:r w:rsidRPr="00954A7F">
              <w:rPr>
                <w:sz w:val="22"/>
                <w:szCs w:val="22"/>
              </w:rPr>
              <w:sym w:font="Symbol" w:char="F02D"/>
            </w:r>
            <w:r w:rsidRPr="00954A7F">
              <w:rPr>
                <w:sz w:val="22"/>
                <w:szCs w:val="22"/>
              </w:rPr>
              <w:t xml:space="preserve">  </w:t>
            </w:r>
            <w:r w:rsidRPr="00954A7F">
              <w:rPr>
                <w:sz w:val="22"/>
                <w:szCs w:val="22"/>
              </w:rPr>
              <w:sym w:font="Symbol" w:char="F0A3"/>
            </w:r>
            <w:r w:rsidRPr="00954A7F">
              <w:rPr>
                <w:sz w:val="22"/>
                <w:szCs w:val="22"/>
              </w:rPr>
              <w:t xml:space="preserve"> 10 час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Оптимальное напряжение питания детектора, плюс </w:t>
            </w:r>
            <w:r w:rsidRPr="00954A7F">
              <w:rPr>
                <w:sz w:val="22"/>
                <w:szCs w:val="22"/>
              </w:rPr>
              <w:sym w:font="Symbol" w:char="F0A3"/>
            </w:r>
            <w:r w:rsidRPr="00954A7F">
              <w:rPr>
                <w:sz w:val="22"/>
                <w:szCs w:val="22"/>
              </w:rPr>
              <w:t xml:space="preserve"> 4000</w:t>
            </w:r>
            <w:proofErr w:type="gramStart"/>
            <w:r w:rsidRPr="00954A7F">
              <w:rPr>
                <w:sz w:val="22"/>
                <w:szCs w:val="22"/>
              </w:rPr>
              <w:t xml:space="preserve"> В</w:t>
            </w:r>
            <w:proofErr w:type="gramEnd"/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Потребление </w:t>
            </w:r>
            <w:proofErr w:type="spellStart"/>
            <w:r w:rsidRPr="00954A7F">
              <w:rPr>
                <w:sz w:val="22"/>
                <w:szCs w:val="22"/>
              </w:rPr>
              <w:t>криогенератора</w:t>
            </w:r>
            <w:proofErr w:type="spellEnd"/>
            <w:r w:rsidRPr="00954A7F">
              <w:rPr>
                <w:sz w:val="22"/>
                <w:szCs w:val="22"/>
              </w:rPr>
              <w:t xml:space="preserve"> от источника переме</w:t>
            </w:r>
            <w:r w:rsidRPr="00954A7F">
              <w:rPr>
                <w:sz w:val="22"/>
                <w:szCs w:val="22"/>
              </w:rPr>
              <w:t>н</w:t>
            </w:r>
            <w:r w:rsidRPr="00954A7F">
              <w:rPr>
                <w:sz w:val="22"/>
                <w:szCs w:val="22"/>
              </w:rPr>
              <w:t xml:space="preserve">ного тока </w:t>
            </w:r>
            <w:r w:rsidRPr="00954A7F">
              <w:rPr>
                <w:sz w:val="22"/>
                <w:szCs w:val="22"/>
              </w:rPr>
              <w:br/>
              <w:t>(220</w:t>
            </w:r>
            <w:proofErr w:type="gramStart"/>
            <w:r w:rsidRPr="00954A7F">
              <w:rPr>
                <w:sz w:val="22"/>
                <w:szCs w:val="22"/>
              </w:rPr>
              <w:t xml:space="preserve"> В</w:t>
            </w:r>
            <w:proofErr w:type="gramEnd"/>
            <w:r w:rsidRPr="00954A7F">
              <w:rPr>
                <w:sz w:val="22"/>
                <w:szCs w:val="22"/>
              </w:rPr>
              <w:t>; 50 Гц):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- в нормальных условиях 600 Вт;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- в стартовых условиях 800 Вт.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Питание предусилитель (ПУ) блока детектирования осущ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ствл</w:t>
            </w:r>
            <w:r w:rsidRPr="00954A7F">
              <w:rPr>
                <w:sz w:val="22"/>
                <w:szCs w:val="22"/>
              </w:rPr>
              <w:t>я</w:t>
            </w:r>
            <w:r w:rsidRPr="00954A7F">
              <w:rPr>
                <w:sz w:val="22"/>
                <w:szCs w:val="22"/>
              </w:rPr>
              <w:t>ется от источника питания напряжением +12</w:t>
            </w:r>
            <w:proofErr w:type="gramStart"/>
            <w:r w:rsidRPr="00954A7F">
              <w:rPr>
                <w:sz w:val="22"/>
                <w:szCs w:val="22"/>
              </w:rPr>
              <w:t xml:space="preserve"> В</w:t>
            </w:r>
            <w:proofErr w:type="gramEnd"/>
            <w:r w:rsidRPr="00954A7F">
              <w:rPr>
                <w:sz w:val="22"/>
                <w:szCs w:val="22"/>
              </w:rPr>
              <w:t xml:space="preserve"> и –12 В, с потре</w:t>
            </w:r>
            <w:r w:rsidRPr="00954A7F">
              <w:rPr>
                <w:sz w:val="22"/>
                <w:szCs w:val="22"/>
              </w:rPr>
              <w:t>б</w:t>
            </w:r>
            <w:r w:rsidRPr="00954A7F">
              <w:rPr>
                <w:sz w:val="22"/>
                <w:szCs w:val="22"/>
              </w:rPr>
              <w:t xml:space="preserve">лением тока до 50 мA. 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Блок детектирования подаёт сигнал вкл./выкл. выс</w:t>
            </w:r>
            <w:r w:rsidRPr="00954A7F">
              <w:rPr>
                <w:sz w:val="22"/>
                <w:szCs w:val="22"/>
              </w:rPr>
              <w:t>о</w:t>
            </w:r>
            <w:r w:rsidRPr="00954A7F">
              <w:rPr>
                <w:sz w:val="22"/>
                <w:szCs w:val="22"/>
              </w:rPr>
              <w:t>кого напр</w:t>
            </w:r>
            <w:r w:rsidRPr="00954A7F">
              <w:rPr>
                <w:sz w:val="22"/>
                <w:szCs w:val="22"/>
              </w:rPr>
              <w:t>я</w:t>
            </w:r>
            <w:r w:rsidRPr="00954A7F">
              <w:rPr>
                <w:sz w:val="22"/>
                <w:szCs w:val="22"/>
              </w:rPr>
              <w:t>жения подаваемого на полупроводниковый детектор: +5 – ра</w:t>
            </w:r>
            <w:r w:rsidRPr="00954A7F">
              <w:rPr>
                <w:sz w:val="22"/>
                <w:szCs w:val="22"/>
              </w:rPr>
              <w:t>з</w:t>
            </w:r>
            <w:r w:rsidRPr="00954A7F">
              <w:rPr>
                <w:sz w:val="22"/>
                <w:szCs w:val="22"/>
              </w:rPr>
              <w:t>решено; 0- запрещается.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БД обеспечивает работоспособность при прекращении п</w:t>
            </w:r>
            <w:r w:rsidRPr="00954A7F">
              <w:rPr>
                <w:sz w:val="22"/>
                <w:szCs w:val="22"/>
              </w:rPr>
              <w:t>о</w:t>
            </w:r>
            <w:r w:rsidRPr="00954A7F">
              <w:rPr>
                <w:sz w:val="22"/>
                <w:szCs w:val="22"/>
              </w:rPr>
              <w:t>дачи питания на компрессор до 15 минут при с</w:t>
            </w:r>
            <w:r w:rsidRPr="00954A7F">
              <w:rPr>
                <w:sz w:val="22"/>
                <w:szCs w:val="22"/>
              </w:rPr>
              <w:t>о</w:t>
            </w:r>
            <w:r w:rsidRPr="00954A7F">
              <w:rPr>
                <w:sz w:val="22"/>
                <w:szCs w:val="22"/>
              </w:rPr>
              <w:t>хранении напряжения на предусилителе и детекторе.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Температура окружающей среды при работе: от +1</w:t>
            </w:r>
            <w:r w:rsidRPr="00954A7F">
              <w:rPr>
                <w:sz w:val="22"/>
                <w:szCs w:val="22"/>
              </w:rPr>
              <w:sym w:font="Symbol" w:char="F0B0"/>
            </w:r>
            <w:r w:rsidRPr="00954A7F">
              <w:rPr>
                <w:sz w:val="22"/>
                <w:szCs w:val="22"/>
              </w:rPr>
              <w:t xml:space="preserve">C до +38 </w:t>
            </w:r>
            <w:r w:rsidRPr="00954A7F">
              <w:rPr>
                <w:sz w:val="22"/>
                <w:szCs w:val="22"/>
              </w:rPr>
              <w:sym w:font="Symbol" w:char="F0B0"/>
            </w:r>
            <w:r w:rsidRPr="00954A7F">
              <w:rPr>
                <w:sz w:val="22"/>
                <w:szCs w:val="22"/>
              </w:rPr>
              <w:t xml:space="preserve">C, кратковременно не более 20 часов до 40 </w:t>
            </w:r>
            <w:r w:rsidRPr="00954A7F">
              <w:rPr>
                <w:sz w:val="22"/>
                <w:szCs w:val="22"/>
              </w:rPr>
              <w:sym w:font="Symbol" w:char="F0B0"/>
            </w:r>
            <w:r w:rsidRPr="00954A7F">
              <w:rPr>
                <w:sz w:val="22"/>
                <w:szCs w:val="22"/>
              </w:rPr>
              <w:t>C; вла</w:t>
            </w:r>
            <w:r w:rsidRPr="00954A7F">
              <w:rPr>
                <w:sz w:val="22"/>
                <w:szCs w:val="22"/>
              </w:rPr>
              <w:t>ж</w:t>
            </w:r>
            <w:r w:rsidRPr="00954A7F">
              <w:rPr>
                <w:sz w:val="22"/>
                <w:szCs w:val="22"/>
              </w:rPr>
              <w:t>ность: средн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годовое значение – 70% при 22</w:t>
            </w:r>
            <w:r w:rsidRPr="00954A7F">
              <w:rPr>
                <w:sz w:val="22"/>
                <w:szCs w:val="22"/>
              </w:rPr>
              <w:sym w:font="Symbol" w:char="F0B0"/>
            </w:r>
            <w:r w:rsidRPr="00954A7F">
              <w:rPr>
                <w:sz w:val="22"/>
                <w:szCs w:val="22"/>
              </w:rPr>
              <w:t>C; верхнее значение – 98% при 25</w:t>
            </w:r>
            <w:r w:rsidRPr="00954A7F">
              <w:rPr>
                <w:sz w:val="22"/>
                <w:szCs w:val="22"/>
              </w:rPr>
              <w:sym w:font="Symbol" w:char="F0B0"/>
            </w:r>
            <w:r w:rsidRPr="00954A7F">
              <w:rPr>
                <w:sz w:val="22"/>
                <w:szCs w:val="22"/>
              </w:rPr>
              <w:t>C и более низкие те</w:t>
            </w:r>
            <w:r w:rsidRPr="00954A7F">
              <w:rPr>
                <w:sz w:val="22"/>
                <w:szCs w:val="22"/>
              </w:rPr>
              <w:t>м</w:t>
            </w:r>
            <w:r w:rsidRPr="00954A7F">
              <w:rPr>
                <w:sz w:val="22"/>
                <w:szCs w:val="22"/>
              </w:rPr>
              <w:t>пературе без конденсации влаги.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Общие размеры блока детектирования - </w:t>
            </w:r>
            <w:r w:rsidRPr="00954A7F">
              <w:rPr>
                <w:sz w:val="22"/>
                <w:szCs w:val="22"/>
              </w:rPr>
              <w:sym w:font="Symbol" w:char="F0C6"/>
            </w:r>
            <w:r w:rsidRPr="00954A7F">
              <w:rPr>
                <w:sz w:val="22"/>
                <w:szCs w:val="22"/>
              </w:rPr>
              <w:t>250х460 мм.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Общие размеры </w:t>
            </w:r>
            <w:proofErr w:type="spellStart"/>
            <w:r w:rsidRPr="00954A7F">
              <w:rPr>
                <w:sz w:val="22"/>
                <w:szCs w:val="22"/>
              </w:rPr>
              <w:t>криогенератора</w:t>
            </w:r>
            <w:proofErr w:type="spellEnd"/>
            <w:r w:rsidRPr="00954A7F">
              <w:rPr>
                <w:sz w:val="22"/>
                <w:szCs w:val="22"/>
              </w:rPr>
              <w:t xml:space="preserve">  - 454х375х315 мм.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Вес: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- Блок детектирования (без шлангов высокого давл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ния и каб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лей) 6,2 кг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- </w:t>
            </w:r>
            <w:proofErr w:type="spellStart"/>
            <w:r w:rsidRPr="00954A7F">
              <w:rPr>
                <w:sz w:val="22"/>
                <w:szCs w:val="22"/>
              </w:rPr>
              <w:t>Криогенератор</w:t>
            </w:r>
            <w:proofErr w:type="spellEnd"/>
            <w:r w:rsidRPr="00954A7F">
              <w:rPr>
                <w:sz w:val="22"/>
                <w:szCs w:val="22"/>
              </w:rPr>
              <w:t xml:space="preserve">   – 36,2 кг</w:t>
            </w:r>
          </w:p>
          <w:p w:rsidR="00CE1F80" w:rsidRPr="00954A7F" w:rsidRDefault="00CE1F80" w:rsidP="00782A34">
            <w:pPr>
              <w:ind w:right="100"/>
              <w:rPr>
                <w:sz w:val="22"/>
                <w:szCs w:val="22"/>
              </w:rPr>
            </w:pPr>
          </w:p>
          <w:p w:rsidR="00782A34" w:rsidRPr="00954A7F" w:rsidRDefault="00782A34" w:rsidP="004C5ABF">
            <w:pPr>
              <w:pStyle w:val="ac"/>
              <w:spacing w:after="0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УД должно быть рассчитано на длительную непреры</w:t>
            </w:r>
            <w:r w:rsidRPr="00954A7F">
              <w:rPr>
                <w:sz w:val="22"/>
                <w:szCs w:val="22"/>
                <w:lang w:val="ru-RU"/>
              </w:rPr>
              <w:t>в</w:t>
            </w:r>
            <w:r w:rsidRPr="00954A7F">
              <w:rPr>
                <w:sz w:val="22"/>
                <w:szCs w:val="22"/>
                <w:lang w:val="ru-RU"/>
              </w:rPr>
              <w:t>ную работу и удовлетворять следующим показателям надежн</w:t>
            </w:r>
            <w:r w:rsidRPr="00954A7F">
              <w:rPr>
                <w:sz w:val="22"/>
                <w:szCs w:val="22"/>
                <w:lang w:val="ru-RU"/>
              </w:rPr>
              <w:t>о</w:t>
            </w:r>
            <w:r w:rsidRPr="00954A7F">
              <w:rPr>
                <w:sz w:val="22"/>
                <w:szCs w:val="22"/>
                <w:lang w:val="ru-RU"/>
              </w:rPr>
              <w:t>сти: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5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средняя наработка на отказ 40000 часов;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5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 xml:space="preserve">средний срок службы 5 лет; 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5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 xml:space="preserve">среднее время восстановления: 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6"/>
              </w:numPr>
              <w:tabs>
                <w:tab w:val="num" w:pos="851"/>
              </w:tabs>
              <w:spacing w:after="0"/>
              <w:ind w:left="714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 xml:space="preserve">при замене компрессора 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на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запасной (при его нал</w:t>
            </w:r>
            <w:r w:rsidRPr="00954A7F">
              <w:rPr>
                <w:sz w:val="22"/>
                <w:szCs w:val="22"/>
                <w:lang w:val="ru-RU"/>
              </w:rPr>
              <w:t>и</w:t>
            </w:r>
            <w:r w:rsidRPr="00954A7F">
              <w:rPr>
                <w:sz w:val="22"/>
                <w:szCs w:val="22"/>
                <w:lang w:val="ru-RU"/>
              </w:rPr>
              <w:t>чии) – 3.5 часа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6"/>
              </w:numPr>
              <w:tabs>
                <w:tab w:val="num" w:pos="851"/>
              </w:tabs>
              <w:spacing w:after="0"/>
              <w:ind w:left="714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при замене БД (при наличии запасного) – 2.0 ч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>са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6"/>
              </w:numPr>
              <w:tabs>
                <w:tab w:val="num" w:pos="851"/>
              </w:tabs>
              <w:ind w:left="714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при нарушениях в работе, повлекших необход</w:t>
            </w:r>
            <w:r w:rsidRPr="00954A7F">
              <w:rPr>
                <w:sz w:val="22"/>
                <w:szCs w:val="22"/>
                <w:lang w:val="ru-RU"/>
              </w:rPr>
              <w:t>и</w:t>
            </w:r>
            <w:r w:rsidRPr="00954A7F">
              <w:rPr>
                <w:sz w:val="22"/>
                <w:szCs w:val="22"/>
                <w:lang w:val="ru-RU"/>
              </w:rPr>
              <w:t xml:space="preserve">мость 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полного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954A7F">
              <w:rPr>
                <w:sz w:val="22"/>
                <w:szCs w:val="22"/>
                <w:lang w:val="ru-RU"/>
              </w:rPr>
              <w:t>термоцикла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 xml:space="preserve">, -       </w:t>
            </w:r>
            <w:r w:rsidRPr="00954A7F">
              <w:rPr>
                <w:sz w:val="22"/>
                <w:szCs w:val="22"/>
                <w:lang w:val="ru-RU"/>
              </w:rPr>
              <w:br/>
              <w:t>не более 30 часов.</w:t>
            </w:r>
          </w:p>
          <w:p w:rsidR="00782A34" w:rsidRPr="00954A7F" w:rsidRDefault="00782A34" w:rsidP="004C5ABF">
            <w:pPr>
              <w:pStyle w:val="ac"/>
              <w:spacing w:after="0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УД  должно быть рассчитано на электропитание от сети п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>ременного тока (частота 50 Гц) напряжением 220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 xml:space="preserve"> В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и сохр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>нять работ</w:t>
            </w:r>
            <w:r w:rsidRPr="00954A7F">
              <w:rPr>
                <w:sz w:val="22"/>
                <w:szCs w:val="22"/>
                <w:lang w:val="ru-RU"/>
              </w:rPr>
              <w:t>о</w:t>
            </w:r>
            <w:r w:rsidRPr="00954A7F">
              <w:rPr>
                <w:sz w:val="22"/>
                <w:szCs w:val="22"/>
                <w:lang w:val="ru-RU"/>
              </w:rPr>
              <w:t>способность: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при отклонениях сетевого напряжения на +10% , –15%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 xml:space="preserve"> ;</w:t>
            </w:r>
            <w:proofErr w:type="gramEnd"/>
          </w:p>
          <w:p w:rsidR="00782A34" w:rsidRPr="00954A7F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при изменении частоты переменного тока на ±5%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 xml:space="preserve"> ;</w:t>
            </w:r>
            <w:proofErr w:type="gramEnd"/>
          </w:p>
          <w:p w:rsidR="00782A34" w:rsidRPr="00954A7F" w:rsidRDefault="00782A34" w:rsidP="00782A34">
            <w:pPr>
              <w:pStyle w:val="ac"/>
              <w:numPr>
                <w:ilvl w:val="0"/>
                <w:numId w:val="23"/>
              </w:numPr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при перерывах питания в сети на время до 200 мс.</w:t>
            </w:r>
          </w:p>
          <w:p w:rsidR="00782A34" w:rsidRPr="00954A7F" w:rsidRDefault="00782A34" w:rsidP="004C5ABF">
            <w:pPr>
              <w:pStyle w:val="ac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УД должно сохранять работоспособность при проп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>дании эле</w:t>
            </w:r>
            <w:r w:rsidRPr="00954A7F">
              <w:rPr>
                <w:sz w:val="22"/>
                <w:szCs w:val="22"/>
                <w:lang w:val="ru-RU"/>
              </w:rPr>
              <w:t>к</w:t>
            </w:r>
            <w:r w:rsidRPr="00954A7F">
              <w:rPr>
                <w:sz w:val="22"/>
                <w:szCs w:val="22"/>
                <w:lang w:val="ru-RU"/>
              </w:rPr>
              <w:t>тропитания (220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 xml:space="preserve"> В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>, 50 Гц) компрессора до 15 минут, при наличии напряжения питания предус</w:t>
            </w:r>
            <w:r w:rsidRPr="00954A7F">
              <w:rPr>
                <w:sz w:val="22"/>
                <w:szCs w:val="22"/>
                <w:lang w:val="ru-RU"/>
              </w:rPr>
              <w:t>и</w:t>
            </w:r>
            <w:r w:rsidRPr="00954A7F">
              <w:rPr>
                <w:sz w:val="22"/>
                <w:szCs w:val="22"/>
                <w:lang w:val="ru-RU"/>
              </w:rPr>
              <w:t xml:space="preserve">лителя +/- 12 В и напряжения питания детектора до 4000 В. </w:t>
            </w:r>
          </w:p>
          <w:p w:rsidR="00782A34" w:rsidRPr="00954A7F" w:rsidRDefault="00782A34" w:rsidP="004C5ABF">
            <w:pPr>
              <w:pStyle w:val="ac"/>
              <w:spacing w:after="0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lastRenderedPageBreak/>
              <w:t>По устойчивости к воздействию температуры и вла</w:t>
            </w:r>
            <w:r w:rsidRPr="00954A7F">
              <w:rPr>
                <w:sz w:val="22"/>
                <w:szCs w:val="22"/>
                <w:lang w:val="ru-RU"/>
              </w:rPr>
              <w:t>ж</w:t>
            </w:r>
            <w:r w:rsidRPr="00954A7F">
              <w:rPr>
                <w:sz w:val="22"/>
                <w:szCs w:val="22"/>
                <w:lang w:val="ru-RU"/>
              </w:rPr>
              <w:t>ности окружающего воздуха УД должно соответств</w:t>
            </w:r>
            <w:r w:rsidRPr="00954A7F">
              <w:rPr>
                <w:sz w:val="22"/>
                <w:szCs w:val="22"/>
                <w:lang w:val="ru-RU"/>
              </w:rPr>
              <w:t>о</w:t>
            </w:r>
            <w:r w:rsidRPr="00954A7F">
              <w:rPr>
                <w:sz w:val="22"/>
                <w:szCs w:val="22"/>
                <w:lang w:val="ru-RU"/>
              </w:rPr>
              <w:t>вать группе исполнения В3 по ГОСТ12997: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 xml:space="preserve">диапазон температур от +5 </w:t>
            </w:r>
            <w:proofErr w:type="spellStart"/>
            <w:r w:rsidRPr="00954A7F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954A7F">
              <w:rPr>
                <w:sz w:val="22"/>
                <w:szCs w:val="22"/>
                <w:lang w:val="ru-RU"/>
              </w:rPr>
              <w:t>С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 xml:space="preserve"> до +40 </w:t>
            </w:r>
            <w:proofErr w:type="gramStart"/>
            <w:r w:rsidR="00952A97" w:rsidRPr="00954A7F">
              <w:rPr>
                <w:sz w:val="22"/>
                <w:szCs w:val="22"/>
                <w:vertAlign w:val="superscript"/>
              </w:rPr>
              <w:t>o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>С;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 xml:space="preserve">влажность до 95% при температуре +30 </w:t>
            </w:r>
            <w:proofErr w:type="spellStart"/>
            <w:r w:rsidRPr="00954A7F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954A7F">
              <w:rPr>
                <w:sz w:val="22"/>
                <w:szCs w:val="22"/>
                <w:lang w:val="ru-RU"/>
              </w:rPr>
              <w:t>С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 xml:space="preserve"> и более ни</w:t>
            </w:r>
            <w:r w:rsidRPr="00954A7F">
              <w:rPr>
                <w:sz w:val="22"/>
                <w:szCs w:val="22"/>
                <w:lang w:val="ru-RU"/>
              </w:rPr>
              <w:t>з</w:t>
            </w:r>
            <w:r w:rsidRPr="00954A7F">
              <w:rPr>
                <w:sz w:val="22"/>
                <w:szCs w:val="22"/>
                <w:lang w:val="ru-RU"/>
              </w:rPr>
              <w:t>ких температурах, без конденсации влаги.</w:t>
            </w:r>
          </w:p>
          <w:p w:rsidR="00782A34" w:rsidRPr="00954A7F" w:rsidRDefault="00782A34" w:rsidP="004C5ABF">
            <w:pPr>
              <w:pStyle w:val="ac"/>
              <w:spacing w:before="120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По устойчивости к воздействию атмосферного давл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>ния УД должно соответствовать группе Р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1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по ГОСТ 12997 (давл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>ние от 84 до 106.7 кПа) на высоте разм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>щения до 1000 м над уровнем моря.</w:t>
            </w:r>
          </w:p>
          <w:p w:rsidR="00782A34" w:rsidRPr="00954A7F" w:rsidRDefault="00782A34" w:rsidP="004C5ABF">
            <w:pPr>
              <w:pStyle w:val="ac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По защищенности от воздействия окружающей среды (</w:t>
            </w:r>
            <w:proofErr w:type="spellStart"/>
            <w:r w:rsidRPr="00954A7F">
              <w:rPr>
                <w:sz w:val="22"/>
                <w:szCs w:val="22"/>
                <w:lang w:val="ru-RU"/>
              </w:rPr>
              <w:t>п</w:t>
            </w:r>
            <w:r w:rsidRPr="00954A7F">
              <w:rPr>
                <w:sz w:val="22"/>
                <w:szCs w:val="22"/>
                <w:lang w:val="ru-RU"/>
              </w:rPr>
              <w:t>ы</w:t>
            </w:r>
            <w:r w:rsidRPr="00954A7F">
              <w:rPr>
                <w:sz w:val="22"/>
                <w:szCs w:val="22"/>
                <w:lang w:val="ru-RU"/>
              </w:rPr>
              <w:t>лебры</w:t>
            </w:r>
            <w:r w:rsidRPr="00954A7F">
              <w:rPr>
                <w:sz w:val="22"/>
                <w:szCs w:val="22"/>
                <w:lang w:val="ru-RU"/>
              </w:rPr>
              <w:t>з</w:t>
            </w:r>
            <w:r w:rsidRPr="00954A7F">
              <w:rPr>
                <w:sz w:val="22"/>
                <w:szCs w:val="22"/>
                <w:lang w:val="ru-RU"/>
              </w:rPr>
              <w:t>гозащищенность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 xml:space="preserve">), БД должно относиться к классу не ниже IP44S по ГОСТ 14254. </w:t>
            </w:r>
          </w:p>
          <w:p w:rsidR="00782A34" w:rsidRPr="00954A7F" w:rsidRDefault="00782A34" w:rsidP="004C5ABF">
            <w:pPr>
              <w:pStyle w:val="ac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По устойчивости к воздействию синусоидальных ви</w:t>
            </w:r>
            <w:r w:rsidRPr="00954A7F">
              <w:rPr>
                <w:sz w:val="22"/>
                <w:szCs w:val="22"/>
                <w:lang w:val="ru-RU"/>
              </w:rPr>
              <w:t>б</w:t>
            </w:r>
            <w:r w:rsidRPr="00954A7F">
              <w:rPr>
                <w:sz w:val="22"/>
                <w:szCs w:val="22"/>
                <w:lang w:val="ru-RU"/>
              </w:rPr>
              <w:t>раций УД должно соответствовать группе V4 по ГОСТ12997 – диапазон частот 5-120 Гц (для частоты ниже частоты пер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>хода – смещение 0.15 мм, выше частоты перехода – ускор</w:t>
            </w:r>
            <w:r w:rsidRPr="00954A7F">
              <w:rPr>
                <w:sz w:val="22"/>
                <w:szCs w:val="22"/>
                <w:lang w:val="ru-RU"/>
              </w:rPr>
              <w:t>е</w:t>
            </w:r>
            <w:r w:rsidRPr="00954A7F">
              <w:rPr>
                <w:sz w:val="22"/>
                <w:szCs w:val="22"/>
                <w:lang w:val="ru-RU"/>
              </w:rPr>
              <w:t>ние 19.6 м/с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2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>).</w:t>
            </w:r>
          </w:p>
          <w:p w:rsidR="00782A34" w:rsidRPr="00954A7F" w:rsidRDefault="00782A34" w:rsidP="004C5ABF">
            <w:pPr>
              <w:pStyle w:val="ac"/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По устойчивости к механическим воздействиям УД должно соо</w:t>
            </w:r>
            <w:r w:rsidRPr="00954A7F">
              <w:rPr>
                <w:sz w:val="22"/>
                <w:szCs w:val="22"/>
                <w:lang w:val="ru-RU"/>
              </w:rPr>
              <w:t>т</w:t>
            </w:r>
            <w:r w:rsidRPr="00954A7F">
              <w:rPr>
                <w:sz w:val="22"/>
                <w:szCs w:val="22"/>
                <w:lang w:val="ru-RU"/>
              </w:rPr>
              <w:t>ветствовать сейсмостойкому исполнению по категории IIб согла</w:t>
            </w:r>
            <w:r w:rsidRPr="00954A7F">
              <w:rPr>
                <w:sz w:val="22"/>
                <w:szCs w:val="22"/>
                <w:lang w:val="ru-RU"/>
              </w:rPr>
              <w:t>с</w:t>
            </w:r>
            <w:r w:rsidRPr="00954A7F">
              <w:rPr>
                <w:sz w:val="22"/>
                <w:szCs w:val="22"/>
                <w:lang w:val="ru-RU"/>
              </w:rPr>
              <w:t xml:space="preserve">но «Нормам проектирования сейсмостойких АЭС» 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ПН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АЭ Г-5-006-87. По способу монтажа УД должно соо</w:t>
            </w:r>
            <w:r w:rsidRPr="00954A7F">
              <w:rPr>
                <w:sz w:val="22"/>
                <w:szCs w:val="22"/>
                <w:lang w:val="ru-RU"/>
              </w:rPr>
              <w:t>т</w:t>
            </w:r>
            <w:r w:rsidRPr="00954A7F">
              <w:rPr>
                <w:sz w:val="22"/>
                <w:szCs w:val="22"/>
                <w:lang w:val="ru-RU"/>
              </w:rPr>
              <w:t>ветствовать группе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 xml:space="preserve"> А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и и</w:t>
            </w:r>
            <w:r w:rsidRPr="00954A7F">
              <w:rPr>
                <w:sz w:val="22"/>
                <w:szCs w:val="22"/>
                <w:lang w:val="ru-RU"/>
              </w:rPr>
              <w:t>с</w:t>
            </w:r>
            <w:r w:rsidRPr="00954A7F">
              <w:rPr>
                <w:sz w:val="22"/>
                <w:szCs w:val="22"/>
                <w:lang w:val="ru-RU"/>
              </w:rPr>
              <w:t>полнению 3, по функциональному назначению в соответствии с РД 25818-87 «Общие требов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>ния и методы испытания на сейсмостойкость приборов и средств а</w:t>
            </w:r>
            <w:r w:rsidRPr="00954A7F">
              <w:rPr>
                <w:sz w:val="22"/>
                <w:szCs w:val="22"/>
                <w:lang w:val="ru-RU"/>
              </w:rPr>
              <w:t>в</w:t>
            </w:r>
            <w:r w:rsidRPr="00954A7F">
              <w:rPr>
                <w:sz w:val="22"/>
                <w:szCs w:val="22"/>
                <w:lang w:val="ru-RU"/>
              </w:rPr>
              <w:t>томатизации, поставляемых на АЭС» (проектное землетрясение – 7 баллов по шкале MSK-64, высота уст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 xml:space="preserve">новки - </w:t>
            </w:r>
            <w:proofErr w:type="spellStart"/>
            <w:r w:rsidRPr="00954A7F">
              <w:rPr>
                <w:sz w:val="22"/>
                <w:szCs w:val="22"/>
                <w:lang w:val="ru-RU"/>
              </w:rPr>
              <w:t>отм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>. + 20 м).</w:t>
            </w:r>
          </w:p>
          <w:p w:rsidR="00782A34" w:rsidRPr="00954A7F" w:rsidRDefault="00782A34" w:rsidP="004C5ABF">
            <w:pPr>
              <w:pStyle w:val="ac"/>
              <w:tabs>
                <w:tab w:val="left" w:pos="567"/>
              </w:tabs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УД должно обладать стойкостью к радиационным воздейс</w:t>
            </w:r>
            <w:r w:rsidRPr="00954A7F">
              <w:rPr>
                <w:sz w:val="22"/>
                <w:szCs w:val="22"/>
                <w:lang w:val="ru-RU"/>
              </w:rPr>
              <w:t>т</w:t>
            </w:r>
            <w:r w:rsidRPr="00954A7F">
              <w:rPr>
                <w:sz w:val="22"/>
                <w:szCs w:val="22"/>
                <w:lang w:val="ru-RU"/>
              </w:rPr>
              <w:t>виям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.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п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>о ГОСТ 25.804.3-83, исходя из предполагаемых у</w:t>
            </w:r>
            <w:r w:rsidRPr="00954A7F">
              <w:rPr>
                <w:sz w:val="22"/>
                <w:szCs w:val="22"/>
                <w:lang w:val="ru-RU"/>
              </w:rPr>
              <w:t>с</w:t>
            </w:r>
            <w:r w:rsidRPr="00954A7F">
              <w:rPr>
                <w:sz w:val="22"/>
                <w:szCs w:val="22"/>
                <w:lang w:val="ru-RU"/>
              </w:rPr>
              <w:t>ловий эксплуатации, – максимальное проек</w:t>
            </w:r>
            <w:r w:rsidRPr="00954A7F">
              <w:rPr>
                <w:sz w:val="22"/>
                <w:szCs w:val="22"/>
                <w:lang w:val="ru-RU"/>
              </w:rPr>
              <w:t>т</w:t>
            </w:r>
            <w:r w:rsidRPr="00954A7F">
              <w:rPr>
                <w:sz w:val="22"/>
                <w:szCs w:val="22"/>
                <w:lang w:val="ru-RU"/>
              </w:rPr>
              <w:t xml:space="preserve">ное значение мощности дозы =1.2 </w:t>
            </w:r>
            <w:proofErr w:type="spellStart"/>
            <w:r w:rsidRPr="00954A7F">
              <w:rPr>
                <w:sz w:val="22"/>
                <w:szCs w:val="22"/>
                <w:lang w:val="ru-RU"/>
              </w:rPr>
              <w:t>мР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>/ч. По ОТТ 08042462 для группы размещения 3 (периодически о</w:t>
            </w:r>
            <w:r w:rsidRPr="00954A7F">
              <w:rPr>
                <w:sz w:val="22"/>
                <w:szCs w:val="22"/>
                <w:lang w:val="ru-RU"/>
              </w:rPr>
              <w:t>б</w:t>
            </w:r>
            <w:r w:rsidRPr="00954A7F">
              <w:rPr>
                <w:sz w:val="22"/>
                <w:szCs w:val="22"/>
                <w:lang w:val="ru-RU"/>
              </w:rPr>
              <w:t xml:space="preserve">служиваемые помещения зоны строгого режима) – мощность дозы до 50 </w:t>
            </w:r>
            <w:proofErr w:type="spellStart"/>
            <w:r w:rsidRPr="00954A7F">
              <w:rPr>
                <w:sz w:val="22"/>
                <w:szCs w:val="22"/>
                <w:lang w:val="ru-RU"/>
              </w:rPr>
              <w:t>мР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>/ч, а доза за 10 лет до 600 Р.</w:t>
            </w:r>
          </w:p>
          <w:p w:rsidR="00782A34" w:rsidRPr="00954A7F" w:rsidRDefault="00782A34" w:rsidP="004C5ABF">
            <w:pPr>
              <w:pStyle w:val="ac"/>
              <w:tabs>
                <w:tab w:val="left" w:pos="567"/>
              </w:tabs>
              <w:spacing w:after="0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Внешние поверхности УД должны быть устойчивы к деза</w:t>
            </w:r>
            <w:r w:rsidRPr="00954A7F">
              <w:rPr>
                <w:sz w:val="22"/>
                <w:szCs w:val="22"/>
                <w:lang w:val="ru-RU"/>
              </w:rPr>
              <w:t>к</w:t>
            </w:r>
            <w:r w:rsidRPr="00954A7F">
              <w:rPr>
                <w:sz w:val="22"/>
                <w:szCs w:val="22"/>
                <w:lang w:val="ru-RU"/>
              </w:rPr>
              <w:t>тив</w:t>
            </w:r>
            <w:r w:rsidRPr="00954A7F">
              <w:rPr>
                <w:sz w:val="22"/>
                <w:szCs w:val="22"/>
                <w:lang w:val="ru-RU"/>
              </w:rPr>
              <w:t>и</w:t>
            </w:r>
            <w:r w:rsidRPr="00954A7F">
              <w:rPr>
                <w:sz w:val="22"/>
                <w:szCs w:val="22"/>
                <w:lang w:val="ru-RU"/>
              </w:rPr>
              <w:t>рующим растворам следующего состава: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едкий натр (</w:t>
            </w:r>
            <w:proofErr w:type="spellStart"/>
            <w:r w:rsidRPr="00954A7F">
              <w:rPr>
                <w:sz w:val="22"/>
                <w:szCs w:val="22"/>
                <w:lang w:val="ru-RU"/>
              </w:rPr>
              <w:t>NaOH</w:t>
            </w:r>
            <w:proofErr w:type="spellEnd"/>
            <w:r w:rsidRPr="00954A7F">
              <w:rPr>
                <w:sz w:val="22"/>
                <w:szCs w:val="22"/>
                <w:lang w:val="ru-RU"/>
              </w:rPr>
              <w:t>) 50-60 г/л плюс перманганат к</w:t>
            </w:r>
            <w:r w:rsidRPr="00954A7F">
              <w:rPr>
                <w:sz w:val="22"/>
                <w:szCs w:val="22"/>
                <w:lang w:val="ru-RU"/>
              </w:rPr>
              <w:t>а</w:t>
            </w:r>
            <w:r w:rsidRPr="00954A7F">
              <w:rPr>
                <w:sz w:val="22"/>
                <w:szCs w:val="22"/>
                <w:lang w:val="ru-RU"/>
              </w:rPr>
              <w:t>лия (KMnO4) 5-10 г/л;</w:t>
            </w:r>
          </w:p>
          <w:p w:rsidR="00782A34" w:rsidRPr="00954A7F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щавелевая кислота (H2C2O4)  20-40 г/л.</w:t>
            </w:r>
          </w:p>
          <w:p w:rsidR="00782A34" w:rsidRPr="00954A7F" w:rsidRDefault="00782A34" w:rsidP="00782A34">
            <w:pPr>
              <w:pStyle w:val="ac"/>
              <w:ind w:left="360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Алюминиевая крышка БД дезактивируется проти</w:t>
            </w:r>
            <w:r w:rsidRPr="00954A7F">
              <w:rPr>
                <w:sz w:val="22"/>
                <w:szCs w:val="22"/>
                <w:lang w:val="ru-RU"/>
              </w:rPr>
              <w:t>р</w:t>
            </w:r>
            <w:r w:rsidRPr="00954A7F">
              <w:rPr>
                <w:sz w:val="22"/>
                <w:szCs w:val="22"/>
                <w:lang w:val="ru-RU"/>
              </w:rPr>
              <w:t>кой - та</w:t>
            </w:r>
            <w:r w:rsidRPr="00954A7F">
              <w:rPr>
                <w:sz w:val="22"/>
                <w:szCs w:val="22"/>
                <w:lang w:val="ru-RU"/>
              </w:rPr>
              <w:t>м</w:t>
            </w:r>
            <w:r w:rsidRPr="00954A7F">
              <w:rPr>
                <w:sz w:val="22"/>
                <w:szCs w:val="22"/>
                <w:lang w:val="ru-RU"/>
              </w:rPr>
              <w:t>поном,  смоченным в спирте.</w:t>
            </w:r>
          </w:p>
          <w:p w:rsidR="00782A34" w:rsidRPr="00954A7F" w:rsidRDefault="00782A34" w:rsidP="004C5ABF">
            <w:pPr>
              <w:pStyle w:val="ac"/>
              <w:tabs>
                <w:tab w:val="left" w:pos="567"/>
              </w:tabs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УД должно быть испытано на электромагнитную совмест</w:t>
            </w:r>
            <w:r w:rsidRPr="00954A7F">
              <w:rPr>
                <w:sz w:val="22"/>
                <w:szCs w:val="22"/>
                <w:lang w:val="ru-RU"/>
              </w:rPr>
              <w:t>и</w:t>
            </w:r>
            <w:r w:rsidRPr="00954A7F">
              <w:rPr>
                <w:sz w:val="22"/>
                <w:szCs w:val="22"/>
                <w:lang w:val="ru-RU"/>
              </w:rPr>
              <w:t xml:space="preserve">мость в соответствии с ГОСТ 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>Р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 xml:space="preserve"> 50746-95 (испытания по пунктам 4.1.1.5, 4.1.2.1 не проводятся). УД должно быть у</w:t>
            </w:r>
            <w:r w:rsidRPr="00954A7F">
              <w:rPr>
                <w:sz w:val="22"/>
                <w:szCs w:val="22"/>
                <w:lang w:val="ru-RU"/>
              </w:rPr>
              <w:t>с</w:t>
            </w:r>
            <w:r w:rsidRPr="00954A7F">
              <w:rPr>
                <w:sz w:val="22"/>
                <w:szCs w:val="22"/>
                <w:lang w:val="ru-RU"/>
              </w:rPr>
              <w:t>тойчиво к воздействию электрических и магнитных полей (ориентиры 5 кВ/м и 400</w:t>
            </w:r>
            <w:proofErr w:type="gramStart"/>
            <w:r w:rsidRPr="00954A7F">
              <w:rPr>
                <w:sz w:val="22"/>
                <w:szCs w:val="22"/>
                <w:lang w:val="ru-RU"/>
              </w:rPr>
              <w:t xml:space="preserve"> А</w:t>
            </w:r>
            <w:proofErr w:type="gramEnd"/>
            <w:r w:rsidRPr="00954A7F">
              <w:rPr>
                <w:sz w:val="22"/>
                <w:szCs w:val="22"/>
                <w:lang w:val="ru-RU"/>
              </w:rPr>
              <w:t>/м, соо</w:t>
            </w:r>
            <w:r w:rsidRPr="00954A7F">
              <w:rPr>
                <w:sz w:val="22"/>
                <w:szCs w:val="22"/>
                <w:lang w:val="ru-RU"/>
              </w:rPr>
              <w:t>т</w:t>
            </w:r>
            <w:r w:rsidRPr="00954A7F">
              <w:rPr>
                <w:sz w:val="22"/>
                <w:szCs w:val="22"/>
                <w:lang w:val="ru-RU"/>
              </w:rPr>
              <w:t>ветственно).</w:t>
            </w:r>
          </w:p>
          <w:p w:rsidR="00782A34" w:rsidRPr="00954A7F" w:rsidRDefault="00782A34" w:rsidP="004C5ABF">
            <w:pPr>
              <w:pStyle w:val="ac"/>
              <w:tabs>
                <w:tab w:val="left" w:pos="567"/>
              </w:tabs>
              <w:jc w:val="both"/>
              <w:rPr>
                <w:sz w:val="22"/>
                <w:szCs w:val="22"/>
                <w:lang w:val="ru-RU"/>
              </w:rPr>
            </w:pPr>
            <w:r w:rsidRPr="00954A7F">
              <w:rPr>
                <w:sz w:val="22"/>
                <w:szCs w:val="22"/>
                <w:lang w:val="ru-RU"/>
              </w:rPr>
              <w:t>УД в транспортной таре при транспортировании дол</w:t>
            </w:r>
            <w:r w:rsidRPr="00954A7F">
              <w:rPr>
                <w:sz w:val="22"/>
                <w:szCs w:val="22"/>
                <w:lang w:val="ru-RU"/>
              </w:rPr>
              <w:t>ж</w:t>
            </w:r>
            <w:r w:rsidRPr="00954A7F">
              <w:rPr>
                <w:sz w:val="22"/>
                <w:szCs w:val="22"/>
                <w:lang w:val="ru-RU"/>
              </w:rPr>
              <w:t>но быть у</w:t>
            </w:r>
            <w:r w:rsidRPr="00954A7F">
              <w:rPr>
                <w:sz w:val="22"/>
                <w:szCs w:val="22"/>
                <w:lang w:val="ru-RU"/>
              </w:rPr>
              <w:t>с</w:t>
            </w:r>
            <w:r w:rsidRPr="00954A7F">
              <w:rPr>
                <w:sz w:val="22"/>
                <w:szCs w:val="22"/>
                <w:lang w:val="ru-RU"/>
              </w:rPr>
              <w:t>тойчиво к воздействию:</w:t>
            </w:r>
          </w:p>
          <w:p w:rsidR="00782A34" w:rsidRPr="00954A7F" w:rsidRDefault="00782A34" w:rsidP="00782A34">
            <w:pPr>
              <w:pStyle w:val="a7"/>
              <w:widowControl w:val="0"/>
              <w:numPr>
                <w:ilvl w:val="0"/>
                <w:numId w:val="23"/>
              </w:numPr>
              <w:tabs>
                <w:tab w:val="clear" w:pos="4677"/>
                <w:tab w:val="clear" w:pos="9355"/>
                <w:tab w:val="center" w:pos="4153"/>
                <w:tab w:val="right" w:pos="8306"/>
              </w:tabs>
              <w:ind w:left="357" w:hanging="357"/>
              <w:jc w:val="both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температуры в диапазоне от - 40 до +50</w:t>
            </w:r>
            <w:proofErr w:type="gramStart"/>
            <w:r w:rsidRPr="00954A7F">
              <w:rPr>
                <w:sz w:val="22"/>
                <w:szCs w:val="22"/>
              </w:rPr>
              <w:t xml:space="preserve"> </w:t>
            </w:r>
            <w:r w:rsidRPr="00954A7F">
              <w:rPr>
                <w:sz w:val="22"/>
                <w:szCs w:val="22"/>
              </w:rPr>
              <w:sym w:font="Symbol" w:char="F0B0"/>
            </w:r>
            <w:r w:rsidRPr="00954A7F">
              <w:rPr>
                <w:sz w:val="22"/>
                <w:szCs w:val="22"/>
              </w:rPr>
              <w:t>С</w:t>
            </w:r>
            <w:proofErr w:type="gramEnd"/>
            <w:r w:rsidRPr="00954A7F">
              <w:rPr>
                <w:sz w:val="22"/>
                <w:szCs w:val="22"/>
              </w:rPr>
              <w:t>;</w:t>
            </w:r>
          </w:p>
          <w:p w:rsidR="00782A34" w:rsidRPr="00954A7F" w:rsidRDefault="00782A34" w:rsidP="00782A34">
            <w:pPr>
              <w:pStyle w:val="a7"/>
              <w:widowControl w:val="0"/>
              <w:numPr>
                <w:ilvl w:val="0"/>
                <w:numId w:val="23"/>
              </w:numPr>
              <w:tabs>
                <w:tab w:val="clear" w:pos="4677"/>
                <w:tab w:val="clear" w:pos="9355"/>
                <w:tab w:val="center" w:pos="4153"/>
                <w:tab w:val="right" w:pos="8306"/>
              </w:tabs>
              <w:ind w:left="357" w:hanging="357"/>
              <w:jc w:val="both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влажности (95 </w:t>
            </w:r>
            <w:r w:rsidRPr="00954A7F">
              <w:rPr>
                <w:sz w:val="22"/>
                <w:szCs w:val="22"/>
              </w:rPr>
              <w:sym w:font="Symbol" w:char="F0B1"/>
            </w:r>
            <w:r w:rsidRPr="00954A7F">
              <w:rPr>
                <w:sz w:val="22"/>
                <w:szCs w:val="22"/>
              </w:rPr>
              <w:t>3)%;</w:t>
            </w:r>
          </w:p>
          <w:p w:rsidR="00782A34" w:rsidRPr="00954A7F" w:rsidRDefault="00782A34" w:rsidP="00782A34">
            <w:pPr>
              <w:pStyle w:val="a7"/>
              <w:widowControl w:val="0"/>
              <w:numPr>
                <w:ilvl w:val="0"/>
                <w:numId w:val="23"/>
              </w:numPr>
              <w:tabs>
                <w:tab w:val="clear" w:pos="4677"/>
                <w:tab w:val="clear" w:pos="9355"/>
                <w:tab w:val="center" w:pos="4153"/>
                <w:tab w:val="right" w:pos="8306"/>
              </w:tabs>
              <w:ind w:left="357" w:hanging="357"/>
              <w:jc w:val="both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пониженному давлению до 70 кПа;</w:t>
            </w:r>
          </w:p>
          <w:p w:rsidR="00782A34" w:rsidRPr="00954A7F" w:rsidRDefault="00782A34" w:rsidP="00782A34">
            <w:pPr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lastRenderedPageBreak/>
              <w:t>Требования к хранению</w:t>
            </w:r>
          </w:p>
          <w:p w:rsidR="00782A34" w:rsidRPr="00954A7F" w:rsidRDefault="00782A34" w:rsidP="00782A34">
            <w:pPr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Оборудование должно храниться в упаковке в скла</w:t>
            </w:r>
            <w:r w:rsidRPr="00954A7F">
              <w:rPr>
                <w:sz w:val="22"/>
                <w:szCs w:val="22"/>
              </w:rPr>
              <w:t>д</w:t>
            </w:r>
            <w:r w:rsidRPr="00954A7F">
              <w:rPr>
                <w:sz w:val="22"/>
                <w:szCs w:val="22"/>
              </w:rPr>
              <w:t>ских помещениях у Поставщика и Заказчика, соотве</w:t>
            </w:r>
            <w:r w:rsidRPr="00954A7F">
              <w:rPr>
                <w:sz w:val="22"/>
                <w:szCs w:val="22"/>
              </w:rPr>
              <w:t>т</w:t>
            </w:r>
            <w:r w:rsidRPr="00954A7F">
              <w:rPr>
                <w:sz w:val="22"/>
                <w:szCs w:val="22"/>
              </w:rPr>
              <w:t>ствующих условиям хранения 3 по ГОСТ 15150-69. Оборудование, имеющее в своем с</w:t>
            </w:r>
            <w:r w:rsidRPr="00954A7F">
              <w:rPr>
                <w:sz w:val="22"/>
                <w:szCs w:val="22"/>
              </w:rPr>
              <w:t>о</w:t>
            </w:r>
            <w:r w:rsidRPr="00954A7F">
              <w:rPr>
                <w:sz w:val="22"/>
                <w:szCs w:val="22"/>
              </w:rPr>
              <w:t>ставе электронные блоки – условиям хранения 1 по ГОСТ 15150-69. В воздухе помещения для хранения содержание корроз</w:t>
            </w:r>
            <w:r w:rsidRPr="00954A7F">
              <w:rPr>
                <w:sz w:val="22"/>
                <w:szCs w:val="22"/>
              </w:rPr>
              <w:t>и</w:t>
            </w:r>
            <w:r w:rsidRPr="00954A7F">
              <w:rPr>
                <w:sz w:val="22"/>
                <w:szCs w:val="22"/>
              </w:rPr>
              <w:t>онных агентов аналогично условиям транспортирования. Не допускается наличие п</w:t>
            </w:r>
            <w:r w:rsidRPr="00954A7F">
              <w:rPr>
                <w:sz w:val="22"/>
                <w:szCs w:val="22"/>
              </w:rPr>
              <w:t>а</w:t>
            </w:r>
            <w:r w:rsidRPr="00954A7F">
              <w:rPr>
                <w:sz w:val="22"/>
                <w:szCs w:val="22"/>
              </w:rPr>
              <w:t>ров кислот и щелочей.</w:t>
            </w:r>
          </w:p>
          <w:p w:rsidR="00782A34" w:rsidRPr="00954A7F" w:rsidRDefault="00782A34" w:rsidP="0069658B">
            <w:pPr>
              <w:pStyle w:val="3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Ящики для транспортировки Оборудования должны быть плотными, изготавливаться по ГОСТ 10198 с учётом тр</w:t>
            </w:r>
            <w:r w:rsidRPr="00954A7F">
              <w:rPr>
                <w:sz w:val="22"/>
                <w:szCs w:val="22"/>
              </w:rPr>
              <w:t>е</w:t>
            </w:r>
            <w:r w:rsidRPr="00954A7F">
              <w:rPr>
                <w:sz w:val="22"/>
                <w:szCs w:val="22"/>
              </w:rPr>
              <w:t>бований ГОСТ 24834.Ящики дощатые типа vi-1 по ГОСТ 10198 должны быть обиты по торцам стальной упаково</w:t>
            </w:r>
            <w:r w:rsidRPr="00954A7F">
              <w:rPr>
                <w:sz w:val="22"/>
                <w:szCs w:val="22"/>
              </w:rPr>
              <w:t>ч</w:t>
            </w:r>
            <w:r w:rsidRPr="00954A7F">
              <w:rPr>
                <w:sz w:val="22"/>
                <w:szCs w:val="22"/>
              </w:rPr>
              <w:t>ной лентой. Наличие коры и следов поверхностной че</w:t>
            </w:r>
            <w:r w:rsidRPr="00954A7F">
              <w:rPr>
                <w:sz w:val="22"/>
                <w:szCs w:val="22"/>
              </w:rPr>
              <w:t>р</w:t>
            </w:r>
            <w:r w:rsidRPr="00954A7F">
              <w:rPr>
                <w:sz w:val="22"/>
                <w:szCs w:val="22"/>
              </w:rPr>
              <w:t>воточины не допускае</w:t>
            </w:r>
            <w:r w:rsidRPr="00954A7F">
              <w:rPr>
                <w:sz w:val="22"/>
                <w:szCs w:val="22"/>
              </w:rPr>
              <w:t>т</w:t>
            </w:r>
            <w:r w:rsidRPr="00954A7F">
              <w:rPr>
                <w:sz w:val="22"/>
                <w:szCs w:val="22"/>
              </w:rPr>
              <w:t xml:space="preserve">ся. Деревянная тара должна быть </w:t>
            </w:r>
            <w:proofErr w:type="spellStart"/>
            <w:r w:rsidRPr="00954A7F">
              <w:rPr>
                <w:sz w:val="22"/>
                <w:szCs w:val="22"/>
              </w:rPr>
              <w:t>антисептирована</w:t>
            </w:r>
            <w:proofErr w:type="spellEnd"/>
            <w:r w:rsidRPr="00954A7F">
              <w:rPr>
                <w:sz w:val="22"/>
                <w:szCs w:val="22"/>
              </w:rPr>
              <w:t>. На торцевой стене ящиков должен быть карман для упаковочного листа и технической д</w:t>
            </w:r>
            <w:r w:rsidRPr="00954A7F">
              <w:rPr>
                <w:sz w:val="22"/>
                <w:szCs w:val="22"/>
              </w:rPr>
              <w:t>о</w:t>
            </w:r>
            <w:r w:rsidRPr="00954A7F">
              <w:rPr>
                <w:sz w:val="22"/>
                <w:szCs w:val="22"/>
              </w:rPr>
              <w:t xml:space="preserve">кументации. </w:t>
            </w:r>
            <w:proofErr w:type="gramStart"/>
            <w:r w:rsidRPr="00954A7F">
              <w:rPr>
                <w:sz w:val="22"/>
                <w:szCs w:val="22"/>
              </w:rPr>
              <w:t>Запасные и уязвимые части, расходные м</w:t>
            </w:r>
            <w:r w:rsidRPr="00954A7F">
              <w:rPr>
                <w:sz w:val="22"/>
                <w:szCs w:val="22"/>
              </w:rPr>
              <w:t>а</w:t>
            </w:r>
            <w:r w:rsidRPr="00954A7F">
              <w:rPr>
                <w:sz w:val="22"/>
                <w:szCs w:val="22"/>
              </w:rPr>
              <w:t>териалы и специальные инструменты, поставляемые ве</w:t>
            </w:r>
            <w:r w:rsidRPr="00954A7F">
              <w:rPr>
                <w:sz w:val="22"/>
                <w:szCs w:val="22"/>
              </w:rPr>
              <w:t>с</w:t>
            </w:r>
            <w:r w:rsidRPr="00954A7F">
              <w:rPr>
                <w:sz w:val="22"/>
                <w:szCs w:val="22"/>
              </w:rPr>
              <w:t>те с Оборудованием, должны быть упакованы о</w:t>
            </w:r>
            <w:r w:rsidRPr="00954A7F">
              <w:rPr>
                <w:sz w:val="22"/>
                <w:szCs w:val="22"/>
              </w:rPr>
              <w:t>т</w:t>
            </w:r>
            <w:r w:rsidRPr="00954A7F">
              <w:rPr>
                <w:sz w:val="22"/>
                <w:szCs w:val="22"/>
              </w:rPr>
              <w:t>дельно и маркированы как таковые.</w:t>
            </w:r>
            <w:proofErr w:type="gram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954A7F" w:rsidRDefault="008954EE" w:rsidP="00E54E69">
            <w:pPr>
              <w:jc w:val="both"/>
              <w:rPr>
                <w:bCs/>
                <w:sz w:val="22"/>
                <w:szCs w:val="22"/>
              </w:rPr>
            </w:pPr>
            <w:r w:rsidRPr="00954A7F">
              <w:rPr>
                <w:bCs/>
                <w:sz w:val="22"/>
                <w:szCs w:val="22"/>
              </w:rPr>
              <w:lastRenderedPageBreak/>
              <w:t>Латвия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954A7F" w:rsidRDefault="00525C25" w:rsidP="00DE7895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954A7F">
              <w:rPr>
                <w:bCs/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954A7F" w:rsidRDefault="00501FEE" w:rsidP="00DE7895">
            <w:pPr>
              <w:ind w:right="-108"/>
              <w:jc w:val="center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4</w:t>
            </w:r>
          </w:p>
        </w:tc>
      </w:tr>
      <w:tr w:rsidR="00501FEE" w:rsidRPr="00E71769" w:rsidTr="00954A7F">
        <w:trPr>
          <w:trHeight w:val="5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EE" w:rsidRPr="0069658B" w:rsidRDefault="00501FEE" w:rsidP="0069658B">
            <w:pPr>
              <w:pStyle w:val="a5"/>
              <w:numPr>
                <w:ilvl w:val="0"/>
                <w:numId w:val="29"/>
              </w:numPr>
              <w:ind w:right="10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EE" w:rsidRPr="00954A7F" w:rsidRDefault="00501FEE" w:rsidP="0069658B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Адсорбер Т4102-14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EE" w:rsidRPr="00954A7F" w:rsidRDefault="00501FEE" w:rsidP="00CE1F80">
            <w:pPr>
              <w:rPr>
                <w:sz w:val="22"/>
                <w:szCs w:val="22"/>
                <w:lang w:val="en-US"/>
              </w:rPr>
            </w:pPr>
            <w:r w:rsidRPr="00954A7F">
              <w:rPr>
                <w:sz w:val="22"/>
                <w:szCs w:val="22"/>
                <w:lang w:val="en-US"/>
              </w:rPr>
              <w:t>QNC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EE" w:rsidRPr="00954A7F" w:rsidRDefault="00501FEE" w:rsidP="00CE1F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EE" w:rsidRPr="00954A7F" w:rsidRDefault="00525C25" w:rsidP="00954A7F">
            <w:pPr>
              <w:jc w:val="center"/>
              <w:rPr>
                <w:bCs/>
                <w:sz w:val="22"/>
                <w:szCs w:val="22"/>
              </w:rPr>
            </w:pPr>
            <w:r w:rsidRPr="00954A7F">
              <w:rPr>
                <w:bCs/>
                <w:sz w:val="22"/>
                <w:szCs w:val="22"/>
              </w:rPr>
              <w:t>ш</w:t>
            </w:r>
            <w:r w:rsidR="00501FEE" w:rsidRPr="00954A7F">
              <w:rPr>
                <w:bCs/>
                <w:sz w:val="22"/>
                <w:szCs w:val="22"/>
              </w:rPr>
              <w:t>т.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EE" w:rsidRPr="00954A7F" w:rsidRDefault="00501FEE" w:rsidP="00954A7F">
            <w:pPr>
              <w:ind w:right="-108"/>
              <w:jc w:val="center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4</w:t>
            </w:r>
          </w:p>
        </w:tc>
      </w:tr>
      <w:tr w:rsidR="004C5ABF" w:rsidRPr="00E71769" w:rsidTr="00954A7F">
        <w:trPr>
          <w:trHeight w:val="5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BF" w:rsidRPr="0069658B" w:rsidRDefault="004C5ABF" w:rsidP="0069658B">
            <w:pPr>
              <w:pStyle w:val="a5"/>
              <w:numPr>
                <w:ilvl w:val="0"/>
                <w:numId w:val="29"/>
              </w:numPr>
              <w:ind w:right="10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BF" w:rsidRPr="00954A7F" w:rsidRDefault="004C5ABF" w:rsidP="00CE1F80">
            <w:pPr>
              <w:ind w:right="100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ЗИП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486" w:rsidRPr="00954A7F" w:rsidRDefault="00525C25" w:rsidP="00AB1486">
            <w:pPr>
              <w:tabs>
                <w:tab w:val="left" w:pos="3178"/>
                <w:tab w:val="left" w:pos="4820"/>
                <w:tab w:val="left" w:pos="6464"/>
              </w:tabs>
              <w:spacing w:before="40" w:after="40" w:line="240" w:lineRule="atLeast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вакуумный пост откачки </w:t>
            </w:r>
            <w:r w:rsidR="00AB1486" w:rsidRPr="00954A7F">
              <w:rPr>
                <w:sz w:val="22"/>
                <w:szCs w:val="22"/>
              </w:rPr>
              <w:t>РТ-70</w:t>
            </w:r>
            <w:r w:rsidR="00AB1486" w:rsidRPr="00954A7F">
              <w:rPr>
                <w:sz w:val="22"/>
                <w:szCs w:val="22"/>
                <w:lang w:val="en-US"/>
              </w:rPr>
              <w:t>F</w:t>
            </w:r>
            <w:r w:rsidR="00AB1486" w:rsidRPr="00954A7F">
              <w:rPr>
                <w:sz w:val="22"/>
                <w:szCs w:val="22"/>
              </w:rPr>
              <w:t>– 1 шт.</w:t>
            </w:r>
          </w:p>
          <w:p w:rsidR="00AB1486" w:rsidRPr="00954A7F" w:rsidRDefault="00525C25" w:rsidP="00AB1486">
            <w:pPr>
              <w:tabs>
                <w:tab w:val="left" w:pos="3178"/>
                <w:tab w:val="left" w:pos="4820"/>
                <w:tab w:val="left" w:pos="6464"/>
              </w:tabs>
              <w:spacing w:before="40" w:after="40" w:line="240" w:lineRule="atLeast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запасные адсорберы </w:t>
            </w:r>
            <w:r w:rsidR="00AB1486" w:rsidRPr="00954A7F">
              <w:rPr>
                <w:sz w:val="22"/>
                <w:szCs w:val="22"/>
              </w:rPr>
              <w:t>ТА 4102-14 – 4 шт.</w:t>
            </w:r>
          </w:p>
          <w:p w:rsidR="004C5ABF" w:rsidRPr="00954A7F" w:rsidRDefault="00525C25" w:rsidP="00AB1486">
            <w:pPr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 xml:space="preserve">вакуумный ключ </w:t>
            </w:r>
            <w:r w:rsidR="00AB1486" w:rsidRPr="00954A7F">
              <w:rPr>
                <w:sz w:val="22"/>
                <w:szCs w:val="22"/>
              </w:rPr>
              <w:t>– 1 шт.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BF" w:rsidRPr="00954A7F" w:rsidRDefault="004C5ABF" w:rsidP="00CE1F8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BF" w:rsidRPr="00954A7F" w:rsidRDefault="00525C25" w:rsidP="00954A7F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954A7F">
              <w:rPr>
                <w:bCs/>
                <w:sz w:val="22"/>
                <w:szCs w:val="22"/>
              </w:rPr>
              <w:t>к</w:t>
            </w:r>
            <w:r w:rsidR="004C5ABF" w:rsidRPr="00954A7F">
              <w:rPr>
                <w:bCs/>
                <w:sz w:val="22"/>
                <w:szCs w:val="22"/>
              </w:rPr>
              <w:t>-т</w:t>
            </w:r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BF" w:rsidRPr="00954A7F" w:rsidRDefault="004C5ABF" w:rsidP="00954A7F">
            <w:pPr>
              <w:ind w:right="-108"/>
              <w:jc w:val="center"/>
              <w:rPr>
                <w:sz w:val="22"/>
                <w:szCs w:val="22"/>
              </w:rPr>
            </w:pPr>
            <w:r w:rsidRPr="00954A7F">
              <w:rPr>
                <w:sz w:val="22"/>
                <w:szCs w:val="22"/>
              </w:rPr>
              <w:t>1</w:t>
            </w:r>
          </w:p>
        </w:tc>
      </w:tr>
    </w:tbl>
    <w:p w:rsidR="00E54E69" w:rsidRDefault="00E54E69" w:rsidP="00B109D1">
      <w:pPr>
        <w:spacing w:after="120"/>
        <w:jc w:val="both"/>
        <w:rPr>
          <w:sz w:val="24"/>
          <w:szCs w:val="24"/>
        </w:rPr>
      </w:pPr>
    </w:p>
    <w:p w:rsidR="00954A7F" w:rsidRDefault="00954A7F" w:rsidP="00B109D1">
      <w:pPr>
        <w:spacing w:after="120"/>
        <w:jc w:val="both"/>
        <w:rPr>
          <w:sz w:val="24"/>
          <w:szCs w:val="24"/>
        </w:rPr>
      </w:pPr>
      <w:r w:rsidRPr="00954A7F">
        <w:rPr>
          <w:b/>
          <w:sz w:val="24"/>
          <w:szCs w:val="24"/>
        </w:rPr>
        <w:t>Закупка аналога не предусмотрена в соответствии с п. 12.2.2 г ЕОСЗ (закупка продукции конкре</w:t>
      </w:r>
      <w:r w:rsidRPr="00954A7F">
        <w:rPr>
          <w:b/>
          <w:sz w:val="24"/>
          <w:szCs w:val="24"/>
        </w:rPr>
        <w:t>т</w:t>
      </w:r>
      <w:r w:rsidRPr="00954A7F">
        <w:rPr>
          <w:b/>
          <w:sz w:val="24"/>
          <w:szCs w:val="24"/>
        </w:rPr>
        <w:t>ных товарных знаков,  места происхождения товара или изготовителя предусмотрена требовани</w:t>
      </w:r>
      <w:r w:rsidRPr="00954A7F">
        <w:rPr>
          <w:b/>
          <w:sz w:val="24"/>
          <w:szCs w:val="24"/>
        </w:rPr>
        <w:t>я</w:t>
      </w:r>
      <w:r w:rsidRPr="00954A7F">
        <w:rPr>
          <w:b/>
          <w:sz w:val="24"/>
          <w:szCs w:val="24"/>
        </w:rPr>
        <w:t>ми внешнего зака</w:t>
      </w:r>
      <w:r w:rsidRPr="00954A7F">
        <w:rPr>
          <w:b/>
          <w:sz w:val="24"/>
          <w:szCs w:val="24"/>
        </w:rPr>
        <w:t>з</w:t>
      </w:r>
      <w:r w:rsidRPr="00954A7F">
        <w:rPr>
          <w:b/>
          <w:sz w:val="24"/>
          <w:szCs w:val="24"/>
        </w:rPr>
        <w:t>чика)</w:t>
      </w:r>
      <w:r>
        <w:rPr>
          <w:sz w:val="24"/>
          <w:szCs w:val="24"/>
        </w:rPr>
        <w:t>.</w:t>
      </w:r>
    </w:p>
    <w:p w:rsidR="00954A7F" w:rsidRPr="00FB1A1F" w:rsidRDefault="00954A7F" w:rsidP="00954A7F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4"/>
          <w:szCs w:val="24"/>
        </w:rPr>
      </w:pPr>
      <w:r w:rsidRPr="00954A7F">
        <w:rPr>
          <w:b/>
          <w:sz w:val="24"/>
          <w:szCs w:val="24"/>
        </w:rPr>
        <w:t>Условия поставки</w:t>
      </w:r>
      <w:r w:rsidRPr="00FB1A1F">
        <w:rPr>
          <w:sz w:val="24"/>
          <w:szCs w:val="24"/>
        </w:rPr>
        <w:t>:</w:t>
      </w:r>
    </w:p>
    <w:p w:rsidR="00954A7F" w:rsidRPr="00395F9E" w:rsidRDefault="00954A7F" w:rsidP="00954A7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CB53CD">
        <w:t>Участник размещения заказа обязуется выполнить поставку товара в полном объеме и в сроки в соотве</w:t>
      </w:r>
      <w:r w:rsidRPr="00CB53CD">
        <w:t>т</w:t>
      </w:r>
      <w:r w:rsidRPr="00CB53CD">
        <w:t xml:space="preserve">ствии с требованиями Заказчика. </w:t>
      </w:r>
    </w:p>
    <w:p w:rsidR="00954A7F" w:rsidRPr="00954A7F" w:rsidRDefault="00954A7F" w:rsidP="00954A7F">
      <w:pPr>
        <w:rPr>
          <w:sz w:val="24"/>
          <w:szCs w:val="24"/>
        </w:rPr>
      </w:pPr>
      <w:r w:rsidRPr="00954A7F">
        <w:rPr>
          <w:b/>
          <w:sz w:val="24"/>
          <w:szCs w:val="24"/>
        </w:rPr>
        <w:t xml:space="preserve">Особые требования: </w:t>
      </w:r>
    </w:p>
    <w:p w:rsidR="00954A7F" w:rsidRPr="00954A7F" w:rsidRDefault="00954A7F" w:rsidP="00954A7F">
      <w:pPr>
        <w:pStyle w:val="20"/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b/>
          <w:sz w:val="24"/>
          <w:szCs w:val="24"/>
        </w:rPr>
      </w:pPr>
      <w:r w:rsidRPr="00954A7F">
        <w:rPr>
          <w:b/>
          <w:sz w:val="24"/>
          <w:szCs w:val="24"/>
        </w:rPr>
        <w:t xml:space="preserve">обязательное наличие: </w:t>
      </w:r>
      <w:r w:rsidRPr="00954A7F">
        <w:rPr>
          <w:sz w:val="24"/>
          <w:szCs w:val="24"/>
        </w:rPr>
        <w:t>сопроводительной и технической документации (товарная накладная, счет, счет-фактура, товарно-транспортная накладная, сертификат соответствия, паспорт, руководство по эксплуатации на ру</w:t>
      </w:r>
      <w:r w:rsidRPr="00954A7F">
        <w:rPr>
          <w:sz w:val="24"/>
          <w:szCs w:val="24"/>
        </w:rPr>
        <w:t>с</w:t>
      </w:r>
      <w:r w:rsidRPr="00954A7F">
        <w:rPr>
          <w:sz w:val="24"/>
          <w:szCs w:val="24"/>
        </w:rPr>
        <w:t>ском языке</w:t>
      </w:r>
      <w:r w:rsidRPr="00954A7F">
        <w:rPr>
          <w:bCs/>
          <w:sz w:val="24"/>
          <w:szCs w:val="24"/>
        </w:rPr>
        <w:t>);</w:t>
      </w:r>
      <w:r w:rsidRPr="00954A7F">
        <w:rPr>
          <w:sz w:val="24"/>
          <w:szCs w:val="24"/>
        </w:rPr>
        <w:t xml:space="preserve"> </w:t>
      </w:r>
    </w:p>
    <w:p w:rsidR="00954A7F" w:rsidRPr="00954A7F" w:rsidRDefault="00954A7F" w:rsidP="00954A7F">
      <w:pPr>
        <w:pStyle w:val="20"/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sz w:val="24"/>
          <w:szCs w:val="24"/>
        </w:rPr>
      </w:pPr>
      <w:r w:rsidRPr="00954A7F">
        <w:rPr>
          <w:sz w:val="24"/>
          <w:szCs w:val="24"/>
        </w:rPr>
        <w:t xml:space="preserve">гарантийный срок – не менее </w:t>
      </w:r>
      <w:proofErr w:type="gramStart"/>
      <w:r w:rsidRPr="00954A7F">
        <w:rPr>
          <w:sz w:val="24"/>
          <w:szCs w:val="24"/>
        </w:rPr>
        <w:t>установленного</w:t>
      </w:r>
      <w:proofErr w:type="gramEnd"/>
      <w:r w:rsidRPr="00954A7F">
        <w:rPr>
          <w:sz w:val="24"/>
          <w:szCs w:val="24"/>
        </w:rPr>
        <w:t xml:space="preserve"> производителем;</w:t>
      </w:r>
    </w:p>
    <w:p w:rsidR="00954A7F" w:rsidRPr="00954A7F" w:rsidRDefault="00954A7F" w:rsidP="00954A7F">
      <w:pPr>
        <w:pStyle w:val="20"/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sz w:val="24"/>
          <w:szCs w:val="24"/>
        </w:rPr>
      </w:pPr>
      <w:r w:rsidRPr="00954A7F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</w:t>
      </w:r>
      <w:r w:rsidRPr="00954A7F">
        <w:rPr>
          <w:sz w:val="24"/>
          <w:szCs w:val="24"/>
        </w:rPr>
        <w:t>з</w:t>
      </w:r>
      <w:r w:rsidRPr="00954A7F">
        <w:rPr>
          <w:sz w:val="24"/>
          <w:szCs w:val="24"/>
        </w:rPr>
        <w:t>цов), выпуска не ранее  2015 года;</w:t>
      </w:r>
    </w:p>
    <w:p w:rsidR="00954A7F" w:rsidRPr="004B5622" w:rsidRDefault="00954A7F" w:rsidP="004B5622">
      <w:pPr>
        <w:pStyle w:val="a5"/>
        <w:numPr>
          <w:ilvl w:val="0"/>
          <w:numId w:val="31"/>
        </w:numPr>
        <w:spacing w:after="120"/>
        <w:ind w:left="0" w:firstLine="0"/>
        <w:jc w:val="both"/>
        <w:rPr>
          <w:sz w:val="24"/>
          <w:szCs w:val="24"/>
        </w:rPr>
      </w:pPr>
      <w:r w:rsidRPr="004B5622">
        <w:rPr>
          <w:rFonts w:ascii="Times New Roman" w:hAnsi="Times New Roman"/>
          <w:sz w:val="24"/>
          <w:szCs w:val="24"/>
          <w:u w:val="single"/>
        </w:rPr>
        <w:t>другие дополнительные требования:</w:t>
      </w:r>
      <w:r w:rsidRPr="004B5622">
        <w:rPr>
          <w:rFonts w:ascii="Times New Roman" w:hAnsi="Times New Roman"/>
          <w:sz w:val="24"/>
          <w:szCs w:val="24"/>
        </w:rPr>
        <w:t xml:space="preserve"> качество поставляемого Товара (Оборудования) должно с</w:t>
      </w:r>
      <w:r w:rsidRPr="004B5622">
        <w:rPr>
          <w:rFonts w:ascii="Times New Roman" w:hAnsi="Times New Roman"/>
          <w:sz w:val="24"/>
          <w:szCs w:val="24"/>
        </w:rPr>
        <w:t>о</w:t>
      </w:r>
      <w:r w:rsidRPr="004B5622">
        <w:rPr>
          <w:rFonts w:ascii="Times New Roman" w:hAnsi="Times New Roman"/>
          <w:sz w:val="24"/>
          <w:szCs w:val="24"/>
        </w:rPr>
        <w:t>ответствовать действующим в России стандартам (ГОСТ), техническим условиям (ТУ) и по</w:t>
      </w:r>
      <w:r w:rsidRPr="004B5622">
        <w:rPr>
          <w:rFonts w:ascii="Times New Roman" w:hAnsi="Times New Roman"/>
          <w:sz w:val="24"/>
          <w:szCs w:val="24"/>
        </w:rPr>
        <w:t>д</w:t>
      </w:r>
      <w:r w:rsidRPr="004B5622">
        <w:rPr>
          <w:rFonts w:ascii="Times New Roman" w:hAnsi="Times New Roman"/>
          <w:sz w:val="24"/>
          <w:szCs w:val="24"/>
        </w:rPr>
        <w:t>тверждаться сертификатом завода-изготовителя, который должен предоставляться при поставке Товара (Оборудов</w:t>
      </w:r>
      <w:r w:rsidRPr="004B5622">
        <w:rPr>
          <w:rFonts w:ascii="Times New Roman" w:hAnsi="Times New Roman"/>
          <w:sz w:val="24"/>
          <w:szCs w:val="24"/>
        </w:rPr>
        <w:t>а</w:t>
      </w:r>
      <w:r w:rsidRPr="004B5622">
        <w:rPr>
          <w:rFonts w:ascii="Times New Roman" w:hAnsi="Times New Roman"/>
          <w:sz w:val="24"/>
          <w:szCs w:val="24"/>
        </w:rPr>
        <w:t>ния); а также соответствовать иным требованиям (техническим, функциональным характеристикам, п</w:t>
      </w:r>
      <w:r w:rsidRPr="004B5622">
        <w:rPr>
          <w:rFonts w:ascii="Times New Roman" w:hAnsi="Times New Roman"/>
          <w:sz w:val="24"/>
          <w:szCs w:val="24"/>
        </w:rPr>
        <w:t>о</w:t>
      </w:r>
      <w:r w:rsidRPr="004B5622">
        <w:rPr>
          <w:rFonts w:ascii="Times New Roman" w:hAnsi="Times New Roman"/>
          <w:sz w:val="24"/>
          <w:szCs w:val="24"/>
        </w:rPr>
        <w:t>требительским свойствам и качественным характ</w:t>
      </w:r>
      <w:r w:rsidRPr="004B5622">
        <w:rPr>
          <w:rFonts w:ascii="Times New Roman" w:hAnsi="Times New Roman"/>
          <w:sz w:val="24"/>
          <w:szCs w:val="24"/>
        </w:rPr>
        <w:t>е</w:t>
      </w:r>
      <w:r w:rsidRPr="004B5622">
        <w:rPr>
          <w:rFonts w:ascii="Times New Roman" w:hAnsi="Times New Roman"/>
          <w:sz w:val="24"/>
          <w:szCs w:val="24"/>
        </w:rPr>
        <w:t>ристикам</w:t>
      </w:r>
      <w:r w:rsidRPr="004B5622">
        <w:rPr>
          <w:sz w:val="24"/>
          <w:szCs w:val="24"/>
        </w:rPr>
        <w:t>)</w:t>
      </w:r>
      <w:r>
        <w:t>.</w:t>
      </w:r>
    </w:p>
    <w:p w:rsidR="009B5C34" w:rsidRDefault="009B5C34" w:rsidP="00B109D1">
      <w:pPr>
        <w:spacing w:after="120"/>
        <w:jc w:val="both"/>
        <w:rPr>
          <w:rFonts w:ascii="Arial" w:hAnsi="Arial" w:cs="Arial"/>
        </w:rPr>
      </w:pPr>
    </w:p>
    <w:p w:rsidR="00455E23" w:rsidRPr="00E54E69" w:rsidRDefault="00455E23" w:rsidP="00E54E69">
      <w:pPr>
        <w:spacing w:after="120"/>
        <w:ind w:firstLine="720"/>
        <w:jc w:val="both"/>
        <w:rPr>
          <w:sz w:val="24"/>
          <w:szCs w:val="24"/>
        </w:rPr>
      </w:pPr>
      <w:r w:rsidRPr="00E54E69">
        <w:rPr>
          <w:sz w:val="24"/>
          <w:szCs w:val="24"/>
        </w:rPr>
        <w:t xml:space="preserve">                                                            </w:t>
      </w:r>
    </w:p>
    <w:sectPr w:rsidR="00455E23" w:rsidRPr="00E54E69" w:rsidSect="00D00400">
      <w:headerReference w:type="default" r:id="rId7"/>
      <w:footerReference w:type="default" r:id="rId8"/>
      <w:pgSz w:w="11906" w:h="16838"/>
      <w:pgMar w:top="454" w:right="340" w:bottom="397" w:left="68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A7F" w:rsidRDefault="00954A7F" w:rsidP="0087653A">
      <w:r>
        <w:separator/>
      </w:r>
    </w:p>
  </w:endnote>
  <w:endnote w:type="continuationSeparator" w:id="1">
    <w:p w:rsidR="00954A7F" w:rsidRDefault="00954A7F" w:rsidP="00876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7F" w:rsidRDefault="00954A7F">
    <w:pPr>
      <w:pStyle w:val="a9"/>
      <w:jc w:val="right"/>
    </w:pPr>
    <w:fldSimple w:instr="PAGE   \* MERGEFORMAT">
      <w:r w:rsidR="004B5622">
        <w:rPr>
          <w:noProof/>
        </w:rPr>
        <w:t>1</w:t>
      </w:r>
    </w:fldSimple>
  </w:p>
  <w:p w:rsidR="00954A7F" w:rsidRDefault="00954A7F" w:rsidP="0087653A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A7F" w:rsidRDefault="00954A7F" w:rsidP="0087653A">
      <w:r>
        <w:separator/>
      </w:r>
    </w:p>
  </w:footnote>
  <w:footnote w:type="continuationSeparator" w:id="1">
    <w:p w:rsidR="00954A7F" w:rsidRDefault="00954A7F" w:rsidP="00876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7F" w:rsidRDefault="00954A7F">
    <w:pPr>
      <w:pStyle w:val="a7"/>
      <w:jc w:val="right"/>
    </w:pPr>
    <w:r>
      <w:rPr>
        <w:noProof/>
        <w:lang w:eastAsia="zh-TW"/>
      </w:rPr>
      <w:pict>
        <v:rect id="_x0000_s2049" style="position:absolute;left:0;text-align:left;margin-left:581.7pt;margin-top:407.95pt;width:13.6pt;height:25.95pt;z-index:251657728;mso-width-percent:800;mso-position-horizontal-relative:page;mso-position-vertical-relative:page;mso-width-percent:800;mso-width-relative:right-margin-area" o:allowincell="f" stroked="f">
          <v:textbox>
            <w:txbxContent>
              <w:p w:rsidR="00954A7F" w:rsidRDefault="00954A7F">
                <w:pPr>
                  <w:pBdr>
                    <w:bottom w:val="single" w:sz="4" w:space="1" w:color="auto"/>
                  </w:pBdr>
                </w:pPr>
              </w:p>
            </w:txbxContent>
          </v:textbox>
          <w10:wrap anchorx="page" anchory="margin"/>
        </v:rect>
      </w:pict>
    </w:r>
  </w:p>
  <w:p w:rsidR="00954A7F" w:rsidRDefault="00954A7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299A4E1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E7645"/>
    <w:multiLevelType w:val="multilevel"/>
    <w:tmpl w:val="F4A623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70F4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6">
    <w:nsid w:val="23CE40D2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230D4"/>
    <w:multiLevelType w:val="hybridMultilevel"/>
    <w:tmpl w:val="18724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016B1"/>
    <w:multiLevelType w:val="hybridMultilevel"/>
    <w:tmpl w:val="731E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835375"/>
    <w:multiLevelType w:val="singleLevel"/>
    <w:tmpl w:val="3FF4E27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04B372F"/>
    <w:multiLevelType w:val="hybridMultilevel"/>
    <w:tmpl w:val="B0648504"/>
    <w:lvl w:ilvl="0" w:tplc="5C3614B2">
      <w:start w:val="1"/>
      <w:numFmt w:val="decimal"/>
      <w:lvlText w:val="%1."/>
      <w:lvlJc w:val="left"/>
      <w:pPr>
        <w:ind w:left="786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EA0D3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9228F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23455D"/>
    <w:multiLevelType w:val="singleLevel"/>
    <w:tmpl w:val="3FF4E2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16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007CE5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E77731B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5040F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E0661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F96E63"/>
    <w:multiLevelType w:val="hybridMultilevel"/>
    <w:tmpl w:val="397A8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D6C3B"/>
    <w:multiLevelType w:val="hybridMultilevel"/>
    <w:tmpl w:val="C54A21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03301D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72416648"/>
    <w:multiLevelType w:val="hybridMultilevel"/>
    <w:tmpl w:val="4FB8D314"/>
    <w:lvl w:ilvl="0" w:tplc="5E24F4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EE3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4E133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2361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8"/>
  </w:num>
  <w:num w:numId="3">
    <w:abstractNumId w:val="3"/>
  </w:num>
  <w:num w:numId="4">
    <w:abstractNumId w:val="25"/>
  </w:num>
  <w:num w:numId="5">
    <w:abstractNumId w:val="13"/>
  </w:num>
  <w:num w:numId="6">
    <w:abstractNumId w:val="9"/>
  </w:num>
  <w:num w:numId="7">
    <w:abstractNumId w:val="16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26"/>
  </w:num>
  <w:num w:numId="11">
    <w:abstractNumId w:val="19"/>
  </w:num>
  <w:num w:numId="12">
    <w:abstractNumId w:val="17"/>
  </w:num>
  <w:num w:numId="13">
    <w:abstractNumId w:val="14"/>
  </w:num>
  <w:num w:numId="14">
    <w:abstractNumId w:val="20"/>
  </w:num>
  <w:num w:numId="15">
    <w:abstractNumId w:val="4"/>
  </w:num>
  <w:num w:numId="16">
    <w:abstractNumId w:val="24"/>
  </w:num>
  <w:num w:numId="17">
    <w:abstractNumId w:val="27"/>
  </w:num>
  <w:num w:numId="18">
    <w:abstractNumId w:val="6"/>
  </w:num>
  <w:num w:numId="19">
    <w:abstractNumId w:val="28"/>
  </w:num>
  <w:num w:numId="20">
    <w:abstractNumId w:val="29"/>
  </w:num>
  <w:num w:numId="21">
    <w:abstractNumId w:val="21"/>
  </w:num>
  <w:num w:numId="22">
    <w:abstractNumId w:val="1"/>
  </w:num>
  <w:num w:numId="23">
    <w:abstractNumId w:val="10"/>
  </w:num>
  <w:num w:numId="24">
    <w:abstractNumId w:val="8"/>
  </w:num>
  <w:num w:numId="25">
    <w:abstractNumId w:val="15"/>
  </w:num>
  <w:num w:numId="26">
    <w:abstractNumId w:val="12"/>
  </w:num>
  <w:num w:numId="27">
    <w:abstractNumId w:val="7"/>
  </w:num>
  <w:num w:numId="28">
    <w:abstractNumId w:val="22"/>
  </w:num>
  <w:num w:numId="29">
    <w:abstractNumId w:val="11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97070"/>
    <w:rsid w:val="00012591"/>
    <w:rsid w:val="000158A9"/>
    <w:rsid w:val="00021285"/>
    <w:rsid w:val="00021286"/>
    <w:rsid w:val="00032E0F"/>
    <w:rsid w:val="00051738"/>
    <w:rsid w:val="00060834"/>
    <w:rsid w:val="0006428C"/>
    <w:rsid w:val="00064E1C"/>
    <w:rsid w:val="0007000D"/>
    <w:rsid w:val="00084EA3"/>
    <w:rsid w:val="000938CE"/>
    <w:rsid w:val="00096E36"/>
    <w:rsid w:val="000D7650"/>
    <w:rsid w:val="00126457"/>
    <w:rsid w:val="0014047B"/>
    <w:rsid w:val="00180A94"/>
    <w:rsid w:val="001816E3"/>
    <w:rsid w:val="001F021A"/>
    <w:rsid w:val="00235799"/>
    <w:rsid w:val="00274FD0"/>
    <w:rsid w:val="00281D11"/>
    <w:rsid w:val="002A328F"/>
    <w:rsid w:val="002A525F"/>
    <w:rsid w:val="002A559F"/>
    <w:rsid w:val="002B7FD0"/>
    <w:rsid w:val="002C198F"/>
    <w:rsid w:val="00324C15"/>
    <w:rsid w:val="00334ABC"/>
    <w:rsid w:val="0036301A"/>
    <w:rsid w:val="00367F66"/>
    <w:rsid w:val="0037752D"/>
    <w:rsid w:val="003A3A1F"/>
    <w:rsid w:val="003C20CD"/>
    <w:rsid w:val="003C27F1"/>
    <w:rsid w:val="003F4CAD"/>
    <w:rsid w:val="00400107"/>
    <w:rsid w:val="00414359"/>
    <w:rsid w:val="00414647"/>
    <w:rsid w:val="0042793B"/>
    <w:rsid w:val="004355F5"/>
    <w:rsid w:val="0044650B"/>
    <w:rsid w:val="00446F32"/>
    <w:rsid w:val="00455E23"/>
    <w:rsid w:val="004639FA"/>
    <w:rsid w:val="00483AAA"/>
    <w:rsid w:val="00490A18"/>
    <w:rsid w:val="004B5622"/>
    <w:rsid w:val="004B7AAC"/>
    <w:rsid w:val="004C5ABF"/>
    <w:rsid w:val="004D0072"/>
    <w:rsid w:val="004E3262"/>
    <w:rsid w:val="004E53FE"/>
    <w:rsid w:val="004F0D36"/>
    <w:rsid w:val="00501FEE"/>
    <w:rsid w:val="00522E92"/>
    <w:rsid w:val="00525C25"/>
    <w:rsid w:val="00525F0B"/>
    <w:rsid w:val="0057085F"/>
    <w:rsid w:val="00591A56"/>
    <w:rsid w:val="005A4494"/>
    <w:rsid w:val="005B42B1"/>
    <w:rsid w:val="005B5930"/>
    <w:rsid w:val="005C7033"/>
    <w:rsid w:val="005F5968"/>
    <w:rsid w:val="00607548"/>
    <w:rsid w:val="00620B32"/>
    <w:rsid w:val="00652B17"/>
    <w:rsid w:val="00660BE6"/>
    <w:rsid w:val="0066540A"/>
    <w:rsid w:val="006737AD"/>
    <w:rsid w:val="0069658B"/>
    <w:rsid w:val="006C53A2"/>
    <w:rsid w:val="006C7061"/>
    <w:rsid w:val="006E28DD"/>
    <w:rsid w:val="006F40D4"/>
    <w:rsid w:val="0070205A"/>
    <w:rsid w:val="00716CC1"/>
    <w:rsid w:val="00723142"/>
    <w:rsid w:val="00723631"/>
    <w:rsid w:val="00725386"/>
    <w:rsid w:val="00741F46"/>
    <w:rsid w:val="007511DD"/>
    <w:rsid w:val="00782A34"/>
    <w:rsid w:val="00787FB7"/>
    <w:rsid w:val="007A3B5F"/>
    <w:rsid w:val="007C7760"/>
    <w:rsid w:val="007E3216"/>
    <w:rsid w:val="0081240C"/>
    <w:rsid w:val="00815AB5"/>
    <w:rsid w:val="00847BFF"/>
    <w:rsid w:val="00870046"/>
    <w:rsid w:val="0087653A"/>
    <w:rsid w:val="00883F5A"/>
    <w:rsid w:val="00891A77"/>
    <w:rsid w:val="00892E5C"/>
    <w:rsid w:val="008954EE"/>
    <w:rsid w:val="008A213A"/>
    <w:rsid w:val="008B09E7"/>
    <w:rsid w:val="008D4F53"/>
    <w:rsid w:val="008E7799"/>
    <w:rsid w:val="009132A6"/>
    <w:rsid w:val="00913A31"/>
    <w:rsid w:val="00923E55"/>
    <w:rsid w:val="00924B38"/>
    <w:rsid w:val="0093395A"/>
    <w:rsid w:val="00952A97"/>
    <w:rsid w:val="0095490B"/>
    <w:rsid w:val="00954A7F"/>
    <w:rsid w:val="00956497"/>
    <w:rsid w:val="00972DEF"/>
    <w:rsid w:val="009753FA"/>
    <w:rsid w:val="00992E2E"/>
    <w:rsid w:val="009A7104"/>
    <w:rsid w:val="009B5C34"/>
    <w:rsid w:val="009D2788"/>
    <w:rsid w:val="00A05496"/>
    <w:rsid w:val="00A13ADB"/>
    <w:rsid w:val="00A634DE"/>
    <w:rsid w:val="00A651DF"/>
    <w:rsid w:val="00A67736"/>
    <w:rsid w:val="00A80890"/>
    <w:rsid w:val="00AB1486"/>
    <w:rsid w:val="00AC3321"/>
    <w:rsid w:val="00AD40FA"/>
    <w:rsid w:val="00B109D1"/>
    <w:rsid w:val="00B12C83"/>
    <w:rsid w:val="00B257D3"/>
    <w:rsid w:val="00B45477"/>
    <w:rsid w:val="00B8275F"/>
    <w:rsid w:val="00B82C2A"/>
    <w:rsid w:val="00B8362A"/>
    <w:rsid w:val="00B84978"/>
    <w:rsid w:val="00B90647"/>
    <w:rsid w:val="00B96753"/>
    <w:rsid w:val="00BF0FC4"/>
    <w:rsid w:val="00BF3433"/>
    <w:rsid w:val="00C32457"/>
    <w:rsid w:val="00C401CE"/>
    <w:rsid w:val="00C40618"/>
    <w:rsid w:val="00C40FEB"/>
    <w:rsid w:val="00C616B6"/>
    <w:rsid w:val="00C83B97"/>
    <w:rsid w:val="00CB22F4"/>
    <w:rsid w:val="00CD2849"/>
    <w:rsid w:val="00CE1F80"/>
    <w:rsid w:val="00CE403C"/>
    <w:rsid w:val="00D00400"/>
    <w:rsid w:val="00D04A39"/>
    <w:rsid w:val="00D05B0F"/>
    <w:rsid w:val="00D07153"/>
    <w:rsid w:val="00D13470"/>
    <w:rsid w:val="00D75742"/>
    <w:rsid w:val="00D766F8"/>
    <w:rsid w:val="00D93F78"/>
    <w:rsid w:val="00D9410C"/>
    <w:rsid w:val="00D97070"/>
    <w:rsid w:val="00DC3325"/>
    <w:rsid w:val="00DC44BA"/>
    <w:rsid w:val="00DC6C27"/>
    <w:rsid w:val="00DE7895"/>
    <w:rsid w:val="00E14E06"/>
    <w:rsid w:val="00E35DD3"/>
    <w:rsid w:val="00E54E69"/>
    <w:rsid w:val="00E63F5C"/>
    <w:rsid w:val="00E675A5"/>
    <w:rsid w:val="00E71769"/>
    <w:rsid w:val="00E83249"/>
    <w:rsid w:val="00EC45C1"/>
    <w:rsid w:val="00ED675C"/>
    <w:rsid w:val="00EE05E5"/>
    <w:rsid w:val="00EF56CD"/>
    <w:rsid w:val="00F3193B"/>
    <w:rsid w:val="00F72C13"/>
    <w:rsid w:val="00F76C3E"/>
    <w:rsid w:val="00FA0772"/>
    <w:rsid w:val="00FA088B"/>
    <w:rsid w:val="00FB1DA4"/>
    <w:rsid w:val="00FB2C52"/>
    <w:rsid w:val="00FB4504"/>
    <w:rsid w:val="00FE33B3"/>
    <w:rsid w:val="00FE768A"/>
    <w:rsid w:val="00FF4C0B"/>
    <w:rsid w:val="00FF59FF"/>
    <w:rsid w:val="00FF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1CE"/>
  </w:style>
  <w:style w:type="paragraph" w:styleId="1">
    <w:name w:val="heading 1"/>
    <w:basedOn w:val="a"/>
    <w:next w:val="a"/>
    <w:qFormat/>
    <w:rsid w:val="00C401C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C401CE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customStyle="1" w:styleId="a4">
    <w:name w:val="Заголовок таблицы"/>
    <w:basedOn w:val="a"/>
    <w:rsid w:val="00525F0B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1F02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1F021A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8765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7653A"/>
  </w:style>
  <w:style w:type="paragraph" w:styleId="a9">
    <w:name w:val="footer"/>
    <w:basedOn w:val="a"/>
    <w:link w:val="aa"/>
    <w:uiPriority w:val="99"/>
    <w:rsid w:val="008765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7653A"/>
  </w:style>
  <w:style w:type="character" w:styleId="ab">
    <w:name w:val="Hyperlink"/>
    <w:semiHidden/>
    <w:rsid w:val="00B9675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CE1F80"/>
  </w:style>
  <w:style w:type="paragraph" w:styleId="ac">
    <w:name w:val="Body Text"/>
    <w:basedOn w:val="a"/>
    <w:link w:val="ad"/>
    <w:rsid w:val="00782A34"/>
    <w:pPr>
      <w:widowControl w:val="0"/>
      <w:spacing w:after="120"/>
    </w:pPr>
    <w:rPr>
      <w:sz w:val="24"/>
      <w:lang w:val="en-US"/>
    </w:rPr>
  </w:style>
  <w:style w:type="character" w:customStyle="1" w:styleId="ad">
    <w:name w:val="Основной текст Знак"/>
    <w:link w:val="ac"/>
    <w:rsid w:val="00782A34"/>
    <w:rPr>
      <w:sz w:val="24"/>
      <w:lang w:val="en-US"/>
    </w:rPr>
  </w:style>
  <w:style w:type="paragraph" w:styleId="3">
    <w:name w:val="Body Text Indent 3"/>
    <w:basedOn w:val="a"/>
    <w:link w:val="30"/>
    <w:rsid w:val="00782A3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782A34"/>
    <w:rPr>
      <w:sz w:val="16"/>
      <w:szCs w:val="16"/>
    </w:rPr>
  </w:style>
  <w:style w:type="paragraph" w:styleId="20">
    <w:name w:val="Body Text Indent 2"/>
    <w:basedOn w:val="a"/>
    <w:link w:val="21"/>
    <w:rsid w:val="00954A7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954A7F"/>
  </w:style>
  <w:style w:type="paragraph" w:customStyle="1" w:styleId="-0">
    <w:name w:val="Контракт-пункт"/>
    <w:basedOn w:val="a"/>
    <w:rsid w:val="00954A7F"/>
    <w:pPr>
      <w:numPr>
        <w:ilvl w:val="1"/>
        <w:numId w:val="30"/>
      </w:numPr>
      <w:tabs>
        <w:tab w:val="num" w:pos="1391"/>
      </w:tabs>
      <w:ind w:left="1391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954A7F"/>
    <w:pPr>
      <w:keepNext/>
      <w:numPr>
        <w:numId w:val="3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954A7F"/>
    <w:pPr>
      <w:numPr>
        <w:ilvl w:val="2"/>
        <w:numId w:val="30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954A7F"/>
    <w:pPr>
      <w:numPr>
        <w:ilvl w:val="3"/>
        <w:numId w:val="30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1228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9154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1</cp:lastModifiedBy>
  <cp:revision>3</cp:revision>
  <cp:lastPrinted>2015-06-15T11:28:00Z</cp:lastPrinted>
  <dcterms:created xsi:type="dcterms:W3CDTF">2015-06-15T12:14:00Z</dcterms:created>
  <dcterms:modified xsi:type="dcterms:W3CDTF">2015-06-15T12:37:00Z</dcterms:modified>
</cp:coreProperties>
</file>