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D3E" w:rsidRDefault="00985D3E" w:rsidP="00985D3E">
      <w:pPr>
        <w:jc w:val="center"/>
        <w:rPr>
          <w:bCs/>
          <w:sz w:val="28"/>
        </w:rPr>
      </w:pPr>
    </w:p>
    <w:p w:rsidR="00985D3E" w:rsidRPr="00290C4C" w:rsidRDefault="00985D3E" w:rsidP="00985D3E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97FFE9E" wp14:editId="3E57F972">
            <wp:extent cx="1577340" cy="571500"/>
            <wp:effectExtent l="0" t="0" r="0" b="0"/>
            <wp:docPr id="2" name="Рисунок 2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D3E" w:rsidRPr="00290C4C" w:rsidRDefault="00985D3E" w:rsidP="00985D3E">
      <w:pPr>
        <w:tabs>
          <w:tab w:val="left" w:pos="426"/>
          <w:tab w:val="right" w:pos="9923"/>
        </w:tabs>
        <w:ind w:left="1134" w:right="74" w:hanging="708"/>
        <w:rPr>
          <w:rFonts w:ascii="Arial" w:hAnsi="Arial" w:cs="Arial"/>
          <w:bCs/>
          <w:noProof/>
          <w:sz w:val="18"/>
          <w:szCs w:val="20"/>
        </w:rPr>
      </w:pPr>
    </w:p>
    <w:p w:rsidR="00985D3E" w:rsidRPr="00290C4C" w:rsidRDefault="00985D3E" w:rsidP="00985D3E">
      <w:pPr>
        <w:ind w:firstLine="720"/>
        <w:jc w:val="center"/>
        <w:rPr>
          <w:b/>
          <w:color w:val="000000"/>
          <w:sz w:val="22"/>
          <w:szCs w:val="22"/>
        </w:rPr>
      </w:pPr>
      <w:r w:rsidRPr="00290C4C">
        <w:rPr>
          <w:b/>
          <w:color w:val="000000"/>
          <w:sz w:val="22"/>
          <w:szCs w:val="22"/>
        </w:rPr>
        <w:t>ОТКРЫТОЕ АКЦИОНЕРНОЕ ОБЩЕСТВО</w:t>
      </w:r>
    </w:p>
    <w:p w:rsidR="00985D3E" w:rsidRPr="00290C4C" w:rsidRDefault="00985D3E" w:rsidP="00985D3E">
      <w:pPr>
        <w:ind w:firstLine="720"/>
        <w:jc w:val="center"/>
        <w:rPr>
          <w:b/>
          <w:color w:val="000000"/>
          <w:sz w:val="22"/>
          <w:szCs w:val="22"/>
        </w:rPr>
      </w:pPr>
      <w:r w:rsidRPr="00290C4C">
        <w:rPr>
          <w:b/>
          <w:color w:val="000000"/>
          <w:sz w:val="22"/>
          <w:szCs w:val="22"/>
        </w:rPr>
        <w:t>НИЖНЕТУРИНСКИЙ МАШИНОСТРОИТЕЛЬНЫЙ ЗАВОД «ВЕНТА»</w:t>
      </w:r>
    </w:p>
    <w:p w:rsidR="00985D3E" w:rsidRPr="00290C4C" w:rsidRDefault="00985D3E" w:rsidP="00985D3E">
      <w:pPr>
        <w:ind w:firstLine="720"/>
        <w:jc w:val="center"/>
        <w:rPr>
          <w:b/>
          <w:color w:val="000000"/>
          <w:sz w:val="22"/>
          <w:szCs w:val="22"/>
        </w:rPr>
      </w:pPr>
      <w:r w:rsidRPr="00290C4C">
        <w:rPr>
          <w:b/>
          <w:color w:val="000000"/>
          <w:sz w:val="22"/>
          <w:szCs w:val="22"/>
        </w:rPr>
        <w:t xml:space="preserve"> (ОАО «Вента»)</w:t>
      </w:r>
    </w:p>
    <w:p w:rsidR="00985D3E" w:rsidRPr="00290C4C" w:rsidRDefault="00985D3E" w:rsidP="00985D3E">
      <w:pPr>
        <w:ind w:left="5279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5770880" cy="0"/>
                <wp:effectExtent l="30480" t="29845" r="3746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Pr="00290C4C">
        <w:rPr>
          <w:sz w:val="22"/>
        </w:rPr>
        <w:t xml:space="preserve"> </w:t>
      </w:r>
    </w:p>
    <w:p w:rsidR="00D945E0" w:rsidRPr="00290C4C" w:rsidRDefault="00D945E0" w:rsidP="00D945E0">
      <w:pPr>
        <w:ind w:left="5279"/>
        <w:rPr>
          <w:sz w:val="22"/>
        </w:rPr>
      </w:pPr>
      <w:bookmarkStart w:id="0" w:name="_Toc318388606"/>
      <w:bookmarkStart w:id="1" w:name="_Toc350842952"/>
    </w:p>
    <w:p w:rsidR="00D945E0" w:rsidRDefault="00D945E0" w:rsidP="00D945E0">
      <w:pPr>
        <w:ind w:left="5279"/>
        <w:rPr>
          <w:sz w:val="22"/>
        </w:rPr>
      </w:pPr>
    </w:p>
    <w:p w:rsidR="00D945E0" w:rsidRPr="00290C4C" w:rsidRDefault="00D945E0" w:rsidP="00D945E0">
      <w:pPr>
        <w:ind w:left="5279"/>
        <w:rPr>
          <w:sz w:val="22"/>
        </w:rPr>
      </w:pPr>
    </w:p>
    <w:p w:rsidR="00D945E0" w:rsidRPr="007F62A5" w:rsidRDefault="00D945E0" w:rsidP="00D945E0">
      <w:pPr>
        <w:ind w:left="4963" w:right="283" w:firstLine="709"/>
        <w:jc w:val="right"/>
        <w:rPr>
          <w:b/>
          <w:sz w:val="28"/>
          <w:szCs w:val="28"/>
        </w:rPr>
      </w:pPr>
      <w:r w:rsidRPr="007F62A5">
        <w:rPr>
          <w:b/>
          <w:sz w:val="28"/>
          <w:szCs w:val="28"/>
        </w:rPr>
        <w:t>УТВЕРЖДАЮ</w:t>
      </w:r>
    </w:p>
    <w:p w:rsidR="00D945E0" w:rsidRPr="007F62A5" w:rsidRDefault="00D945E0" w:rsidP="00D945E0">
      <w:pPr>
        <w:ind w:left="5279" w:right="283"/>
        <w:jc w:val="right"/>
        <w:rPr>
          <w:b/>
          <w:sz w:val="28"/>
          <w:szCs w:val="28"/>
        </w:rPr>
      </w:pPr>
    </w:p>
    <w:p w:rsidR="00D945E0" w:rsidRPr="007F62A5" w:rsidRDefault="00D945E0" w:rsidP="00D945E0">
      <w:pPr>
        <w:ind w:left="4963" w:right="283" w:firstLine="709"/>
        <w:jc w:val="right"/>
        <w:rPr>
          <w:sz w:val="28"/>
          <w:szCs w:val="28"/>
        </w:rPr>
      </w:pPr>
      <w:r w:rsidRPr="007F62A5">
        <w:rPr>
          <w:sz w:val="28"/>
          <w:szCs w:val="28"/>
        </w:rPr>
        <w:t>Генеральный директор</w:t>
      </w:r>
    </w:p>
    <w:p w:rsidR="00D945E0" w:rsidRPr="007F62A5" w:rsidRDefault="00D945E0" w:rsidP="00D945E0">
      <w:pPr>
        <w:ind w:left="5279" w:right="283" w:hanging="317"/>
        <w:jc w:val="right"/>
        <w:rPr>
          <w:sz w:val="28"/>
          <w:szCs w:val="28"/>
        </w:rPr>
      </w:pPr>
    </w:p>
    <w:p w:rsidR="00D945E0" w:rsidRPr="007F62A5" w:rsidRDefault="00D945E0" w:rsidP="00D945E0">
      <w:pPr>
        <w:ind w:left="4963" w:right="283" w:firstLine="709"/>
        <w:jc w:val="right"/>
        <w:rPr>
          <w:sz w:val="28"/>
          <w:szCs w:val="28"/>
        </w:rPr>
      </w:pPr>
      <w:r w:rsidRPr="007F62A5">
        <w:rPr>
          <w:sz w:val="28"/>
          <w:szCs w:val="28"/>
        </w:rPr>
        <w:t>______________ Н.А. А</w:t>
      </w:r>
      <w:r>
        <w:rPr>
          <w:sz w:val="28"/>
          <w:szCs w:val="28"/>
        </w:rPr>
        <w:t>заров</w:t>
      </w:r>
    </w:p>
    <w:p w:rsidR="00D945E0" w:rsidRPr="007F62A5" w:rsidRDefault="00D945E0" w:rsidP="00D945E0">
      <w:pPr>
        <w:ind w:left="5280" w:right="283"/>
        <w:jc w:val="right"/>
        <w:rPr>
          <w:sz w:val="28"/>
          <w:szCs w:val="28"/>
        </w:rPr>
      </w:pPr>
    </w:p>
    <w:p w:rsidR="00D945E0" w:rsidRPr="007F62A5" w:rsidRDefault="00D945E0" w:rsidP="00D945E0">
      <w:pPr>
        <w:ind w:left="4963" w:right="283" w:firstLine="709"/>
        <w:jc w:val="right"/>
        <w:rPr>
          <w:sz w:val="28"/>
          <w:szCs w:val="28"/>
        </w:rPr>
      </w:pPr>
      <w:r w:rsidRPr="007F62A5">
        <w:rPr>
          <w:sz w:val="28"/>
          <w:szCs w:val="28"/>
        </w:rPr>
        <w:t>«13» марта 201</w:t>
      </w:r>
      <w:r w:rsidR="00382906">
        <w:rPr>
          <w:sz w:val="28"/>
          <w:szCs w:val="28"/>
        </w:rPr>
        <w:t>3</w:t>
      </w:r>
      <w:bookmarkStart w:id="2" w:name="_GoBack"/>
      <w:bookmarkEnd w:id="2"/>
      <w:r w:rsidRPr="007F62A5">
        <w:rPr>
          <w:sz w:val="28"/>
          <w:szCs w:val="28"/>
        </w:rPr>
        <w:t xml:space="preserve"> г.</w:t>
      </w:r>
    </w:p>
    <w:p w:rsidR="00D945E0" w:rsidRPr="00290C4C" w:rsidRDefault="00D945E0" w:rsidP="00D945E0">
      <w:pPr>
        <w:spacing w:before="100" w:beforeAutospacing="1" w:after="100" w:afterAutospacing="1"/>
        <w:ind w:right="283"/>
        <w:rPr>
          <w:lang w:eastAsia="x-none"/>
        </w:rPr>
      </w:pPr>
    </w:p>
    <w:p w:rsidR="00D945E0" w:rsidRDefault="00D945E0" w:rsidP="00D945E0">
      <w:pPr>
        <w:pStyle w:val="11"/>
        <w:keepNext w:val="0"/>
        <w:rPr>
          <w:bCs/>
          <w:sz w:val="28"/>
          <w:szCs w:val="24"/>
        </w:rPr>
      </w:pPr>
    </w:p>
    <w:p w:rsidR="00D945E0" w:rsidRDefault="00D945E0" w:rsidP="00D945E0">
      <w:pPr>
        <w:jc w:val="center"/>
        <w:rPr>
          <w:bCs/>
          <w:sz w:val="28"/>
        </w:rPr>
      </w:pPr>
    </w:p>
    <w:p w:rsidR="00D945E0" w:rsidRDefault="00D945E0" w:rsidP="00D945E0">
      <w:pPr>
        <w:jc w:val="center"/>
        <w:rPr>
          <w:bCs/>
          <w:sz w:val="28"/>
          <w:szCs w:val="28"/>
        </w:rPr>
      </w:pPr>
    </w:p>
    <w:p w:rsidR="00985D3E" w:rsidRDefault="00985D3E" w:rsidP="00985D3E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985D3E" w:rsidRDefault="00985D3E" w:rsidP="00985D3E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о</w:t>
      </w:r>
      <w:r w:rsidRPr="00F5465F">
        <w:rPr>
          <w:sz w:val="28"/>
          <w:szCs w:val="28"/>
        </w:rPr>
        <w:t>казание охранных услуг</w:t>
      </w:r>
    </w:p>
    <w:p w:rsidR="00985D3E" w:rsidRDefault="00985D3E" w:rsidP="00985D3E">
      <w:pPr>
        <w:jc w:val="center"/>
        <w:rPr>
          <w:sz w:val="28"/>
          <w:szCs w:val="28"/>
        </w:rPr>
      </w:pPr>
    </w:p>
    <w:p w:rsidR="00985D3E" w:rsidRDefault="00985D3E" w:rsidP="00985D3E">
      <w:pPr>
        <w:jc w:val="center"/>
        <w:rPr>
          <w:sz w:val="28"/>
          <w:szCs w:val="28"/>
        </w:rPr>
      </w:pPr>
    </w:p>
    <w:p w:rsidR="00985D3E" w:rsidRDefault="00985D3E" w:rsidP="00985D3E">
      <w:pPr>
        <w:jc w:val="center"/>
        <w:rPr>
          <w:sz w:val="28"/>
          <w:szCs w:val="28"/>
        </w:rPr>
      </w:pPr>
    </w:p>
    <w:p w:rsidR="00985D3E" w:rsidRDefault="00985D3E" w:rsidP="00985D3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985D3E" w:rsidRDefault="00985D3E" w:rsidP="00985D3E">
      <w:pPr>
        <w:jc w:val="center"/>
        <w:rPr>
          <w:sz w:val="28"/>
          <w:szCs w:val="28"/>
        </w:rPr>
      </w:pPr>
    </w:p>
    <w:p w:rsidR="00985D3E" w:rsidRDefault="00985D3E" w:rsidP="00985D3E">
      <w:pPr>
        <w:jc w:val="center"/>
        <w:rPr>
          <w:sz w:val="28"/>
          <w:szCs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D945E0" w:rsidRDefault="00D945E0" w:rsidP="00985D3E">
      <w:pPr>
        <w:jc w:val="center"/>
        <w:rPr>
          <w:sz w:val="28"/>
        </w:rPr>
      </w:pPr>
    </w:p>
    <w:p w:rsidR="00D945E0" w:rsidRDefault="00D945E0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sz w:val="28"/>
        </w:rPr>
      </w:pPr>
    </w:p>
    <w:p w:rsidR="00985D3E" w:rsidRDefault="00985D3E" w:rsidP="00985D3E">
      <w:pPr>
        <w:jc w:val="center"/>
        <w:rPr>
          <w:b/>
          <w:sz w:val="28"/>
        </w:rPr>
      </w:pPr>
      <w:r>
        <w:rPr>
          <w:sz w:val="28"/>
          <w:szCs w:val="28"/>
        </w:rPr>
        <w:t>2013</w:t>
      </w:r>
    </w:p>
    <w:p w:rsidR="00985D3E" w:rsidRDefault="00985D3E" w:rsidP="00985D3E">
      <w:pPr>
        <w:sectPr w:rsidR="00985D3E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985D3E" w:rsidRPr="00985D3E" w:rsidRDefault="00985D3E" w:rsidP="00985D3E">
      <w:pPr>
        <w:suppressAutoHyphens/>
      </w:pPr>
      <w:r w:rsidRPr="00985D3E">
        <w:lastRenderedPageBreak/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985D3E" w:rsidRPr="00985D3E" w:rsidTr="00985D3E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1. - 6 (шесть) круглосуточных постов охраны в составе 7 (семи) сотрудников и одну круглосуточную группу быстрого реагирования в составе 2 (двух)  сотрудников, с графиком несения службы с 08-00 часов до 08-00 часов следующего дня, включая рабочие, выходные и праздничные дни,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 xml:space="preserve">- 1 (один) дневной пост (начальник охраны объекта) в составе 1 (одного) сотрудника с режимом работы с 07-00 до 19-00 часов в рабочие дни. 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2. Организовывать хранение пакетов от «Военного комиссариата» и «Управления ГО и ЧС» и осуществлять проведение необходимых действий при поступлении «сигнала»;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3. Осуществлять охрану Объекта и пропускной режим согласно инструкции, подписанной сторонами;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4. Не допускать посторонних лиц на Объект в нерабочее время;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5. Пресекать противоправные действия третьих лиц в отношении сотрудников  ««Заказчика»»;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6. Соблюдать правила пожарной безопасности на территории Объекта, а в случае обнаружения пожара немедленно сообщить об этом в пожарную часть, оперативному дежурному «Исполнителя», руководству «Заказчика»;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7. Принимать под охрану и снимать с охраны помещения с записью в журнале «Приема и сдачи под охрану»;</w:t>
            </w:r>
          </w:p>
          <w:p w:rsidR="00985D3E" w:rsidRPr="00985D3E" w:rsidRDefault="00985D3E">
            <w:pPr>
              <w:tabs>
                <w:tab w:val="left" w:pos="179"/>
                <w:tab w:val="left" w:pos="214"/>
              </w:tabs>
              <w:spacing w:after="60"/>
              <w:ind w:left="214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8. Осуществлять совместно с «Заказчиком» мероприятия по внедрению технических средств охраны и улучшению технического состояния и механической укрепленности объекта;</w:t>
            </w:r>
          </w:p>
          <w:p w:rsidR="00985D3E" w:rsidRPr="00985D3E" w:rsidRDefault="00985D3E">
            <w:pPr>
              <w:tabs>
                <w:tab w:val="left" w:pos="179"/>
                <w:tab w:val="left" w:pos="214"/>
              </w:tabs>
              <w:spacing w:after="60"/>
              <w:ind w:left="214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9. В  установленном законом порядке содействовать «Заказчику» в поддержании общественного порядка на охраняемом объекте;</w:t>
            </w:r>
          </w:p>
          <w:p w:rsidR="00985D3E" w:rsidRPr="00985D3E" w:rsidRDefault="00985D3E">
            <w:pPr>
              <w:tabs>
                <w:tab w:val="left" w:pos="179"/>
                <w:tab w:val="left" w:pos="214"/>
              </w:tabs>
              <w:spacing w:after="60"/>
              <w:ind w:left="214"/>
              <w:jc w:val="both"/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</w:pPr>
            <w:r w:rsidRPr="00985D3E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10. Предупреждать «Заказчика» о недостатках, препятствующих эффективной охране объектов.</w:t>
            </w:r>
          </w:p>
          <w:p w:rsidR="00985D3E" w:rsidRPr="00985D3E" w:rsidRDefault="00985D3E">
            <w:pPr>
              <w:pStyle w:val="Style6"/>
              <w:widowControl/>
              <w:tabs>
                <w:tab w:val="left" w:pos="1462"/>
              </w:tabs>
              <w:spacing w:line="274" w:lineRule="exact"/>
              <w:ind w:firstLine="0"/>
              <w:rPr>
                <w:sz w:val="22"/>
                <w:szCs w:val="22"/>
              </w:rPr>
            </w:pPr>
          </w:p>
        </w:tc>
      </w:tr>
    </w:tbl>
    <w:p w:rsidR="00E30EAA" w:rsidRDefault="00E30EAA"/>
    <w:sectPr w:rsidR="00E30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138" w:rsidRDefault="00BC5138">
      <w:r>
        <w:separator/>
      </w:r>
    </w:p>
  </w:endnote>
  <w:endnote w:type="continuationSeparator" w:id="0">
    <w:p w:rsidR="00BC5138" w:rsidRDefault="00BC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65F" w:rsidRDefault="00985D3E">
    <w:pPr>
      <w:pStyle w:val="a3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4"/>
        <w:rFonts w:ascii="Courier New" w:hAnsi="Courier New" w:cs="Courier New"/>
        <w:sz w:val="20"/>
        <w:szCs w:val="20"/>
      </w:rPr>
    </w:pPr>
    <w:r>
      <w:rPr>
        <w:rStyle w:val="a4"/>
        <w:rFonts w:ascii="Courier New" w:hAnsi="Courier New" w:cs="Courier New"/>
        <w:sz w:val="20"/>
        <w:szCs w:val="20"/>
      </w:rPr>
      <w:fldChar w:fldCharType="begin"/>
    </w:r>
    <w:r>
      <w:rPr>
        <w:rStyle w:val="a4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4"/>
        <w:rFonts w:ascii="Courier New" w:hAnsi="Courier New" w:cs="Courier New"/>
        <w:sz w:val="20"/>
        <w:szCs w:val="20"/>
      </w:rPr>
      <w:fldChar w:fldCharType="end"/>
    </w:r>
  </w:p>
  <w:p w:rsidR="00F5465F" w:rsidRDefault="00382906">
    <w:pPr>
      <w:pStyle w:val="a3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138" w:rsidRDefault="00BC5138">
      <w:r>
        <w:separator/>
      </w:r>
    </w:p>
  </w:footnote>
  <w:footnote w:type="continuationSeparator" w:id="0">
    <w:p w:rsidR="00BC5138" w:rsidRDefault="00BC5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D3E"/>
    <w:rsid w:val="00382906"/>
    <w:rsid w:val="007E32BA"/>
    <w:rsid w:val="00985D3E"/>
    <w:rsid w:val="00BC5138"/>
    <w:rsid w:val="00D945E0"/>
    <w:rsid w:val="00E3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85D3E"/>
    <w:pPr>
      <w:contextualSpacing/>
    </w:pPr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uiPriority w:val="99"/>
    <w:qFormat/>
    <w:rsid w:val="00985D3E"/>
    <w:pPr>
      <w:keepNext/>
      <w:snapToGrid w:val="0"/>
      <w:contextualSpacing/>
      <w:jc w:val="center"/>
    </w:pPr>
    <w:rPr>
      <w:szCs w:val="20"/>
    </w:rPr>
  </w:style>
  <w:style w:type="character" w:styleId="a4">
    <w:name w:val="page number"/>
    <w:basedOn w:val="a0"/>
    <w:uiPriority w:val="99"/>
    <w:semiHidden/>
    <w:unhideWhenUsed/>
    <w:rsid w:val="00985D3E"/>
  </w:style>
  <w:style w:type="paragraph" w:styleId="a5">
    <w:name w:val="Balloon Text"/>
    <w:basedOn w:val="a"/>
    <w:link w:val="a6"/>
    <w:uiPriority w:val="99"/>
    <w:semiHidden/>
    <w:unhideWhenUsed/>
    <w:rsid w:val="00985D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5D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6">
    <w:name w:val="Style6"/>
    <w:basedOn w:val="a"/>
    <w:uiPriority w:val="99"/>
    <w:rsid w:val="00985D3E"/>
    <w:pPr>
      <w:widowControl w:val="0"/>
      <w:autoSpaceDE w:val="0"/>
      <w:autoSpaceDN w:val="0"/>
      <w:adjustRightInd w:val="0"/>
      <w:spacing w:line="275" w:lineRule="exact"/>
      <w:ind w:firstLine="698"/>
      <w:jc w:val="both"/>
    </w:pPr>
  </w:style>
  <w:style w:type="character" w:customStyle="1" w:styleId="FontStyle12">
    <w:name w:val="Font Style12"/>
    <w:rsid w:val="00985D3E"/>
    <w:rPr>
      <w:rFonts w:ascii="Book Antiqua" w:hAnsi="Book Antiqua" w:cs="Book Antiqua" w:hint="default"/>
      <w:sz w:val="26"/>
      <w:szCs w:val="26"/>
    </w:rPr>
  </w:style>
  <w:style w:type="paragraph" w:styleId="a7">
    <w:name w:val="List Paragraph"/>
    <w:basedOn w:val="a"/>
    <w:uiPriority w:val="34"/>
    <w:qFormat/>
    <w:rsid w:val="00985D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85D3E"/>
    <w:pPr>
      <w:contextualSpacing/>
    </w:pPr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next w:val="a"/>
    <w:uiPriority w:val="99"/>
    <w:qFormat/>
    <w:rsid w:val="00985D3E"/>
    <w:pPr>
      <w:keepNext/>
      <w:snapToGrid w:val="0"/>
      <w:contextualSpacing/>
      <w:jc w:val="center"/>
    </w:pPr>
    <w:rPr>
      <w:szCs w:val="20"/>
    </w:rPr>
  </w:style>
  <w:style w:type="character" w:styleId="a4">
    <w:name w:val="page number"/>
    <w:basedOn w:val="a0"/>
    <w:uiPriority w:val="99"/>
    <w:semiHidden/>
    <w:unhideWhenUsed/>
    <w:rsid w:val="00985D3E"/>
  </w:style>
  <w:style w:type="paragraph" w:styleId="a5">
    <w:name w:val="Balloon Text"/>
    <w:basedOn w:val="a"/>
    <w:link w:val="a6"/>
    <w:uiPriority w:val="99"/>
    <w:semiHidden/>
    <w:unhideWhenUsed/>
    <w:rsid w:val="00985D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5D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6">
    <w:name w:val="Style6"/>
    <w:basedOn w:val="a"/>
    <w:uiPriority w:val="99"/>
    <w:rsid w:val="00985D3E"/>
    <w:pPr>
      <w:widowControl w:val="0"/>
      <w:autoSpaceDE w:val="0"/>
      <w:autoSpaceDN w:val="0"/>
      <w:adjustRightInd w:val="0"/>
      <w:spacing w:line="275" w:lineRule="exact"/>
      <w:ind w:firstLine="698"/>
      <w:jc w:val="both"/>
    </w:pPr>
  </w:style>
  <w:style w:type="character" w:customStyle="1" w:styleId="FontStyle12">
    <w:name w:val="Font Style12"/>
    <w:rsid w:val="00985D3E"/>
    <w:rPr>
      <w:rFonts w:ascii="Book Antiqua" w:hAnsi="Book Antiqua" w:cs="Book Antiqua" w:hint="default"/>
      <w:sz w:val="26"/>
      <w:szCs w:val="26"/>
    </w:rPr>
  </w:style>
  <w:style w:type="paragraph" w:styleId="a7">
    <w:name w:val="List Paragraph"/>
    <w:basedOn w:val="a"/>
    <w:uiPriority w:val="34"/>
    <w:qFormat/>
    <w:rsid w:val="00985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1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2013-03-12T15:11:00Z</dcterms:created>
  <dcterms:modified xsi:type="dcterms:W3CDTF">2013-03-13T12:04:00Z</dcterms:modified>
</cp:coreProperties>
</file>