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FD0E54">
        <w:rPr>
          <w:szCs w:val="28"/>
        </w:rPr>
        <w:t>газоанализаторов</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220AFA" w:rsidP="00CA2886">
      <w:pPr>
        <w:jc w:val="center"/>
        <w:rPr>
          <w:sz w:val="28"/>
        </w:rPr>
      </w:pPr>
      <w:r>
        <w:rPr>
          <w:b/>
          <w:i/>
          <w:sz w:val="28"/>
          <w:u w:val="single"/>
        </w:rPr>
        <w:t>от «</w:t>
      </w:r>
      <w:r w:rsidR="00B77433">
        <w:rPr>
          <w:b/>
          <w:i/>
          <w:sz w:val="28"/>
          <w:u w:val="single"/>
        </w:rPr>
        <w:t>26</w:t>
      </w:r>
      <w:r>
        <w:rPr>
          <w:b/>
          <w:i/>
          <w:sz w:val="28"/>
          <w:u w:val="single"/>
        </w:rPr>
        <w:t>» июн</w:t>
      </w:r>
      <w:r w:rsidR="00EE39C4" w:rsidRPr="00EE39C4">
        <w:rPr>
          <w:b/>
          <w:i/>
          <w:sz w:val="28"/>
          <w:u w:val="single"/>
        </w:rPr>
        <w:t xml:space="preserve">я 2015 года № </w:t>
      </w:r>
      <w:r w:rsidR="00EE39C4">
        <w:rPr>
          <w:b/>
          <w:i/>
          <w:sz w:val="28"/>
          <w:u w:val="single"/>
        </w:rPr>
        <w:t>68</w:t>
      </w:r>
      <w:r w:rsidR="00EE39C4" w:rsidRPr="00EE39C4">
        <w:rPr>
          <w:b/>
          <w:i/>
          <w:sz w:val="28"/>
          <w:u w:val="single"/>
        </w:rPr>
        <w:t>69/</w:t>
      </w:r>
      <w:r w:rsidR="008A79E3">
        <w:rPr>
          <w:b/>
          <w:i/>
          <w:sz w:val="28"/>
          <w:u w:val="single"/>
        </w:rPr>
        <w:t>62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протокол от 29.04.2015 №72</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B62929">
        <w:rPr>
          <w:rFonts w:ascii="Times New Roman" w:hAnsi="Times New Roman"/>
          <w:b/>
          <w:i/>
          <w:spacing w:val="-6"/>
          <w:sz w:val="28"/>
          <w:szCs w:val="28"/>
        </w:rPr>
        <w:t>газоанализаторов.</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Pr="003D1CB3">
        <w:rPr>
          <w:rFonts w:ascii="Times New Roman" w:hAnsi="Times New Roman"/>
          <w:sz w:val="28"/>
          <w:szCs w:val="28"/>
        </w:rPr>
        <w:t>АО «Обеспечение РФЯЦ-ВНИИЭФ»</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Место нахождения: 607188, Нижегородская область, г. Саров,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Почтовый адрес: 607188, Нижегородская область, г. Саров,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1"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Место нахождения: 607188, Нижегородская область, г. Саров,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Почтовый адрес: 607188, Нижегородская область, г. Саров,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2"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B62929">
        <w:rPr>
          <w:b/>
          <w:i/>
          <w:sz w:val="28"/>
          <w:szCs w:val="28"/>
          <w:lang w:bidi="ru-RU"/>
        </w:rPr>
        <w:t>газоанализаторов.</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Склад Заказчика, г. Саров,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ЗАТО Саров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Саров необходимо наличие пропуска. </w:t>
      </w:r>
    </w:p>
    <w:p w:rsidR="00E6693F" w:rsidRPr="005C0EFF" w:rsidRDefault="00E6693F" w:rsidP="00E6693F">
      <w:pPr>
        <w:tabs>
          <w:tab w:val="left" w:pos="1134"/>
        </w:tabs>
        <w:ind w:firstLine="709"/>
        <w:contextualSpacing/>
        <w:jc w:val="both"/>
        <w:rPr>
          <w:sz w:val="28"/>
          <w:szCs w:val="28"/>
        </w:rPr>
      </w:pPr>
      <w:r>
        <w:rPr>
          <w:b/>
          <w:sz w:val="28"/>
          <w:szCs w:val="28"/>
        </w:rPr>
        <w:t xml:space="preserve">    </w:t>
      </w:r>
      <w:r w:rsidRPr="003332C7">
        <w:rPr>
          <w:b/>
          <w:sz w:val="28"/>
          <w:szCs w:val="28"/>
        </w:rPr>
        <w:t>Состав и объем поставок</w:t>
      </w:r>
      <w:r w:rsidRPr="005C0EFF">
        <w:rPr>
          <w:sz w:val="28"/>
          <w:szCs w:val="28"/>
        </w:rPr>
        <w:t>:</w:t>
      </w:r>
      <w:r w:rsidRPr="00D054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документации по запросу цен</w:t>
      </w:r>
      <w:r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E6693F" w:rsidRPr="00A87E2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Pr="00B77433" w:rsidRDefault="00573BAD" w:rsidP="00B77433">
      <w:pPr>
        <w:jc w:val="both"/>
        <w:rPr>
          <w:b/>
          <w:bCs/>
          <w:i/>
          <w:iCs/>
          <w:sz w:val="28"/>
          <w:szCs w:val="28"/>
        </w:rPr>
      </w:pP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220AFA">
        <w:rPr>
          <w:sz w:val="28"/>
          <w:szCs w:val="28"/>
        </w:rPr>
        <w:t>520</w:t>
      </w:r>
      <w:r>
        <w:rPr>
          <w:sz w:val="28"/>
          <w:szCs w:val="28"/>
        </w:rPr>
        <w:t xml:space="preserve"> </w:t>
      </w:r>
      <w:r w:rsidR="00220AFA">
        <w:rPr>
          <w:sz w:val="28"/>
          <w:szCs w:val="28"/>
        </w:rPr>
        <w:t>183</w:t>
      </w:r>
      <w:r>
        <w:rPr>
          <w:sz w:val="28"/>
          <w:szCs w:val="28"/>
        </w:rPr>
        <w:t xml:space="preserve"> (</w:t>
      </w:r>
      <w:r w:rsidR="00B62929">
        <w:rPr>
          <w:sz w:val="28"/>
          <w:szCs w:val="28"/>
        </w:rPr>
        <w:t>П</w:t>
      </w:r>
      <w:r w:rsidR="00220AFA">
        <w:rPr>
          <w:sz w:val="28"/>
          <w:szCs w:val="28"/>
        </w:rPr>
        <w:t>ятьсот двадцать тысяч сто восемьдесят три</w:t>
      </w:r>
      <w:r>
        <w:rPr>
          <w:sz w:val="28"/>
          <w:szCs w:val="28"/>
        </w:rPr>
        <w:t>) рубл</w:t>
      </w:r>
      <w:r w:rsidR="00220AFA">
        <w:rPr>
          <w:sz w:val="28"/>
          <w:szCs w:val="28"/>
        </w:rPr>
        <w:t>я</w:t>
      </w:r>
      <w:r>
        <w:rPr>
          <w:sz w:val="28"/>
          <w:szCs w:val="28"/>
        </w:rPr>
        <w:t xml:space="preserve"> </w:t>
      </w:r>
      <w:r w:rsidR="00220AFA">
        <w:rPr>
          <w:sz w:val="28"/>
          <w:szCs w:val="28"/>
        </w:rPr>
        <w:t>33</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220AFA">
        <w:rPr>
          <w:sz w:val="28"/>
          <w:szCs w:val="28"/>
        </w:rPr>
        <w:t>440 833</w:t>
      </w:r>
      <w:r>
        <w:rPr>
          <w:sz w:val="28"/>
          <w:szCs w:val="28"/>
        </w:rPr>
        <w:t xml:space="preserve"> (</w:t>
      </w:r>
      <w:r w:rsidR="00220AFA">
        <w:rPr>
          <w:sz w:val="28"/>
          <w:szCs w:val="28"/>
        </w:rPr>
        <w:t>Четыреста тысяч восемьсот тридцать три</w:t>
      </w:r>
      <w:r>
        <w:rPr>
          <w:sz w:val="28"/>
          <w:szCs w:val="28"/>
        </w:rPr>
        <w:t xml:space="preserve">) рубля </w:t>
      </w:r>
      <w:r w:rsidR="00220AFA">
        <w:rPr>
          <w:sz w:val="28"/>
          <w:szCs w:val="28"/>
        </w:rPr>
        <w:t>33</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w:t>
      </w:r>
      <w:bookmarkStart w:id="6" w:name="_GoBack"/>
      <w:bookmarkEnd w:id="6"/>
      <w:r w:rsidRPr="0078176D">
        <w:rPr>
          <w:rFonts w:eastAsia="Calibri"/>
          <w:sz w:val="28"/>
          <w:szCs w:val="28"/>
          <w:lang w:eastAsia="en-US"/>
        </w:rPr>
        <w:t>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8249E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8249E6" w:rsidRPr="00F00F50">
        <w:rPr>
          <w:rFonts w:ascii="Times New Roman" w:hAnsi="Times New Roman"/>
          <w:sz w:val="28"/>
          <w:szCs w:val="28"/>
        </w:rPr>
        <w:t xml:space="preserve">Денежные средства в размере </w:t>
      </w:r>
      <w:r w:rsidR="008249E6">
        <w:rPr>
          <w:rFonts w:ascii="Times New Roman" w:hAnsi="Times New Roman"/>
          <w:sz w:val="28"/>
          <w:szCs w:val="28"/>
        </w:rPr>
        <w:t>3</w:t>
      </w:r>
      <w:r w:rsidR="008249E6" w:rsidRPr="00F00F50">
        <w:rPr>
          <w:rFonts w:ascii="Times New Roman" w:hAnsi="Times New Roman"/>
          <w:sz w:val="28"/>
          <w:szCs w:val="28"/>
        </w:rPr>
        <w:t>% (</w:t>
      </w:r>
      <w:r w:rsidR="008249E6">
        <w:rPr>
          <w:rFonts w:ascii="Times New Roman" w:hAnsi="Times New Roman"/>
          <w:sz w:val="28"/>
          <w:szCs w:val="28"/>
        </w:rPr>
        <w:t>Трех</w:t>
      </w:r>
      <w:r w:rsidR="008249E6" w:rsidRPr="00F00F50">
        <w:rPr>
          <w:rFonts w:ascii="Times New Roman" w:hAnsi="Times New Roman"/>
          <w:sz w:val="28"/>
          <w:szCs w:val="28"/>
        </w:rPr>
        <w:t>) процент</w:t>
      </w:r>
      <w:r w:rsidR="008249E6">
        <w:rPr>
          <w:rFonts w:ascii="Times New Roman" w:hAnsi="Times New Roman"/>
          <w:sz w:val="28"/>
          <w:szCs w:val="28"/>
        </w:rPr>
        <w:t>ов</w:t>
      </w:r>
      <w:r w:rsidR="008249E6" w:rsidRPr="00F00F50">
        <w:rPr>
          <w:rFonts w:ascii="Times New Roman" w:hAnsi="Times New Roman"/>
          <w:sz w:val="28"/>
          <w:szCs w:val="28"/>
        </w:rPr>
        <w:t xml:space="preserve"> от начальной (максимальной) цены договора в сумме </w:t>
      </w:r>
      <w:r w:rsidR="00220AFA">
        <w:rPr>
          <w:rFonts w:ascii="Times New Roman" w:hAnsi="Times New Roman"/>
          <w:sz w:val="28"/>
          <w:szCs w:val="28"/>
        </w:rPr>
        <w:t>15 605</w:t>
      </w:r>
      <w:r w:rsidR="008249E6">
        <w:rPr>
          <w:rFonts w:ascii="Times New Roman" w:hAnsi="Times New Roman"/>
          <w:sz w:val="28"/>
          <w:szCs w:val="28"/>
        </w:rPr>
        <w:t>,</w:t>
      </w:r>
      <w:r w:rsidR="00220AFA">
        <w:rPr>
          <w:rFonts w:ascii="Times New Roman" w:hAnsi="Times New Roman"/>
          <w:sz w:val="28"/>
          <w:szCs w:val="28"/>
        </w:rPr>
        <w:t>50</w:t>
      </w:r>
      <w:r w:rsidR="008249E6">
        <w:rPr>
          <w:rFonts w:ascii="Times New Roman" w:hAnsi="Times New Roman"/>
          <w:sz w:val="28"/>
          <w:szCs w:val="28"/>
        </w:rPr>
        <w:t xml:space="preserve"> </w:t>
      </w:r>
      <w:r w:rsidR="008249E6" w:rsidRPr="00F00F50">
        <w:rPr>
          <w:rFonts w:ascii="Times New Roman" w:hAnsi="Times New Roman"/>
          <w:sz w:val="28"/>
          <w:szCs w:val="28"/>
        </w:rPr>
        <w:t>(</w:t>
      </w:r>
      <w:r w:rsidR="00220AFA">
        <w:rPr>
          <w:rFonts w:ascii="Times New Roman" w:hAnsi="Times New Roman"/>
          <w:sz w:val="28"/>
          <w:szCs w:val="28"/>
        </w:rPr>
        <w:t>Пятнадцать тысяч шестьсот пять</w:t>
      </w:r>
      <w:r w:rsidR="008249E6" w:rsidRPr="00F00F50">
        <w:rPr>
          <w:rFonts w:ascii="Times New Roman" w:hAnsi="Times New Roman"/>
          <w:sz w:val="28"/>
          <w:szCs w:val="28"/>
        </w:rPr>
        <w:t xml:space="preserve">) рублей </w:t>
      </w:r>
      <w:r w:rsidR="00220AFA">
        <w:rPr>
          <w:rFonts w:ascii="Times New Roman" w:hAnsi="Times New Roman"/>
          <w:sz w:val="28"/>
          <w:szCs w:val="28"/>
        </w:rPr>
        <w:t>50</w:t>
      </w:r>
      <w:r w:rsidR="008249E6" w:rsidRPr="00F00F50">
        <w:rPr>
          <w:rFonts w:ascii="Times New Roman" w:hAnsi="Times New Roman"/>
          <w:sz w:val="28"/>
          <w:szCs w:val="28"/>
        </w:rPr>
        <w:t xml:space="preserve"> коп. </w:t>
      </w:r>
    </w:p>
    <w:p w:rsidR="008249E6" w:rsidRDefault="008249E6" w:rsidP="008249E6">
      <w:pPr>
        <w:tabs>
          <w:tab w:val="left" w:pos="1134"/>
        </w:tabs>
        <w:ind w:firstLine="709"/>
        <w:contextualSpacing/>
        <w:jc w:val="both"/>
        <w:rPr>
          <w:rFonts w:eastAsia="Calibri"/>
          <w:i/>
          <w:sz w:val="28"/>
          <w:szCs w:val="28"/>
          <w:lang w:eastAsia="en-US"/>
        </w:rPr>
      </w:pPr>
      <w:r w:rsidRPr="00F00F50">
        <w:rPr>
          <w:rFonts w:eastAsia="Calibri"/>
          <w:sz w:val="28"/>
          <w:szCs w:val="28"/>
          <w:lang w:eastAsia="en-US"/>
        </w:rPr>
        <w:lastRenderedPageBreak/>
        <w:t xml:space="preserve">Назначение платежа: </w:t>
      </w:r>
      <w:r w:rsidRPr="00F00F50">
        <w:rPr>
          <w:rFonts w:eastAsia="Calibri"/>
          <w:i/>
          <w:sz w:val="28"/>
          <w:szCs w:val="28"/>
          <w:lang w:eastAsia="en-US"/>
        </w:rPr>
        <w:t>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8249E6" w:rsidRPr="00F00F50" w:rsidRDefault="008249E6" w:rsidP="008249E6">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8249E6" w:rsidRPr="000249D8" w:rsidRDefault="008249E6" w:rsidP="008249E6">
      <w:pPr>
        <w:tabs>
          <w:tab w:val="left" w:pos="1134"/>
        </w:tabs>
        <w:ind w:firstLine="709"/>
        <w:contextualSpacing/>
        <w:jc w:val="both"/>
        <w:rPr>
          <w:rFonts w:eastAsia="Calibri"/>
          <w:i/>
          <w:sz w:val="28"/>
          <w:szCs w:val="28"/>
          <w:lang w:eastAsia="en-US"/>
        </w:rPr>
      </w:pPr>
      <w:r>
        <w:rPr>
          <w:rFonts w:eastAsia="Calibri"/>
          <w:i/>
          <w:sz w:val="28"/>
          <w:szCs w:val="28"/>
          <w:lang w:eastAsia="en-US"/>
        </w:rPr>
        <w:t xml:space="preserve">Получатель:  </w:t>
      </w:r>
      <w:r w:rsidRPr="000249D8">
        <w:rPr>
          <w:rFonts w:eastAsia="Calibri"/>
          <w:i/>
          <w:sz w:val="28"/>
          <w:szCs w:val="28"/>
          <w:lang w:eastAsia="en-US"/>
        </w:rPr>
        <w:t>АО «Обеспечение РФЯЦ-ВНИИЭФ»</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r w:rsidRPr="000249D8">
        <w:rPr>
          <w:rFonts w:eastAsia="Calibri"/>
          <w:i/>
          <w:sz w:val="28"/>
          <w:szCs w:val="28"/>
          <w:lang w:eastAsia="en-US"/>
        </w:rPr>
        <w:t>Юрид</w:t>
      </w:r>
      <w:proofErr w:type="spellEnd"/>
      <w:r w:rsidRPr="000249D8">
        <w:rPr>
          <w:rFonts w:eastAsia="Calibri"/>
          <w:i/>
          <w:sz w:val="28"/>
          <w:szCs w:val="28"/>
          <w:lang w:eastAsia="en-US"/>
        </w:rPr>
        <w:t xml:space="preserve">. адрес: 607188, Нижегородская область, г. Саров, </w:t>
      </w:r>
      <w:proofErr w:type="spellStart"/>
      <w:r w:rsidRPr="000249D8">
        <w:rPr>
          <w:rFonts w:eastAsia="Calibri"/>
          <w:i/>
          <w:sz w:val="28"/>
          <w:szCs w:val="28"/>
          <w:lang w:eastAsia="en-US"/>
        </w:rPr>
        <w:t>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w:t>
      </w:r>
      <w:proofErr w:type="spellEnd"/>
      <w:r w:rsidRPr="000249D8">
        <w:rPr>
          <w:rFonts w:eastAsia="Calibri"/>
          <w:i/>
          <w:sz w:val="28"/>
          <w:szCs w:val="28"/>
          <w:lang w:eastAsia="en-US"/>
        </w:rPr>
        <w:t>,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 xml:space="preserve">Почт. адрес: 607188, Нижегородская область, г. Саров, </w:t>
      </w:r>
      <w:proofErr w:type="spellStart"/>
      <w:r w:rsidRPr="000249D8">
        <w:rPr>
          <w:rFonts w:eastAsia="Calibri"/>
          <w:i/>
          <w:sz w:val="28"/>
          <w:szCs w:val="28"/>
          <w:lang w:eastAsia="en-US"/>
        </w:rPr>
        <w:t>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w:t>
      </w:r>
      <w:proofErr w:type="spellEnd"/>
      <w:r w:rsidRPr="000249D8">
        <w:rPr>
          <w:rFonts w:eastAsia="Calibri"/>
          <w:i/>
          <w:sz w:val="28"/>
          <w:szCs w:val="28"/>
          <w:lang w:eastAsia="en-US"/>
        </w:rPr>
        <w:t>,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ИНН 5254081010; КПП 525350001; ОГРН 1075254000216</w:t>
      </w:r>
    </w:p>
    <w:p w:rsidR="008249E6" w:rsidRPr="000249D8" w:rsidRDefault="008249E6" w:rsidP="008249E6">
      <w:pPr>
        <w:tabs>
          <w:tab w:val="left" w:pos="1134"/>
        </w:tabs>
        <w:ind w:firstLine="709"/>
        <w:contextualSpacing/>
        <w:jc w:val="both"/>
        <w:rPr>
          <w:rFonts w:eastAsia="Calibri"/>
          <w:i/>
          <w:sz w:val="28"/>
          <w:szCs w:val="28"/>
          <w:lang w:eastAsia="en-US"/>
        </w:rPr>
      </w:pPr>
      <w:proofErr w:type="gramStart"/>
      <w:r w:rsidRPr="000249D8">
        <w:rPr>
          <w:rFonts w:eastAsia="Calibri"/>
          <w:i/>
          <w:sz w:val="28"/>
          <w:szCs w:val="28"/>
          <w:lang w:eastAsia="en-US"/>
        </w:rPr>
        <w:t>р</w:t>
      </w:r>
      <w:proofErr w:type="gramEnd"/>
      <w:r w:rsidRPr="000249D8">
        <w:rPr>
          <w:rFonts w:eastAsia="Calibri"/>
          <w:i/>
          <w:sz w:val="28"/>
          <w:szCs w:val="28"/>
          <w:lang w:eastAsia="en-US"/>
        </w:rPr>
        <w:t xml:space="preserve">/с 40702810342410000533 в «Волго-Вятский банк Сбербанка РФ»  г.Н.Новгород </w:t>
      </w:r>
      <w:r>
        <w:rPr>
          <w:rFonts w:eastAsia="Calibri"/>
          <w:i/>
          <w:sz w:val="28"/>
          <w:szCs w:val="28"/>
          <w:lang w:eastAsia="en-US"/>
        </w:rPr>
        <w:t xml:space="preserve"> </w:t>
      </w:r>
    </w:p>
    <w:p w:rsidR="008249E6" w:rsidRPr="00F00F50"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к/с 30101810900000000603 БИК 042202603</w:t>
      </w:r>
    </w:p>
    <w:p w:rsidR="008249E6" w:rsidRPr="00B0120D" w:rsidRDefault="008249E6" w:rsidP="008249E6">
      <w:pPr>
        <w:pStyle w:val="afff"/>
        <w:tabs>
          <w:tab w:val="left" w:pos="0"/>
          <w:tab w:val="left" w:pos="1134"/>
        </w:tabs>
        <w:spacing w:after="0" w:line="240" w:lineRule="auto"/>
        <w:ind w:left="709"/>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3"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4"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7"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5"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7"/>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6"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77173A">
        <w:rPr>
          <w:rFonts w:ascii="Times New Roman" w:hAnsi="Times New Roman"/>
          <w:spacing w:val="-6"/>
          <w:sz w:val="28"/>
          <w:szCs w:val="28"/>
        </w:rPr>
        <w:t>03</w:t>
      </w:r>
      <w:r w:rsidRPr="005C0EFF">
        <w:rPr>
          <w:rFonts w:ascii="Times New Roman" w:hAnsi="Times New Roman"/>
          <w:spacing w:val="-6"/>
          <w:sz w:val="28"/>
          <w:szCs w:val="28"/>
        </w:rPr>
        <w:t xml:space="preserve">» </w:t>
      </w:r>
      <w:r w:rsidR="00220AFA">
        <w:rPr>
          <w:rFonts w:ascii="Times New Roman" w:hAnsi="Times New Roman"/>
          <w:spacing w:val="-6"/>
          <w:sz w:val="28"/>
          <w:szCs w:val="28"/>
        </w:rPr>
        <w:t>июл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w:t>
      </w:r>
      <w:r w:rsidR="0077173A">
        <w:rPr>
          <w:rFonts w:eastAsia="Calibri"/>
          <w:spacing w:val="-6"/>
          <w:sz w:val="28"/>
          <w:szCs w:val="28"/>
          <w:lang w:eastAsia="en-US"/>
        </w:rPr>
        <w:t>07</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lastRenderedPageBreak/>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w:t>
      </w:r>
      <w:r w:rsidR="0077173A">
        <w:rPr>
          <w:rFonts w:eastAsia="Calibri"/>
          <w:spacing w:val="-6"/>
          <w:sz w:val="28"/>
          <w:szCs w:val="28"/>
          <w:lang w:eastAsia="en-US"/>
        </w:rPr>
        <w:t>10</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lastRenderedPageBreak/>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8" w:name="_Toc398564571"/>
      <w:bookmarkStart w:id="9" w:name="_Toc399408081"/>
      <w:bookmarkStart w:id="10" w:name="_Toc421713244"/>
      <w:r w:rsidRPr="00FC009D">
        <w:rPr>
          <w:b/>
          <w:sz w:val="28"/>
          <w:szCs w:val="28"/>
        </w:rPr>
        <w:lastRenderedPageBreak/>
        <w:t>ЧАСТЬ 1</w:t>
      </w:r>
      <w:bookmarkEnd w:id="8"/>
      <w:bookmarkEnd w:id="9"/>
      <w:bookmarkEnd w:id="10"/>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1" w:name="_Toc395190383"/>
      <w:bookmarkStart w:id="12" w:name="_Ref396490008"/>
      <w:bookmarkStart w:id="13" w:name="_Ref416362471"/>
      <w:bookmarkStart w:id="14" w:name="_Toc421713245"/>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1"/>
      <w:bookmarkEnd w:id="12"/>
      <w:bookmarkEnd w:id="13"/>
      <w:bookmarkEnd w:id="14"/>
    </w:p>
    <w:p w:rsidR="00E6693F" w:rsidRPr="003841A6" w:rsidRDefault="00E6693F" w:rsidP="00E6693F">
      <w:pPr>
        <w:pStyle w:val="10"/>
        <w:numPr>
          <w:ilvl w:val="1"/>
          <w:numId w:val="18"/>
        </w:numPr>
        <w:spacing w:before="120" w:after="120"/>
        <w:ind w:left="0" w:firstLine="567"/>
        <w:jc w:val="both"/>
        <w:rPr>
          <w:sz w:val="28"/>
          <w:szCs w:val="28"/>
        </w:rPr>
      </w:pPr>
      <w:bookmarkStart w:id="35" w:name="_Ref394995094"/>
      <w:bookmarkStart w:id="36" w:name="_Toc395190384"/>
      <w:bookmarkStart w:id="37"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5"/>
      <w:bookmarkEnd w:id="36"/>
      <w:bookmarkEnd w:id="37"/>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8" w:name="_Ref416362458"/>
      <w:bookmarkStart w:id="39"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8"/>
      <w:r>
        <w:rPr>
          <w:sz w:val="28"/>
          <w:szCs w:val="28"/>
        </w:rPr>
        <w:t>цен</w:t>
      </w:r>
      <w:bookmarkEnd w:id="3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1"/>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2"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2"/>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6" w:name="_Toc421713248"/>
      <w:r>
        <w:rPr>
          <w:sz w:val="28"/>
          <w:szCs w:val="28"/>
        </w:rPr>
        <w:t>Требования к продукции</w:t>
      </w:r>
      <w:bookmarkEnd w:id="46"/>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7" w:name="_Ref395172188"/>
      <w:bookmarkStart w:id="48" w:name="_Toc395190385"/>
      <w:bookmarkStart w:id="49"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7"/>
      <w:bookmarkEnd w:id="48"/>
      <w:bookmarkEnd w:id="49"/>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 xml:space="preserve">формы рекомендованы для заполнения.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1"/>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2"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2"/>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E6693F" w:rsidRDefault="00E6693F" w:rsidP="00E6693F">
      <w:pPr>
        <w:tabs>
          <w:tab w:val="left" w:pos="1134"/>
        </w:tabs>
        <w:contextualSpacing/>
        <w:jc w:val="both"/>
        <w:rPr>
          <w:sz w:val="28"/>
          <w:szCs w:val="28"/>
        </w:rPr>
        <w:sectPr w:rsidR="00E669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412098815"/>
      <w:bookmarkStart w:id="58" w:name="_Toc399408089"/>
      <w:bookmarkStart w:id="59" w:name="_Toc398564600"/>
      <w:bookmarkStart w:id="60" w:name="_Ref321475870"/>
      <w:bookmarkStart w:id="61" w:name="_Toc421713250"/>
      <w:bookmarkStart w:id="62" w:name="_Toc395190388"/>
      <w:bookmarkStart w:id="63" w:name="_Ref396487846"/>
      <w:bookmarkStart w:id="64" w:name="_Ref396489236"/>
      <w:bookmarkStart w:id="65" w:name="_Toc260130025"/>
      <w:bookmarkStart w:id="66" w:name="_Toc367283798"/>
      <w:bookmarkEnd w:id="53"/>
      <w:bookmarkEnd w:id="54"/>
      <w:bookmarkEnd w:id="55"/>
      <w:bookmarkEnd w:id="56"/>
      <w:r>
        <w:rPr>
          <w:sz w:val="28"/>
          <w:szCs w:val="28"/>
        </w:rPr>
        <w:lastRenderedPageBreak/>
        <w:t>КРИТЕРИИ И МЕТОДИКА ОЦЕНКИ ЗАЯВОК НА УЧАСТИЕ В ЗАКУПКЕ</w:t>
      </w:r>
      <w:bookmarkEnd w:id="57"/>
      <w:bookmarkEnd w:id="58"/>
      <w:bookmarkEnd w:id="59"/>
      <w:bookmarkEnd w:id="60"/>
      <w:bookmarkEnd w:id="61"/>
    </w:p>
    <w:p w:rsidR="00E6693F" w:rsidRDefault="00E6693F" w:rsidP="00E6693F">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7" w:name="_Toc421713251"/>
      <w:r w:rsidRPr="00FC009D">
        <w:rPr>
          <w:sz w:val="28"/>
          <w:szCs w:val="28"/>
        </w:rPr>
        <w:t>ОБРАЗЦЫ ФОРМ ОСНОВНЫХ ДОКУМЕНТОВ</w:t>
      </w:r>
      <w:bookmarkEnd w:id="62"/>
      <w:bookmarkEnd w:id="63"/>
      <w:bookmarkEnd w:id="64"/>
      <w:bookmarkEnd w:id="67"/>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8" w:name="_Ref401131967"/>
      <w:bookmarkStart w:id="69"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8"/>
      <w:r>
        <w:rPr>
          <w:sz w:val="28"/>
          <w:szCs w:val="28"/>
        </w:rPr>
        <w:t>цен</w:t>
      </w:r>
      <w:bookmarkEnd w:id="69"/>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1713253"/>
      <w:bookmarkEnd w:id="70"/>
      <w:r>
        <w:rPr>
          <w:rFonts w:ascii="Times New Roman" w:hAnsi="Times New Roman" w:cs="Times New Roman"/>
          <w:b w:val="0"/>
          <w:bCs w:val="0"/>
          <w:i w:val="0"/>
        </w:rPr>
        <w:t>ЗАЯВКА НА УЧАСТИЕ В ЗАКУПКЕ (Форма 1)</w:t>
      </w:r>
      <w:bookmarkEnd w:id="71"/>
      <w:bookmarkEnd w:id="72"/>
      <w:bookmarkEnd w:id="73"/>
      <w:bookmarkEnd w:id="74"/>
      <w:bookmarkEnd w:id="75"/>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6" w:name="_Toc98251754"/>
      <w:bookmarkStart w:id="77" w:name="_Toc69728988"/>
      <w:bookmarkStart w:id="78" w:name="_Toc57314674"/>
      <w:bookmarkStart w:id="79" w:name="_Ref55336345"/>
      <w:bookmarkStart w:id="80"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1"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E6693F" w:rsidRDefault="00E6693F" w:rsidP="006B3F40">
      <w:pPr>
        <w:pStyle w:val="Times12"/>
        <w:numPr>
          <w:ilvl w:val="0"/>
          <w:numId w:val="40"/>
        </w:numPr>
        <w:tabs>
          <w:tab w:val="clear" w:pos="960"/>
          <w:tab w:val="left" w:pos="1134"/>
        </w:tabs>
        <w:ind w:left="0" w:firstLine="709"/>
        <w:rPr>
          <w:szCs w:val="24"/>
        </w:rPr>
      </w:pPr>
      <w:bookmarkStart w:id="82"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3"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6"/>
      <w:bookmarkEnd w:id="77"/>
      <w:bookmarkEnd w:id="78"/>
      <w:bookmarkEnd w:id="79"/>
      <w:bookmarkEnd w:id="80"/>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4" w:name="_Toc255987077"/>
      <w:bookmarkStart w:id="85" w:name="_Toc395099252"/>
      <w:bookmarkStart w:id="86" w:name="_Toc396718880"/>
      <w:bookmarkStart w:id="87"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4"/>
      <w:bookmarkEnd w:id="85"/>
      <w:bookmarkEnd w:id="86"/>
      <w:bookmarkEnd w:id="87"/>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8" w:name="_Toc98251773"/>
    </w:p>
    <w:bookmarkEnd w:id="88"/>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2" w:name="_СВЕДЕНИЯ_О_ПРИНАДЛЕЖНОСТИ_1"/>
      <w:bookmarkStart w:id="93" w:name="_Toc402520353"/>
      <w:bookmarkStart w:id="94" w:name="_Toc412201948"/>
      <w:bookmarkStart w:id="95" w:name="_Toc421713255"/>
      <w:bookmarkEnd w:id="9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3"/>
      <w:bookmarkEnd w:id="94"/>
      <w:bookmarkEnd w:id="95"/>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6" w:name="_СВЕДЕНИЯ_О_ПРИНАДЛЕЖНОСТИ"/>
      <w:bookmarkStart w:id="97" w:name="_СВЕДЕНИЯ_О_ЦЕПОЧКЕ"/>
      <w:bookmarkStart w:id="98" w:name="_Toc402520354"/>
      <w:bookmarkStart w:id="99" w:name="_Toc412201949"/>
      <w:bookmarkStart w:id="100" w:name="_Toc416443926"/>
      <w:bookmarkStart w:id="101" w:name="_Toc419217339"/>
      <w:bookmarkStart w:id="102" w:name="_Toc421713256"/>
      <w:bookmarkEnd w:id="96"/>
      <w:bookmarkEnd w:id="9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8"/>
      <w:bookmarkEnd w:id="99"/>
      <w:bookmarkEnd w:id="100"/>
      <w:bookmarkEnd w:id="101"/>
      <w:bookmarkEnd w:id="102"/>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Мазаева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2"/>
          <w:footerReference w:type="default" r:id="rId23"/>
          <w:pgSz w:w="11907" w:h="16840" w:code="9"/>
          <w:pgMar w:top="1134" w:right="737" w:bottom="1701" w:left="1134" w:header="567" w:footer="567" w:gutter="0"/>
          <w:cols w:space="708"/>
          <w:docGrid w:linePitch="360"/>
        </w:sectPr>
      </w:pPr>
      <w:bookmarkStart w:id="103" w:name="_Техническое_предложение_(Форма"/>
      <w:bookmarkStart w:id="104" w:name="_Toc417983247"/>
      <w:bookmarkStart w:id="105" w:name="_Toc381170495"/>
      <w:bookmarkStart w:id="106" w:name="_Toc421713257"/>
      <w:bookmarkEnd w:id="65"/>
      <w:bookmarkEnd w:id="66"/>
      <w:bookmarkEnd w:id="103"/>
    </w:p>
    <w:p w:rsidR="00E6693F" w:rsidRDefault="00E6693F" w:rsidP="00E6693F">
      <w:pPr>
        <w:keepNext/>
        <w:tabs>
          <w:tab w:val="left" w:pos="708"/>
        </w:tabs>
        <w:spacing w:before="240" w:after="60"/>
        <w:ind w:left="1134"/>
        <w:jc w:val="center"/>
        <w:outlineLvl w:val="1"/>
        <w:rPr>
          <w:b/>
          <w:bCs/>
          <w:iCs/>
        </w:rPr>
      </w:pPr>
      <w:r>
        <w:rPr>
          <w:b/>
          <w:bCs/>
          <w:iCs/>
        </w:rPr>
        <w:lastRenderedPageBreak/>
        <w:t xml:space="preserve">СВОДНАЯ </w:t>
      </w:r>
      <w:r w:rsidRPr="00B773C9">
        <w:rPr>
          <w:b/>
          <w:bCs/>
          <w:iCs/>
        </w:rPr>
        <w:t>ТАБЛИЦА СТОИМОСТИ (Форма 2)</w:t>
      </w:r>
      <w:bookmarkEnd w:id="104"/>
      <w:bookmarkEnd w:id="105"/>
      <w:bookmarkEnd w:id="106"/>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gramStart"/>
            <w:r w:rsidRPr="00BF3A4A">
              <w:rPr>
                <w:lang w:eastAsia="en-US"/>
              </w:rPr>
              <w:t>п</w:t>
            </w:r>
            <w:proofErr w:type="gramEnd"/>
            <w:r w:rsidRPr="00BF3A4A">
              <w:rPr>
                <w:lang w:eastAsia="en-US"/>
              </w:rPr>
              <w:t>/п</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F3A4A">
              <w:rPr>
                <w:lang w:eastAsia="en-US"/>
              </w:rPr>
              <w:t>шеф-монтаж</w:t>
            </w:r>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BF3A4A">
        <w:rPr>
          <w:szCs w:val="24"/>
        </w:rPr>
        <w:t>шеф-монтаж</w:t>
      </w:r>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w:t>
      </w:r>
      <w:proofErr w:type="gramStart"/>
      <w:r w:rsidRPr="00DD5EEB">
        <w:rPr>
          <w:sz w:val="28"/>
          <w:szCs w:val="28"/>
        </w:rPr>
        <w:t>в</w:t>
      </w:r>
      <w:proofErr w:type="gramEnd"/>
      <w:r w:rsidRPr="00DD5EEB">
        <w:rPr>
          <w:sz w:val="28"/>
          <w:szCs w:val="28"/>
        </w:rPr>
        <w:t xml:space="preserve"> фор</w:t>
      </w:r>
    </w:p>
    <w:sectPr w:rsidR="00DF507B" w:rsidSect="00EA3525">
      <w:headerReference w:type="default"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FE" w:rsidRDefault="00CC3FFE">
      <w:r>
        <w:separator/>
      </w:r>
    </w:p>
  </w:endnote>
  <w:endnote w:type="continuationSeparator" w:id="0">
    <w:p w:rsidR="00CC3FFE" w:rsidRDefault="00CC3FFE">
      <w:r>
        <w:continuationSeparator/>
      </w:r>
    </w:p>
  </w:endnote>
  <w:endnote w:type="continuationNotice" w:id="1">
    <w:p w:rsidR="00CC3FFE" w:rsidRDefault="00CC3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Default="00B7743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7433" w:rsidRDefault="00B7743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Pr="00FE6219" w:rsidRDefault="00B7743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Pr="00FE6219" w:rsidRDefault="00B7743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Pr="00FE6219" w:rsidRDefault="00B7743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Pr="00FE6219" w:rsidRDefault="00B7743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FE" w:rsidRDefault="00CC3FFE">
      <w:r>
        <w:separator/>
      </w:r>
    </w:p>
  </w:footnote>
  <w:footnote w:type="continuationSeparator" w:id="0">
    <w:p w:rsidR="00CC3FFE" w:rsidRDefault="00CC3FFE">
      <w:r>
        <w:continuationSeparator/>
      </w:r>
    </w:p>
  </w:footnote>
  <w:footnote w:type="continuationNotice" w:id="1">
    <w:p w:rsidR="00CC3FFE" w:rsidRDefault="00CC3F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Pr="00F429FC" w:rsidRDefault="00B774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173A">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Pr="00F429FC" w:rsidRDefault="00B774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173A">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Pr="00F429FC" w:rsidRDefault="00B774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173A">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3" w:rsidRPr="00F429FC" w:rsidRDefault="00B774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173A">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AFA"/>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3E0"/>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36A"/>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08F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E794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73A"/>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190"/>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2929"/>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433"/>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81A"/>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FFE"/>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6F2"/>
    <w:rsid w:val="00FD0E54"/>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rectorat@obespechenie-vniief.ru" TargetMode="Externa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3D555-6E92-4797-AE68-E5F00ED6976F}">
  <ds:schemaRefs>
    <ds:schemaRef ds:uri="http://schemas.openxmlformats.org/officeDocument/2006/bibliography"/>
  </ds:schemaRefs>
</ds:datastoreItem>
</file>

<file path=customXml/itemProps2.xml><?xml version="1.0" encoding="utf-8"?>
<ds:datastoreItem xmlns:ds="http://schemas.openxmlformats.org/officeDocument/2006/customXml" ds:itemID="{C67A2FF4-E441-4AE0-B304-938C0D190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29</Pages>
  <Words>7488</Words>
  <Characters>42687</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50075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38</cp:revision>
  <cp:lastPrinted>2015-06-24T08:23:00Z</cp:lastPrinted>
  <dcterms:created xsi:type="dcterms:W3CDTF">2015-05-08T14:26:00Z</dcterms:created>
  <dcterms:modified xsi:type="dcterms:W3CDTF">2015-06-26T13:03:00Z</dcterms:modified>
</cp:coreProperties>
</file>