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C51258">
        <w:t>26</w:t>
      </w:r>
      <w:r w:rsidR="007B6CF4">
        <w:t xml:space="preserve">» </w:t>
      </w:r>
      <w:r w:rsidR="005D0343">
        <w:t>апреля</w:t>
      </w:r>
      <w:r w:rsidR="007B6CF4">
        <w:t xml:space="preserve"> 2013</w:t>
      </w:r>
      <w:r w:rsidRPr="00BD1F65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DA6263" w:rsidRPr="00BD1F65" w:rsidRDefault="00CC72F4" w:rsidP="00DA626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циркуляционного </w:t>
      </w:r>
      <w:r w:rsidRPr="00E570DA">
        <w:rPr>
          <w:b/>
          <w:sz w:val="28"/>
          <w:szCs w:val="28"/>
        </w:rPr>
        <w:t>термостат</w:t>
      </w:r>
      <w:r>
        <w:rPr>
          <w:b/>
          <w:sz w:val="28"/>
          <w:szCs w:val="28"/>
        </w:rPr>
        <w:t xml:space="preserve">а </w:t>
      </w:r>
      <w:r w:rsidR="00DA6263"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</w:t>
      </w:r>
      <w:r w:rsidR="007B6CF4">
        <w:rPr>
          <w:snapToGrid/>
          <w:sz w:val="28"/>
          <w:szCs w:val="24"/>
        </w:rPr>
        <w:t>3</w:t>
      </w:r>
      <w:r w:rsidRPr="00BD1F65">
        <w:rPr>
          <w:snapToGrid/>
          <w:sz w:val="28"/>
          <w:szCs w:val="24"/>
        </w:rPr>
        <w:t>г.</w:t>
      </w:r>
    </w:p>
    <w:p w:rsidR="00CC72F4" w:rsidRDefault="00CC72F4">
      <w:pPr>
        <w:rPr>
          <w:lang w:eastAsia="ru-RU"/>
        </w:rPr>
      </w:pPr>
      <w:r>
        <w:rPr>
          <w:lang w:eastAsia="ru-RU"/>
        </w:rPr>
        <w:br w:type="page"/>
      </w:r>
    </w:p>
    <w:p w:rsidR="009D7082" w:rsidRPr="009D7082" w:rsidRDefault="009D7082" w:rsidP="009D7082">
      <w:pPr>
        <w:rPr>
          <w:lang w:eastAsia="ru-RU"/>
        </w:rPr>
      </w:pP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CC72F4" w:rsidRDefault="0066325A" w:rsidP="00CC72F4">
      <w:pPr>
        <w:rPr>
          <w:rFonts w:ascii="Times New Roman" w:eastAsia="Times New Roman" w:hAnsi="Times New Roman"/>
          <w:sz w:val="24"/>
          <w:szCs w:val="24"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="00C51258">
        <w:rPr>
          <w:rFonts w:ascii="Times New Roman" w:eastAsia="Times New Roman" w:hAnsi="Times New Roman"/>
          <w:sz w:val="24"/>
          <w:szCs w:val="24"/>
        </w:rPr>
        <w:t xml:space="preserve">Циркуляционный термостат </w:t>
      </w:r>
    </w:p>
    <w:p w:rsidR="0053009B" w:rsidRPr="008E00A2" w:rsidRDefault="0053009B" w:rsidP="008E00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E00A2">
        <w:rPr>
          <w:rFonts w:ascii="Times New Roman" w:hAnsi="Times New Roman" w:cs="Times New Roman"/>
          <w:b/>
        </w:rPr>
        <w:t>Общие требования: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быть новым, не бывшим в эксплуатации, без дефектов, не поврежденным.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Упаковка должна обеспечивать качество и сохранность товара.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</w:t>
      </w:r>
      <w:r w:rsidR="00AD6109">
        <w:rPr>
          <w:rFonts w:ascii="Times New Roman" w:hAnsi="Times New Roman" w:cs="Times New Roman"/>
        </w:rPr>
        <w:t>згрузочные работы, сборка</w:t>
      </w:r>
      <w:r w:rsidRPr="00C64470">
        <w:rPr>
          <w:rFonts w:ascii="Times New Roman" w:hAnsi="Times New Roman" w:cs="Times New Roman"/>
        </w:rPr>
        <w:t>, установка, монтаж, подключение, уборка и вывоз мусора осуществляются силами и за счет средств Поставщика.</w:t>
      </w:r>
    </w:p>
    <w:p w:rsidR="0053009B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</w:t>
      </w:r>
      <w:r w:rsidR="009A1341">
        <w:rPr>
          <w:rFonts w:ascii="Times New Roman" w:hAnsi="Times New Roman" w:cs="Times New Roman"/>
        </w:rPr>
        <w:t>ождаться документами: накладная,</w:t>
      </w:r>
      <w:r w:rsidRPr="00C64470">
        <w:rPr>
          <w:rFonts w:ascii="Times New Roman" w:hAnsi="Times New Roman" w:cs="Times New Roman"/>
        </w:rPr>
        <w:t xml:space="preserve"> счет, счет-фактура, документы, подтверждающие качество поставляемого товара.</w:t>
      </w:r>
    </w:p>
    <w:p w:rsidR="00B93358" w:rsidRDefault="00B93358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C51258" w:rsidRDefault="00C51258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C51258" w:rsidRDefault="00C51258" w:rsidP="00C51258">
      <w:pPr>
        <w:widowControl w:val="0"/>
        <w:tabs>
          <w:tab w:val="left" w:pos="9355"/>
        </w:tabs>
        <w:autoSpaceDE w:val="0"/>
        <w:autoSpaceDN w:val="0"/>
        <w:adjustRightInd w:val="0"/>
        <w:spacing w:before="45"/>
        <w:ind w:right="-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Оборудование должно удовлетворять перечисленным в Таблице 1 требованиям, включая функциональные и качественные характеристики, требования к комплектации, необходимые для проведения вышеуказанных исследований.</w:t>
      </w:r>
    </w:p>
    <w:p w:rsidR="00C51258" w:rsidRDefault="00C51258" w:rsidP="00C51258">
      <w:pPr>
        <w:widowControl w:val="0"/>
        <w:autoSpaceDE w:val="0"/>
        <w:autoSpaceDN w:val="0"/>
        <w:adjustRightInd w:val="0"/>
        <w:spacing w:before="64"/>
        <w:rPr>
          <w:rFonts w:ascii="Times New Roman" w:hAnsi="Times New Roman"/>
          <w:sz w:val="24"/>
          <w:szCs w:val="24"/>
        </w:rPr>
      </w:pPr>
    </w:p>
    <w:p w:rsidR="00C51258" w:rsidRDefault="00C51258" w:rsidP="00C51258">
      <w:pPr>
        <w:widowControl w:val="0"/>
        <w:autoSpaceDE w:val="0"/>
        <w:autoSpaceDN w:val="0"/>
        <w:adjustRightInd w:val="0"/>
        <w:spacing w:before="6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Таблица 1. Требования к комплектации оборудования </w:t>
      </w:r>
    </w:p>
    <w:p w:rsidR="00C51258" w:rsidRDefault="00C51258" w:rsidP="00C51258">
      <w:pPr>
        <w:widowControl w:val="0"/>
        <w:autoSpaceDE w:val="0"/>
        <w:autoSpaceDN w:val="0"/>
        <w:adjustRightInd w:val="0"/>
        <w:spacing w:before="64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6"/>
        <w:gridCol w:w="2470"/>
        <w:gridCol w:w="6192"/>
      </w:tblGrid>
      <w:tr w:rsidR="00C51258" w:rsidTr="00C51258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58" w:rsidRDefault="00C51258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58" w:rsidRDefault="00C51258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58" w:rsidRDefault="00C51258">
            <w:pPr>
              <w:autoSpaceDE w:val="0"/>
              <w:autoSpaceDN w:val="0"/>
              <w:adjustRightInd w:val="0"/>
              <w:spacing w:before="120" w:after="120"/>
              <w:ind w:left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</w:t>
            </w:r>
          </w:p>
        </w:tc>
      </w:tr>
      <w:tr w:rsidR="00C51258" w:rsidTr="00C51258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58" w:rsidRDefault="00C5125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58" w:rsidRDefault="00C512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Циркуляционный термостат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 шт.</w:t>
            </w: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58" w:rsidRDefault="00C51258">
            <w:pPr>
              <w:pStyle w:val="hcp5"/>
              <w:spacing w:before="0" w:beforeAutospacing="0" w:after="0" w:afterAutospacing="0"/>
              <w:ind w:left="-50" w:firstLine="0"/>
            </w:pPr>
            <w:r>
              <w:t>Должен иметь характеристики: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>Диапазон рабочих температур без подключения проточного охладителя: минимальная – не более 30</w:t>
            </w:r>
            <w:proofErr w:type="gramStart"/>
            <w:r>
              <w:t xml:space="preserve"> ºС</w:t>
            </w:r>
            <w:proofErr w:type="gramEnd"/>
            <w:r>
              <w:t>, максимальная – не менее 230 ºС;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>Диапазон рабочих температур при подключении проточного охладителя (рабочая жидкость – вода): минимальная – не более 5</w:t>
            </w:r>
            <w:proofErr w:type="gramStart"/>
            <w:r>
              <w:t xml:space="preserve"> ºС</w:t>
            </w:r>
            <w:proofErr w:type="gramEnd"/>
            <w:r>
              <w:t>, максимальная – не менее 230 ºС;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>Стабильность поддержания температуры: не хуже ±0,01</w:t>
            </w:r>
            <w:proofErr w:type="gramStart"/>
            <w:r>
              <w:t xml:space="preserve"> ºС</w:t>
            </w:r>
            <w:proofErr w:type="gramEnd"/>
            <w:r>
              <w:t xml:space="preserve"> (отклонение температуры от заданной – не более 0,01 ºС);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>Мощность нагревания: не менее 3,5 кВт;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>Тип насоса: нагнетательный с не менее</w:t>
            </w:r>
            <w:proofErr w:type="gramStart"/>
            <w:r>
              <w:t>,</w:t>
            </w:r>
            <w:proofErr w:type="gramEnd"/>
            <w:r>
              <w:t xml:space="preserve"> чем 8 уровнями мощности;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>Максимальное давление нагнетания: не менее 0,8 бар;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>Максимальный поток при нагнетании: не менее 25 л/мин;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>Штуцеры для подключения контура теплоносителя должны быть стальными, с внешним диаметром 13 мм и располагаться сбоку и сзади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 xml:space="preserve">Рабочий объем ванны: минимальный – не более </w:t>
            </w:r>
            <w:smartTag w:uri="urn:schemas-microsoft-com:office:smarttags" w:element="metricconverter">
              <w:smartTagPr>
                <w:attr w:name="ProductID" w:val="11 литров"/>
              </w:smartTagPr>
              <w:r>
                <w:t>11 литров</w:t>
              </w:r>
            </w:smartTag>
            <w:r>
              <w:t xml:space="preserve">, максимальный – не менее </w:t>
            </w:r>
            <w:smartTag w:uri="urn:schemas-microsoft-com:office:smarttags" w:element="metricconverter">
              <w:smartTagPr>
                <w:attr w:name="ProductID" w:val="15 литров"/>
              </w:smartTagPr>
              <w:r>
                <w:t>15 литров</w:t>
              </w:r>
            </w:smartTag>
            <w:r>
              <w:t>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lastRenderedPageBreak/>
              <w:t>Кран для слива теплоносителя должен быть расположен сбоку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 xml:space="preserve">Глубина ванны: не менее </w:t>
            </w:r>
            <w:smartTag w:uri="urn:schemas-microsoft-com:office:smarttags" w:element="metricconverter">
              <w:smartTagPr>
                <w:attr w:name="ProductID" w:val="320 мм"/>
              </w:smartTagPr>
              <w:r>
                <w:t>320 мм</w:t>
              </w:r>
            </w:smartTag>
            <w:r>
              <w:t>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>Габаритные размеры термостата (</w:t>
            </w:r>
            <w:proofErr w:type="spellStart"/>
            <w:r>
              <w:t>ШхГхВ</w:t>
            </w:r>
            <w:proofErr w:type="spellEnd"/>
            <w:r>
              <w:t>): не более 506х282х590 мм;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 xml:space="preserve">Масса: не более </w:t>
            </w:r>
            <w:smartTag w:uri="urn:schemas-microsoft-com:office:smarttags" w:element="metricconverter">
              <w:smartTagPr>
                <w:attr w:name="ProductID" w:val="26 кг"/>
              </w:smartTagPr>
              <w:r>
                <w:t>26 кг</w:t>
              </w:r>
            </w:smartTag>
            <w:r>
              <w:t>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>Должен подключаться к однофазной электросети с напряжением 220</w:t>
            </w:r>
            <w:proofErr w:type="gramStart"/>
            <w:r>
              <w:t xml:space="preserve"> В</w:t>
            </w:r>
            <w:proofErr w:type="gramEnd"/>
            <w:r>
              <w:t xml:space="preserve"> и частотой тока 50 Гц.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>Потребляемая мощность: не более 3,6 кВт.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 xml:space="preserve">Класс безопасности согласно </w:t>
            </w:r>
            <w:r>
              <w:rPr>
                <w:lang w:val="en-US"/>
              </w:rPr>
              <w:t>DIN</w:t>
            </w:r>
            <w:r>
              <w:t xml:space="preserve"> 21876: </w:t>
            </w:r>
            <w:r>
              <w:rPr>
                <w:lang w:val="en-US"/>
              </w:rPr>
              <w:t>III</w:t>
            </w:r>
            <w:r>
              <w:t xml:space="preserve">, </w:t>
            </w:r>
            <w:r>
              <w:rPr>
                <w:lang w:val="en-US"/>
              </w:rPr>
              <w:t>FL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 xml:space="preserve">Тип исполнения – </w:t>
            </w:r>
            <w:proofErr w:type="gramStart"/>
            <w:r>
              <w:t>настольное</w:t>
            </w:r>
            <w:proofErr w:type="gramEnd"/>
            <w:r>
              <w:t>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  <w:rPr>
                <w:bCs/>
              </w:rPr>
            </w:pPr>
            <w:r>
              <w:t>Материал ванны – нержавеющая сталь с двухслойным изоляционным стеклом;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  <w:rPr>
                <w:bCs/>
              </w:rPr>
            </w:pPr>
            <w:r>
              <w:t>Размеры окон (</w:t>
            </w:r>
            <w:proofErr w:type="spellStart"/>
            <w:r>
              <w:t>ШхВ</w:t>
            </w:r>
            <w:proofErr w:type="spellEnd"/>
            <w:r>
              <w:t>): не менее 149х230 мм;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  <w:rPr>
                <w:bCs/>
              </w:rPr>
            </w:pPr>
            <w:r>
              <w:t>Графический микропроцессорный блок управления с подсветкой;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  <w:rPr>
                <w:bCs/>
              </w:rPr>
            </w:pPr>
            <w:r>
              <w:t>Возможность подключения съемной консоли для дистанционного управления;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rPr>
                <w:bCs/>
              </w:rPr>
              <w:t>Принцип конструкции – двухкамерный;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rPr>
                <w:bCs/>
              </w:rPr>
              <w:t>Поддержание заданной температуры во время измерения;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>Крышка термостата должна быть из нержавеющей стали, иметь 3 отверстия для установки вискозиметров и 2 дополнительных отверстия для размещения платинового термометра сопротивления и контрольного ртутного термометра для калибровки термостата. Вискозиметры должны устанавливаться в эти отверстия при помощи держателей, выполненных из фторопласта.</w:t>
            </w:r>
          </w:p>
          <w:p w:rsidR="00C51258" w:rsidRDefault="00C51258" w:rsidP="00C51258">
            <w:pPr>
              <w:pStyle w:val="hcp5"/>
              <w:numPr>
                <w:ilvl w:val="0"/>
                <w:numId w:val="18"/>
              </w:numPr>
              <w:tabs>
                <w:tab w:val="num" w:pos="310"/>
              </w:tabs>
              <w:spacing w:before="0" w:beforeAutospacing="0" w:after="0" w:afterAutospacing="0"/>
              <w:ind w:left="310"/>
            </w:pPr>
            <w:r>
              <w:t xml:space="preserve">Для визуального </w:t>
            </w:r>
            <w:proofErr w:type="gramStart"/>
            <w:r>
              <w:t>контроля за</w:t>
            </w:r>
            <w:proofErr w:type="gramEnd"/>
            <w:r>
              <w:t xml:space="preserve"> ходом процесса измерения на заднюю стенку термостата должна быть установлена </w:t>
            </w:r>
            <w:proofErr w:type="spellStart"/>
            <w:r>
              <w:t>атермальная</w:t>
            </w:r>
            <w:proofErr w:type="spellEnd"/>
            <w:r>
              <w:t xml:space="preserve"> лампа-экран.</w:t>
            </w:r>
          </w:p>
        </w:tc>
      </w:tr>
      <w:tr w:rsidR="00C51258" w:rsidTr="00C51258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58" w:rsidRDefault="00C512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58" w:rsidRDefault="00C5125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Комплект принадлежностей – 1 комп.</w:t>
            </w: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58" w:rsidRDefault="00C51258" w:rsidP="00C51258">
            <w:pPr>
              <w:numPr>
                <w:ilvl w:val="0"/>
                <w:numId w:val="19"/>
              </w:numPr>
              <w:spacing w:after="0" w:line="240" w:lineRule="auto"/>
              <w:ind w:left="364" w:hanging="33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Крышка термостата,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нерж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таль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, 3 места для установки вискозиметров – 1 шт.</w:t>
            </w:r>
          </w:p>
          <w:p w:rsidR="00C51258" w:rsidRDefault="00C51258" w:rsidP="00C51258">
            <w:pPr>
              <w:numPr>
                <w:ilvl w:val="0"/>
                <w:numId w:val="19"/>
              </w:numPr>
              <w:spacing w:after="0" w:line="240" w:lineRule="auto"/>
              <w:ind w:left="364" w:hanging="33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Держатель вискозиметров (нерж. сталь,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тефлон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) – 3 шт.</w:t>
            </w:r>
          </w:p>
          <w:p w:rsidR="00C51258" w:rsidRDefault="00C51258" w:rsidP="00C51258">
            <w:pPr>
              <w:numPr>
                <w:ilvl w:val="0"/>
                <w:numId w:val="19"/>
              </w:numPr>
              <w:spacing w:after="0" w:line="240" w:lineRule="auto"/>
              <w:ind w:left="364" w:hanging="3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Термометр электронный -50...+300С с датчиком из нержавеющей стали 250 мм – 1 шт.</w:t>
            </w:r>
          </w:p>
        </w:tc>
      </w:tr>
    </w:tbl>
    <w:p w:rsidR="00C51258" w:rsidRDefault="00C51258" w:rsidP="00C51258">
      <w:pPr>
        <w:rPr>
          <w:rFonts w:ascii="Arial" w:hAnsi="Arial"/>
          <w:lang w:eastAsia="ru-RU"/>
        </w:rPr>
      </w:pPr>
      <w:bookmarkStart w:id="2" w:name="_GoBack"/>
      <w:bookmarkEnd w:id="2"/>
    </w:p>
    <w:p w:rsidR="00C51258" w:rsidRDefault="00C51258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sectPr w:rsidR="00C51258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46299B"/>
    <w:multiLevelType w:val="hybridMultilevel"/>
    <w:tmpl w:val="A0DE02E2"/>
    <w:lvl w:ilvl="0" w:tplc="63AEA8C6">
      <w:start w:val="1"/>
      <w:numFmt w:val="bullet"/>
      <w:lvlText w:val=""/>
      <w:lvlJc w:val="left"/>
      <w:pPr>
        <w:tabs>
          <w:tab w:val="num" w:pos="697"/>
        </w:tabs>
        <w:ind w:left="69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17"/>
        </w:tabs>
        <w:ind w:left="141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37"/>
        </w:tabs>
        <w:ind w:left="213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57"/>
        </w:tabs>
        <w:ind w:left="285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77"/>
        </w:tabs>
        <w:ind w:left="357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97"/>
        </w:tabs>
        <w:ind w:left="429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17"/>
        </w:tabs>
        <w:ind w:left="501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37"/>
        </w:tabs>
        <w:ind w:left="573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57"/>
        </w:tabs>
        <w:ind w:left="6457" w:hanging="360"/>
      </w:pPr>
      <w:rPr>
        <w:rFonts w:ascii="Wingdings" w:hAnsi="Wingdings" w:hint="default"/>
      </w:rPr>
    </w:lvl>
  </w:abstractNum>
  <w:abstractNum w:abstractNumId="7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1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6">
    <w:nsid w:val="7CB166D3"/>
    <w:multiLevelType w:val="hybridMultilevel"/>
    <w:tmpl w:val="10FA86D6"/>
    <w:lvl w:ilvl="0" w:tplc="63AEA8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4"/>
  </w:num>
  <w:num w:numId="5">
    <w:abstractNumId w:val="10"/>
  </w:num>
  <w:num w:numId="6">
    <w:abstractNumId w:val="1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13"/>
  </w:num>
  <w:num w:numId="12">
    <w:abstractNumId w:val="14"/>
  </w:num>
  <w:num w:numId="13">
    <w:abstractNumId w:val="7"/>
  </w:num>
  <w:num w:numId="14">
    <w:abstractNumId w:val="2"/>
  </w:num>
  <w:num w:numId="15">
    <w:abstractNumId w:val="17"/>
  </w:num>
  <w:num w:numId="16">
    <w:abstractNumId w:val="5"/>
  </w:num>
  <w:num w:numId="17">
    <w:abstractNumId w:val="6"/>
  </w:num>
  <w:num w:numId="18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6263"/>
    <w:rsid w:val="001311E3"/>
    <w:rsid w:val="00181AB9"/>
    <w:rsid w:val="00253B5E"/>
    <w:rsid w:val="003F36D5"/>
    <w:rsid w:val="0053009B"/>
    <w:rsid w:val="005B06A5"/>
    <w:rsid w:val="005D0343"/>
    <w:rsid w:val="006055B5"/>
    <w:rsid w:val="0066325A"/>
    <w:rsid w:val="006A6524"/>
    <w:rsid w:val="006F2746"/>
    <w:rsid w:val="007B6CF4"/>
    <w:rsid w:val="00810A0D"/>
    <w:rsid w:val="00884C04"/>
    <w:rsid w:val="008E00A2"/>
    <w:rsid w:val="009851CB"/>
    <w:rsid w:val="0098686A"/>
    <w:rsid w:val="009A1341"/>
    <w:rsid w:val="009C39D2"/>
    <w:rsid w:val="009D7082"/>
    <w:rsid w:val="00AD6109"/>
    <w:rsid w:val="00AF0E9D"/>
    <w:rsid w:val="00B37F78"/>
    <w:rsid w:val="00B93358"/>
    <w:rsid w:val="00BA6BF2"/>
    <w:rsid w:val="00BD1F65"/>
    <w:rsid w:val="00BD2261"/>
    <w:rsid w:val="00BE7CA1"/>
    <w:rsid w:val="00C51258"/>
    <w:rsid w:val="00C60629"/>
    <w:rsid w:val="00C64470"/>
    <w:rsid w:val="00CC427E"/>
    <w:rsid w:val="00CC72F4"/>
    <w:rsid w:val="00CD1122"/>
    <w:rsid w:val="00CD5395"/>
    <w:rsid w:val="00D10FE5"/>
    <w:rsid w:val="00D31C30"/>
    <w:rsid w:val="00DA6263"/>
    <w:rsid w:val="00DE6789"/>
    <w:rsid w:val="00F073A8"/>
    <w:rsid w:val="00F1143C"/>
    <w:rsid w:val="00FA4D0F"/>
    <w:rsid w:val="00FB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customStyle="1" w:styleId="dfaq1">
    <w:name w:val="dfaq1"/>
    <w:basedOn w:val="a0"/>
    <w:rsid w:val="00AD6109"/>
  </w:style>
  <w:style w:type="character" w:customStyle="1" w:styleId="delimiter1">
    <w:name w:val="delimiter1"/>
    <w:basedOn w:val="a0"/>
    <w:rsid w:val="00AD6109"/>
  </w:style>
  <w:style w:type="paragraph" w:styleId="af5">
    <w:name w:val="Balloon Text"/>
    <w:basedOn w:val="a"/>
    <w:link w:val="af6"/>
    <w:uiPriority w:val="99"/>
    <w:semiHidden/>
    <w:unhideWhenUsed/>
    <w:rsid w:val="00AD6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D6109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a0"/>
    <w:uiPriority w:val="99"/>
    <w:rsid w:val="00CD1122"/>
    <w:rPr>
      <w:rFonts w:ascii="Times New Roman" w:hAnsi="Times New Roman" w:cs="Times New Roman"/>
      <w:b/>
      <w:bCs/>
      <w:sz w:val="20"/>
      <w:szCs w:val="20"/>
    </w:rPr>
  </w:style>
  <w:style w:type="paragraph" w:styleId="23">
    <w:name w:val="Body Text 2"/>
    <w:basedOn w:val="a"/>
    <w:link w:val="24"/>
    <w:rsid w:val="005D034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5D034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4">
    <w:name w:val="Tab_4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Aufzahlung1">
    <w:name w:val="Aufzahlung1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hcp5">
    <w:name w:val="hcp5"/>
    <w:basedOn w:val="a"/>
    <w:rsid w:val="00CC72F4"/>
    <w:pPr>
      <w:spacing w:before="100" w:beforeAutospacing="1" w:after="100" w:afterAutospacing="1" w:line="240" w:lineRule="auto"/>
      <w:ind w:left="600" w:hanging="4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25D585E3</Template>
  <TotalTime>45</TotalTime>
  <Pages>3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Яна Бубнова</cp:lastModifiedBy>
  <cp:revision>15</cp:revision>
  <dcterms:created xsi:type="dcterms:W3CDTF">2013-02-17T14:47:00Z</dcterms:created>
  <dcterms:modified xsi:type="dcterms:W3CDTF">2013-04-26T06:55:00Z</dcterms:modified>
</cp:coreProperties>
</file>