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C84A6D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9D4FD0" w:rsidRPr="004201C7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1"/>
    </w:p>
    <w:p w:rsidR="009D4FD0" w:rsidRPr="004201C7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01C7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4201C7">
        <w:rPr>
          <w:rFonts w:ascii="Times New Roman" w:hAnsi="Times New Roman" w:cs="Times New Roman"/>
          <w:sz w:val="28"/>
          <w:szCs w:val="28"/>
        </w:rPr>
        <w:t>:</w:t>
      </w:r>
      <w:r w:rsidRPr="004201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201C7" w:rsidRDefault="003B4C48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4201C7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Pr="004201C7">
        <w:rPr>
          <w:rFonts w:ascii="Times New Roman" w:hAnsi="Times New Roman" w:cs="Times New Roman"/>
          <w:sz w:val="28"/>
          <w:szCs w:val="28"/>
        </w:rPr>
        <w:t xml:space="preserve"> заместителя н</w:t>
      </w:r>
      <w:r w:rsidR="009D4FD0" w:rsidRPr="004201C7">
        <w:rPr>
          <w:rFonts w:ascii="Times New Roman" w:hAnsi="Times New Roman" w:cs="Times New Roman"/>
          <w:sz w:val="28"/>
          <w:szCs w:val="28"/>
        </w:rPr>
        <w:t>ачальник</w:t>
      </w:r>
      <w:r w:rsidRPr="004201C7">
        <w:rPr>
          <w:rFonts w:ascii="Times New Roman" w:hAnsi="Times New Roman" w:cs="Times New Roman"/>
          <w:sz w:val="28"/>
          <w:szCs w:val="28"/>
        </w:rPr>
        <w:t>а</w:t>
      </w:r>
      <w:r w:rsidR="009D4FD0" w:rsidRPr="004201C7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4201C7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01C7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4201C7" w:rsidRDefault="003B4C48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01C7">
        <w:rPr>
          <w:rFonts w:ascii="Times New Roman" w:hAnsi="Times New Roman" w:cs="Times New Roman"/>
          <w:sz w:val="28"/>
          <w:szCs w:val="28"/>
        </w:rPr>
        <w:t>______________ А.М</w:t>
      </w:r>
      <w:r w:rsidR="009D4FD0" w:rsidRPr="004201C7">
        <w:rPr>
          <w:rFonts w:ascii="Times New Roman" w:hAnsi="Times New Roman" w:cs="Times New Roman"/>
          <w:sz w:val="28"/>
          <w:szCs w:val="28"/>
        </w:rPr>
        <w:t xml:space="preserve">. </w:t>
      </w:r>
      <w:r w:rsidRPr="004201C7">
        <w:rPr>
          <w:rFonts w:ascii="Times New Roman" w:hAnsi="Times New Roman" w:cs="Times New Roman"/>
          <w:sz w:val="28"/>
          <w:szCs w:val="28"/>
        </w:rPr>
        <w:t>Тишин</w:t>
      </w:r>
    </w:p>
    <w:p w:rsidR="009D4FD0" w:rsidRPr="004201C7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201C7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4201C7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4201C7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4201C7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4201C7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4201C7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4201C7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01C7">
        <w:rPr>
          <w:rFonts w:ascii="Times New Roman" w:hAnsi="Times New Roman" w:cs="Times New Roman"/>
          <w:bCs/>
          <w:sz w:val="28"/>
          <w:szCs w:val="28"/>
        </w:rPr>
        <w:t>ИЗМЕНЕНИЕ ДОКУМЕНТАЦИИ</w:t>
      </w:r>
      <w:r w:rsidR="003B4C48" w:rsidRPr="004201C7">
        <w:rPr>
          <w:rFonts w:ascii="Times New Roman" w:hAnsi="Times New Roman" w:cs="Times New Roman"/>
          <w:bCs/>
          <w:sz w:val="28"/>
          <w:szCs w:val="28"/>
        </w:rPr>
        <w:t xml:space="preserve"> ПО ЗАПРОСУ ЦЕН</w:t>
      </w:r>
    </w:p>
    <w:p w:rsidR="003B4C48" w:rsidRPr="004201C7" w:rsidRDefault="003B4C48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B4C48" w:rsidRPr="004201C7" w:rsidRDefault="003B4C48" w:rsidP="003B4C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1C7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договора  на поставку комплекса спектрометрического «Прогресс» для нужд </w:t>
      </w:r>
      <w:r w:rsidRPr="004201C7">
        <w:rPr>
          <w:rFonts w:ascii="Times New Roman" w:hAnsi="Times New Roman" w:cs="Times New Roman"/>
          <w:b/>
          <w:bCs/>
          <w:sz w:val="28"/>
          <w:szCs w:val="28"/>
        </w:rPr>
        <w:t>филиала "Южный территориальный округ" ФГУП "РосРАО"</w:t>
      </w:r>
    </w:p>
    <w:p w:rsidR="009D4FD0" w:rsidRPr="004201C7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4201C7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4201C7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4201C7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4201C7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4201C7">
        <w:rPr>
          <w:rStyle w:val="a6"/>
          <w:rFonts w:ascii="Times New Roman" w:hAnsi="Times New Roman" w:cs="Times New Roman"/>
          <w:sz w:val="28"/>
          <w:szCs w:val="28"/>
        </w:rPr>
        <w:t>,</w:t>
      </w:r>
    </w:p>
    <w:p w:rsidR="009D4FD0" w:rsidRPr="004201C7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01C7">
        <w:rPr>
          <w:rFonts w:ascii="Times New Roman" w:hAnsi="Times New Roman" w:cs="Times New Roman"/>
          <w:sz w:val="28"/>
          <w:szCs w:val="28"/>
        </w:rPr>
        <w:t>от «</w:t>
      </w:r>
      <w:r w:rsidR="003B4C48" w:rsidRPr="004201C7">
        <w:rPr>
          <w:rFonts w:ascii="Times New Roman" w:hAnsi="Times New Roman" w:cs="Times New Roman"/>
          <w:sz w:val="28"/>
          <w:szCs w:val="28"/>
        </w:rPr>
        <w:t>08</w:t>
      </w:r>
      <w:r w:rsidRPr="004201C7">
        <w:rPr>
          <w:rFonts w:ascii="Times New Roman" w:hAnsi="Times New Roman" w:cs="Times New Roman"/>
          <w:sz w:val="28"/>
          <w:szCs w:val="28"/>
        </w:rPr>
        <w:t xml:space="preserve">» </w:t>
      </w:r>
      <w:r w:rsidR="003B4C48" w:rsidRPr="004201C7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4201C7">
        <w:rPr>
          <w:rFonts w:ascii="Times New Roman" w:hAnsi="Times New Roman" w:cs="Times New Roman"/>
          <w:sz w:val="28"/>
          <w:szCs w:val="28"/>
        </w:rPr>
        <w:t xml:space="preserve"> </w:t>
      </w:r>
      <w:r w:rsidRPr="004201C7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3B4C48" w:rsidRPr="004201C7">
        <w:rPr>
          <w:rFonts w:ascii="Times New Roman" w:hAnsi="Times New Roman" w:cs="Times New Roman"/>
          <w:sz w:val="28"/>
          <w:szCs w:val="28"/>
        </w:rPr>
        <w:t>31401494120</w:t>
      </w:r>
    </w:p>
    <w:p w:rsidR="0000718B" w:rsidRPr="004201C7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4201C7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1C7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4201C7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4201C7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4201C7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201C7">
        <w:rPr>
          <w:rFonts w:ascii="Times New Roman" w:hAnsi="Times New Roman" w:cs="Times New Roman"/>
          <w:sz w:val="28"/>
          <w:szCs w:val="28"/>
        </w:rPr>
        <w:t xml:space="preserve">от </w:t>
      </w:r>
      <w:r w:rsidR="00392AD5" w:rsidRPr="004201C7">
        <w:rPr>
          <w:rFonts w:ascii="Times New Roman" w:hAnsi="Times New Roman" w:cs="Times New Roman"/>
          <w:sz w:val="28"/>
          <w:szCs w:val="28"/>
        </w:rPr>
        <w:t>«08</w:t>
      </w:r>
      <w:r w:rsidR="0000718B" w:rsidRPr="004201C7">
        <w:rPr>
          <w:rFonts w:ascii="Times New Roman" w:hAnsi="Times New Roman" w:cs="Times New Roman"/>
          <w:sz w:val="28"/>
          <w:szCs w:val="28"/>
        </w:rPr>
        <w:t xml:space="preserve">» </w:t>
      </w:r>
      <w:r w:rsidR="003B4C48" w:rsidRPr="004201C7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4201C7">
        <w:rPr>
          <w:rFonts w:ascii="Times New Roman" w:hAnsi="Times New Roman" w:cs="Times New Roman"/>
          <w:sz w:val="28"/>
          <w:szCs w:val="28"/>
        </w:rPr>
        <w:t xml:space="preserve"> 2014</w:t>
      </w:r>
      <w:r w:rsidRPr="004201C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B4C48" w:rsidRPr="004201C7">
        <w:rPr>
          <w:rFonts w:ascii="Times New Roman" w:hAnsi="Times New Roman" w:cs="Times New Roman"/>
          <w:sz w:val="28"/>
          <w:szCs w:val="28"/>
        </w:rPr>
        <w:t>140908/0494/469</w:t>
      </w:r>
    </w:p>
    <w:p w:rsidR="009D4FD0" w:rsidRPr="004201C7" w:rsidRDefault="009D4FD0" w:rsidP="009D4FD0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9D4FD0" w:rsidRPr="004201C7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1C7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4201C7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4201C7">
          <w:rPr>
            <w:rStyle w:val="a6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4201C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4201C7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201C7">
        <w:rPr>
          <w:rFonts w:ascii="Times New Roman" w:hAnsi="Times New Roman" w:cs="Times New Roman"/>
          <w:sz w:val="28"/>
          <w:szCs w:val="28"/>
        </w:rPr>
        <w:t xml:space="preserve">от </w:t>
      </w:r>
      <w:r w:rsidR="00392AD5" w:rsidRPr="004201C7">
        <w:rPr>
          <w:rFonts w:ascii="Times New Roman" w:hAnsi="Times New Roman" w:cs="Times New Roman"/>
          <w:sz w:val="28"/>
          <w:szCs w:val="28"/>
        </w:rPr>
        <w:t>«08</w:t>
      </w:r>
      <w:r w:rsidR="0000718B" w:rsidRPr="004201C7">
        <w:rPr>
          <w:rFonts w:ascii="Times New Roman" w:hAnsi="Times New Roman" w:cs="Times New Roman"/>
          <w:sz w:val="28"/>
          <w:szCs w:val="28"/>
        </w:rPr>
        <w:t xml:space="preserve">» </w:t>
      </w:r>
      <w:r w:rsidR="003B4C48" w:rsidRPr="004201C7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4201C7">
        <w:rPr>
          <w:rFonts w:ascii="Times New Roman" w:hAnsi="Times New Roman" w:cs="Times New Roman"/>
          <w:sz w:val="28"/>
          <w:szCs w:val="28"/>
        </w:rPr>
        <w:t xml:space="preserve"> 2014</w:t>
      </w:r>
      <w:r w:rsidRPr="004201C7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3B4C48" w:rsidRPr="004201C7">
        <w:rPr>
          <w:rFonts w:ascii="Times New Roman" w:hAnsi="Times New Roman" w:cs="Times New Roman"/>
          <w:sz w:val="28"/>
          <w:szCs w:val="28"/>
          <w:lang w:val="en-US"/>
        </w:rPr>
        <w:t>Z033837</w:t>
      </w:r>
    </w:p>
    <w:p w:rsidR="009D4FD0" w:rsidRPr="004201C7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4201C7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bookmarkEnd w:id="2"/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3B4C48" w:rsidRPr="003B4C48" w:rsidRDefault="003B4C48" w:rsidP="009D4FD0">
      <w:pPr>
        <w:spacing w:after="0" w:line="240" w:lineRule="auto"/>
        <w:jc w:val="center"/>
        <w:rPr>
          <w:lang w:val="en-US"/>
        </w:rPr>
      </w:pPr>
    </w:p>
    <w:p w:rsidR="009D4FD0" w:rsidRDefault="009D4FD0">
      <w:pPr>
        <w:rPr>
          <w:rFonts w:ascii="Times New Roman" w:eastAsia="Times New Roman" w:hAnsi="Times New Roman" w:cs="Times New Roman"/>
        </w:rPr>
      </w:pPr>
    </w:p>
    <w:p w:rsidR="008E338B" w:rsidRPr="00C84A6D" w:rsidRDefault="008E338B" w:rsidP="00BE1D0F">
      <w:pPr>
        <w:pStyle w:val="Style1"/>
        <w:ind w:firstLine="709"/>
        <w:jc w:val="both"/>
      </w:pPr>
      <w:proofErr w:type="gramStart"/>
      <w:r w:rsidRPr="00C84A6D">
        <w:lastRenderedPageBreak/>
        <w:t>Заказч</w:t>
      </w:r>
      <w:r w:rsidR="003B4C48" w:rsidRPr="00C84A6D">
        <w:t>иком, в соответствии с пунктом 20.5.2 статьи 20</w:t>
      </w:r>
      <w:r w:rsidR="00BE1D0F" w:rsidRPr="00C84A6D">
        <w:t>.</w:t>
      </w:r>
      <w:r w:rsidRPr="00C84A6D">
        <w:t xml:space="preserve">5 Главы 7 Единого отраслевого стандарта закупок </w:t>
      </w:r>
      <w:proofErr w:type="spellStart"/>
      <w:r w:rsidRPr="00C84A6D">
        <w:t>Госкорпорации</w:t>
      </w:r>
      <w:proofErr w:type="spellEnd"/>
      <w:r w:rsidRPr="00C84A6D">
        <w:t xml:space="preserve"> «</w:t>
      </w:r>
      <w:proofErr w:type="spellStart"/>
      <w:r w:rsidRPr="00C84A6D">
        <w:t>Росатом</w:t>
      </w:r>
      <w:proofErr w:type="spellEnd"/>
      <w:r w:rsidRPr="00C84A6D">
        <w:t>» принято решение о внесении изменений в</w:t>
      </w:r>
      <w:r w:rsidR="003B4C48" w:rsidRPr="00C84A6D">
        <w:t xml:space="preserve"> Извещение о проведении запроса цен</w:t>
      </w:r>
      <w:r w:rsidR="00A01E52" w:rsidRPr="00C84A6D">
        <w:t>, Информационную карту,</w:t>
      </w:r>
      <w:r w:rsidRPr="00C84A6D">
        <w:t xml:space="preserve"> </w:t>
      </w:r>
      <w:r w:rsidR="005D42DD" w:rsidRPr="00C84A6D">
        <w:t>Том 2 «Техническая часть»</w:t>
      </w:r>
      <w:r w:rsidR="00CD0CBA" w:rsidRPr="00C84A6D">
        <w:t xml:space="preserve"> </w:t>
      </w:r>
      <w:r w:rsidRPr="00C84A6D">
        <w:t xml:space="preserve">о проведении </w:t>
      </w:r>
      <w:r w:rsidR="00BE1D0F" w:rsidRPr="00C84A6D">
        <w:t xml:space="preserve">открытого </w:t>
      </w:r>
      <w:r w:rsidR="00A01E52" w:rsidRPr="00C84A6D">
        <w:t xml:space="preserve">запроса цен в электронной форме на право заключения договора  на поставку комплекса спектрометрического «Прогресс» для нужд </w:t>
      </w:r>
      <w:r w:rsidR="00A01E52" w:rsidRPr="00C84A6D">
        <w:rPr>
          <w:bCs/>
        </w:rPr>
        <w:t xml:space="preserve">филиала "Южный территориальный округ" ФГУП "РосРАО", </w:t>
      </w:r>
      <w:r w:rsidRPr="00C84A6D">
        <w:t>а именно:</w:t>
      </w:r>
      <w:proofErr w:type="gramEnd"/>
    </w:p>
    <w:p w:rsidR="00F77D01" w:rsidRPr="00C84A6D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A01E52" w:rsidRPr="00C84A6D" w:rsidRDefault="00A01E52" w:rsidP="00A01E52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 xml:space="preserve">Пункт 5 </w:t>
      </w:r>
      <w:r w:rsidR="008B20EB" w:rsidRPr="00C84A6D">
        <w:rPr>
          <w:rFonts w:ascii="Times New Roman" w:hAnsi="Times New Roman"/>
          <w:color w:val="000000"/>
          <w:sz w:val="24"/>
          <w:szCs w:val="24"/>
        </w:rPr>
        <w:t>Срок поставки товара, выполнения работ или оказания услуг «</w:t>
      </w:r>
      <w:r w:rsidRPr="00C84A6D">
        <w:rPr>
          <w:rFonts w:ascii="Times New Roman" w:hAnsi="Times New Roman"/>
          <w:color w:val="000000"/>
          <w:sz w:val="24"/>
          <w:szCs w:val="24"/>
        </w:rPr>
        <w:t>Извещения о проведении запроса цен</w:t>
      </w:r>
      <w:r w:rsidR="008B20EB" w:rsidRPr="00C84A6D">
        <w:rPr>
          <w:rFonts w:ascii="Times New Roman" w:hAnsi="Times New Roman"/>
          <w:color w:val="000000"/>
          <w:sz w:val="24"/>
          <w:szCs w:val="24"/>
        </w:rPr>
        <w:t>»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изложить в следующей редакции:</w:t>
      </w:r>
    </w:p>
    <w:p w:rsidR="00A01E52" w:rsidRPr="00C84A6D" w:rsidRDefault="00A01E52" w:rsidP="00A01E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A6D">
        <w:rPr>
          <w:rFonts w:ascii="Times New Roman" w:hAnsi="Times New Roman" w:cs="Times New Roman"/>
          <w:color w:val="000000"/>
          <w:sz w:val="24"/>
          <w:szCs w:val="24"/>
        </w:rPr>
        <w:t xml:space="preserve"> Срок поставки товара, выполнения работ или оказания услуг:</w:t>
      </w:r>
    </w:p>
    <w:p w:rsidR="00A01E52" w:rsidRPr="00C84A6D" w:rsidRDefault="00A01E52" w:rsidP="00A01E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A6D">
        <w:rPr>
          <w:rFonts w:ascii="Times New Roman" w:hAnsi="Times New Roman" w:cs="Times New Roman"/>
          <w:color w:val="000000"/>
          <w:sz w:val="24"/>
          <w:szCs w:val="24"/>
        </w:rPr>
        <w:t xml:space="preserve">Дата начала поставки товара: </w:t>
      </w:r>
      <w:proofErr w:type="gramStart"/>
      <w:r w:rsidRPr="00C84A6D">
        <w:rPr>
          <w:rFonts w:ascii="Times New Roman" w:hAnsi="Times New Roman" w:cs="Times New Roman"/>
          <w:color w:val="000000"/>
          <w:sz w:val="24"/>
          <w:szCs w:val="24"/>
        </w:rPr>
        <w:t>с даты подписания</w:t>
      </w:r>
      <w:proofErr w:type="gramEnd"/>
      <w:r w:rsidRPr="00C84A6D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договора;</w:t>
      </w:r>
    </w:p>
    <w:p w:rsidR="008B20EB" w:rsidRPr="00C84A6D" w:rsidRDefault="008B20EB" w:rsidP="00A01E5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C84A6D">
        <w:rPr>
          <w:rFonts w:ascii="Times New Roman" w:hAnsi="Times New Roman" w:cs="Times New Roman"/>
          <w:color w:val="000000"/>
          <w:sz w:val="24"/>
          <w:szCs w:val="24"/>
        </w:rPr>
        <w:t>Дата окончания поставки товара: не позднее 15 декабря 2014 г.</w:t>
      </w:r>
    </w:p>
    <w:p w:rsidR="00A01E52" w:rsidRPr="00C84A6D" w:rsidRDefault="00A01E52" w:rsidP="00A01E52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8B20EB" w:rsidRPr="00C84A6D" w:rsidRDefault="008B20EB" w:rsidP="00A01E52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>Пункт 3 Раздела 5 Условия договора «Информационной карты запроса цен»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552"/>
        <w:gridCol w:w="6095"/>
      </w:tblGrid>
      <w:tr w:rsidR="008B20EB" w:rsidRPr="00C84A6D" w:rsidTr="008B20EB">
        <w:trPr>
          <w:trHeight w:val="3251"/>
        </w:trPr>
        <w:tc>
          <w:tcPr>
            <w:tcW w:w="781" w:type="dxa"/>
          </w:tcPr>
          <w:p w:rsidR="008B20EB" w:rsidRPr="00C84A6D" w:rsidRDefault="008B20EB" w:rsidP="008B20EB">
            <w:pPr>
              <w:tabs>
                <w:tab w:val="num" w:pos="786"/>
              </w:tabs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Ref317250598"/>
            <w:r w:rsidRPr="00C84A6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bookmarkEnd w:id="3"/>
        <w:tc>
          <w:tcPr>
            <w:tcW w:w="2552" w:type="dxa"/>
          </w:tcPr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C84A6D">
              <w:rPr>
                <w:rFonts w:ascii="Times New Roman" w:hAnsi="Times New Roman" w:cs="Times New Roman"/>
                <w:sz w:val="24"/>
                <w:szCs w:val="24"/>
              </w:rPr>
              <w:t>Условия договора:</w:t>
            </w:r>
          </w:p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DE9D9"/>
              </w:rPr>
            </w:pPr>
            <w:r w:rsidRPr="00C84A6D">
              <w:rPr>
                <w:rFonts w:ascii="Times New Roman" w:hAnsi="Times New Roman" w:cs="Times New Roman"/>
                <w:sz w:val="24"/>
                <w:szCs w:val="24"/>
              </w:rPr>
              <w:t xml:space="preserve">Сроки </w:t>
            </w:r>
            <w:proofErr w:type="gramStart"/>
            <w:r w:rsidRPr="00C84A6D">
              <w:rPr>
                <w:rFonts w:ascii="Times New Roman" w:hAnsi="Times New Roman" w:cs="Times New Roman"/>
                <w:sz w:val="24"/>
                <w:szCs w:val="24"/>
              </w:rPr>
              <w:t>поставки товара/ выполнения работ/ оказания услуг</w:t>
            </w:r>
            <w:proofErr w:type="gramEnd"/>
          </w:p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DE9D9"/>
              </w:rPr>
            </w:pPr>
            <w:r w:rsidRPr="00C84A6D"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  <w:proofErr w:type="gramStart"/>
            <w:r w:rsidRPr="00C84A6D">
              <w:rPr>
                <w:rFonts w:ascii="Times New Roman" w:hAnsi="Times New Roman" w:cs="Times New Roman"/>
                <w:sz w:val="24"/>
                <w:szCs w:val="24"/>
              </w:rPr>
              <w:t>поставки товара/ выполнения работ/  оказания услуг</w:t>
            </w:r>
            <w:proofErr w:type="gramEnd"/>
          </w:p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C84A6D">
              <w:rPr>
                <w:rFonts w:ascii="Times New Roman" w:hAnsi="Times New Roman" w:cs="Times New Roman"/>
                <w:sz w:val="24"/>
                <w:szCs w:val="24"/>
              </w:rPr>
              <w:t xml:space="preserve">Условия оплаты </w:t>
            </w:r>
          </w:p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5" w:type="dxa"/>
          </w:tcPr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  <w:r w:rsidRPr="00C84A6D">
              <w:rPr>
                <w:rFonts w:ascii="Times New Roman" w:hAnsi="Times New Roman" w:cs="Times New Roman"/>
                <w:sz w:val="24"/>
                <w:szCs w:val="24"/>
              </w:rPr>
              <w:t>Дата начала: – с момента подписания договора. Дата окончания: –  не позднее 15 декабря 2014г.</w:t>
            </w:r>
          </w:p>
          <w:p w:rsidR="008B20EB" w:rsidRPr="00C84A6D" w:rsidRDefault="008B20EB" w:rsidP="008B20EB">
            <w:pPr>
              <w:ind w:right="15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0EB" w:rsidRPr="00C84A6D" w:rsidRDefault="008B20EB" w:rsidP="008B20EB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0EB" w:rsidRPr="00C84A6D" w:rsidRDefault="008B20EB" w:rsidP="008B20EB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4A6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Федерация, Ростов-на-Дону, ул. 30-я Линия, 54.;  </w:t>
            </w:r>
          </w:p>
          <w:p w:rsidR="008B20EB" w:rsidRPr="00C84A6D" w:rsidRDefault="008B20EB" w:rsidP="008B20EB">
            <w:pPr>
              <w:widowControl w:val="0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20EB" w:rsidRPr="00C84A6D" w:rsidRDefault="008B20EB" w:rsidP="008B20EB">
            <w:pPr>
              <w:pStyle w:val="-"/>
              <w:numPr>
                <w:ilvl w:val="0"/>
                <w:numId w:val="0"/>
              </w:numPr>
            </w:pPr>
            <w:r w:rsidRPr="00C84A6D">
              <w:t>Безналичный расчет.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поступления денежных средств на счет Поставщика.</w:t>
            </w:r>
          </w:p>
          <w:p w:rsidR="008B20EB" w:rsidRPr="00C84A6D" w:rsidRDefault="008B20EB" w:rsidP="008B20EB">
            <w:pPr>
              <w:pStyle w:val="-"/>
              <w:numPr>
                <w:ilvl w:val="0"/>
                <w:numId w:val="0"/>
              </w:numPr>
            </w:pPr>
            <w:bookmarkStart w:id="4" w:name="_Ref125462083"/>
            <w:r w:rsidRPr="00C84A6D">
              <w:t>Оплата за Товар (оборудование) в рамках Договора будет осуществляться в следующем порядке:</w:t>
            </w:r>
            <w:bookmarkEnd w:id="4"/>
            <w:r w:rsidRPr="00C84A6D">
              <w:t xml:space="preserve"> в течение 10-х дней с момента подписания акта приема – передачи товара (оборудования). </w:t>
            </w:r>
          </w:p>
        </w:tc>
      </w:tr>
    </w:tbl>
    <w:p w:rsidR="008B20EB" w:rsidRPr="00C84A6D" w:rsidRDefault="008B20EB" w:rsidP="008B20E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B24D0" w:rsidRPr="00C84A6D" w:rsidRDefault="007B24D0" w:rsidP="007B24D0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7B24D0" w:rsidRPr="00C84A6D" w:rsidRDefault="007B24D0" w:rsidP="007B24D0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>Раздел 3 Условия эксплуатации  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7B24D0" w:rsidRPr="00C84A6D" w:rsidRDefault="007B24D0" w:rsidP="007B24D0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7B24D0" w:rsidRPr="00C84A6D" w:rsidRDefault="007B24D0" w:rsidP="007B24D0">
      <w:pPr>
        <w:jc w:val="center"/>
        <w:rPr>
          <w:rFonts w:ascii="Times New Roman" w:hAnsi="Times New Roman" w:cs="Times New Roman"/>
          <w:sz w:val="24"/>
          <w:szCs w:val="24"/>
        </w:rPr>
      </w:pPr>
      <w:r w:rsidRPr="00C84A6D">
        <w:rPr>
          <w:rFonts w:ascii="Times New Roman" w:hAnsi="Times New Roman" w:cs="Times New Roman"/>
          <w:sz w:val="24"/>
          <w:szCs w:val="24"/>
        </w:rPr>
        <w:t>РАЗДЕЛ 3. УСЛОВИЯ ЭКСПЛУАТАЦИИ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B24D0" w:rsidRPr="00C84A6D" w:rsidTr="007B24D0">
        <w:tc>
          <w:tcPr>
            <w:tcW w:w="9571" w:type="dxa"/>
          </w:tcPr>
          <w:p w:rsidR="007B24D0" w:rsidRPr="00C84A6D" w:rsidRDefault="007B24D0" w:rsidP="007B24D0">
            <w:pPr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Для обеспечения длительной и надежной эксплуатации необходимо правильно выполнить установку комплекса.</w:t>
            </w:r>
          </w:p>
          <w:p w:rsidR="007B24D0" w:rsidRPr="00C84A6D" w:rsidRDefault="007B24D0" w:rsidP="007B24D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диапазон рабочих температур .......................................... от 10 до +35</w:t>
            </w:r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°С</w:t>
            </w:r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7B24D0" w:rsidRPr="00C84A6D" w:rsidRDefault="007B24D0" w:rsidP="007B24D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относительная влажность.......................................................................75%;</w:t>
            </w:r>
          </w:p>
          <w:p w:rsidR="007B24D0" w:rsidRPr="00C84A6D" w:rsidRDefault="007B24D0" w:rsidP="007B24D0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атмосферное давление в диапазоне</w:t>
            </w:r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....................................... </w:t>
            </w:r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от 84,0 до 106,7 кПа.</w:t>
            </w:r>
          </w:p>
        </w:tc>
      </w:tr>
    </w:tbl>
    <w:p w:rsidR="00C84A6D" w:rsidRPr="00C84A6D" w:rsidRDefault="00C84A6D" w:rsidP="00C84A6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4D16E7" w:rsidRPr="00C84A6D" w:rsidRDefault="007B24D0" w:rsidP="004D16E7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 xml:space="preserve">п.4.2 Раздела 4 </w:t>
      </w:r>
      <w:r w:rsidR="00BA322F" w:rsidRPr="00C84A6D">
        <w:rPr>
          <w:rFonts w:ascii="Times New Roman" w:hAnsi="Times New Roman"/>
          <w:sz w:val="24"/>
          <w:szCs w:val="24"/>
        </w:rPr>
        <w:t xml:space="preserve">Технические требования </w:t>
      </w:r>
      <w:r w:rsidR="004D16E7" w:rsidRPr="00C84A6D">
        <w:rPr>
          <w:rFonts w:ascii="Times New Roman" w:hAnsi="Times New Roman"/>
          <w:color w:val="000000"/>
          <w:sz w:val="24"/>
          <w:szCs w:val="24"/>
        </w:rPr>
        <w:t xml:space="preserve"> Тома 2 «</w:t>
      </w:r>
      <w:r w:rsidR="004D16E7" w:rsidRPr="00C84A6D">
        <w:rPr>
          <w:rFonts w:ascii="Times New Roman" w:hAnsi="Times New Roman"/>
          <w:sz w:val="24"/>
          <w:szCs w:val="24"/>
        </w:rPr>
        <w:t>Техническое задание</w:t>
      </w:r>
      <w:r w:rsidR="004D16E7"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4D16E7" w:rsidRPr="00C84A6D" w:rsidRDefault="004D16E7" w:rsidP="004D16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4D0" w:rsidRPr="00C84A6D" w:rsidRDefault="007B24D0" w:rsidP="004D16E7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D16E7" w:rsidRPr="00C84A6D" w:rsidTr="004D16E7">
        <w:trPr>
          <w:trHeight w:val="557"/>
        </w:trPr>
        <w:tc>
          <w:tcPr>
            <w:tcW w:w="9571" w:type="dxa"/>
          </w:tcPr>
          <w:p w:rsidR="004D16E7" w:rsidRPr="00C84A6D" w:rsidRDefault="004D16E7" w:rsidP="004D16E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4.2 Основные </w:t>
            </w:r>
            <w:proofErr w:type="gramStart"/>
            <w:r w:rsidRPr="00C84A6D">
              <w:rPr>
                <w:rFonts w:ascii="Times New Roman" w:hAnsi="Times New Roman"/>
                <w:sz w:val="24"/>
                <w:szCs w:val="24"/>
              </w:rPr>
              <w:t>технико- экономические</w:t>
            </w:r>
            <w:proofErr w:type="gramEnd"/>
            <w:r w:rsidRPr="00C84A6D">
              <w:rPr>
                <w:rFonts w:ascii="Times New Roman" w:hAnsi="Times New Roman"/>
                <w:sz w:val="24"/>
                <w:szCs w:val="24"/>
              </w:rPr>
              <w:t xml:space="preserve"> и эксплуатационные показатели</w:t>
            </w:r>
          </w:p>
        </w:tc>
      </w:tr>
      <w:tr w:rsidR="004D16E7" w:rsidRPr="00C84A6D" w:rsidTr="004D16E7">
        <w:trPr>
          <w:trHeight w:val="6375"/>
        </w:trPr>
        <w:tc>
          <w:tcPr>
            <w:tcW w:w="9571" w:type="dxa"/>
          </w:tcPr>
          <w:p w:rsidR="004D16E7" w:rsidRPr="00C84A6D" w:rsidRDefault="004D16E7" w:rsidP="004D16E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4A6D">
              <w:rPr>
                <w:rFonts w:ascii="Times New Roman" w:hAnsi="Times New Roman"/>
                <w:b/>
                <w:sz w:val="24"/>
                <w:szCs w:val="24"/>
              </w:rPr>
              <w:t>Альфа-радиометр: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диапазон регистрируемых энергий……….1,5÷8МэВ;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диапазон измерений активности: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в «тонких» пробах …………………………...9х10</w:t>
            </w:r>
            <w:r w:rsidRPr="00C84A6D">
              <w:rPr>
                <w:rFonts w:ascii="Times New Roman" w:hAnsi="Times New Roman"/>
                <w:sz w:val="24"/>
                <w:szCs w:val="24"/>
                <w:vertAlign w:val="superscript"/>
              </w:rPr>
              <w:t>-3</w:t>
            </w:r>
            <w:r w:rsidRPr="00C84A6D">
              <w:rPr>
                <w:rFonts w:ascii="Times New Roman" w:hAnsi="Times New Roman"/>
                <w:sz w:val="24"/>
                <w:szCs w:val="24"/>
              </w:rPr>
              <w:t>÷10х10</w:t>
            </w:r>
            <w:r w:rsidRPr="00C84A6D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-3 </w:t>
            </w:r>
            <w:r w:rsidRPr="00C84A6D">
              <w:rPr>
                <w:rFonts w:ascii="Times New Roman" w:hAnsi="Times New Roman"/>
                <w:sz w:val="24"/>
                <w:szCs w:val="24"/>
              </w:rPr>
              <w:t>Бк;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в «толстых» пробах …………………………..108 Бк/г;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геометрии измерения: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«толстый» слой под пленкой;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«толстый» слой без пленки;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4A6D">
              <w:rPr>
                <w:rFonts w:ascii="Times New Roman" w:hAnsi="Times New Roman"/>
                <w:b/>
                <w:sz w:val="24"/>
                <w:szCs w:val="24"/>
              </w:rPr>
              <w:t>Бета-спектрометр: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диапазон энергии……………………………200-3000 кэВ;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энергетическое разрешение по линии 624 кэВ не более 20%;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интегральная нелинейность не более 0,5 %;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геометрии измерения: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штатная кювета;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84A6D">
              <w:rPr>
                <w:rFonts w:ascii="Times New Roman" w:hAnsi="Times New Roman"/>
                <w:b/>
                <w:sz w:val="24"/>
                <w:szCs w:val="24"/>
              </w:rPr>
              <w:t>Гамма-спектрометр: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диапазон энергии ……………………………200-2800 кэВ;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энергетическое разрешение по линии 662 кэВ (цезий-137) в пределах 7-9 %;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интегральная нелинейность не более 1 % для всего диапазона энергии;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- геометрии измерения: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сосуд </w:t>
            </w:r>
            <w:proofErr w:type="spellStart"/>
            <w:r w:rsidRPr="00C84A6D">
              <w:rPr>
                <w:rFonts w:ascii="Times New Roman" w:hAnsi="Times New Roman"/>
                <w:sz w:val="24"/>
                <w:szCs w:val="24"/>
              </w:rPr>
              <w:t>Маринелли</w:t>
            </w:r>
            <w:proofErr w:type="spellEnd"/>
            <w:r w:rsidRPr="00C84A6D">
              <w:rPr>
                <w:rFonts w:ascii="Times New Roman" w:hAnsi="Times New Roman"/>
                <w:sz w:val="24"/>
                <w:szCs w:val="24"/>
              </w:rPr>
              <w:t xml:space="preserve"> 1л;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½ </w:t>
            </w:r>
            <w:proofErr w:type="spellStart"/>
            <w:r w:rsidRPr="00C84A6D">
              <w:rPr>
                <w:rFonts w:ascii="Times New Roman" w:hAnsi="Times New Roman"/>
                <w:sz w:val="24"/>
                <w:szCs w:val="24"/>
              </w:rPr>
              <w:t>Маринелли</w:t>
            </w:r>
            <w:proofErr w:type="spellEnd"/>
            <w:r w:rsidRPr="00C84A6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D16E7" w:rsidRPr="00C84A6D" w:rsidRDefault="004D16E7" w:rsidP="004D16E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чашка Петри;</w:t>
            </w:r>
          </w:p>
          <w:p w:rsidR="004D16E7" w:rsidRPr="00C84A6D" w:rsidRDefault="004D16E7" w:rsidP="004D16E7">
            <w:pPr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точка на Петри.</w:t>
            </w:r>
          </w:p>
        </w:tc>
      </w:tr>
    </w:tbl>
    <w:p w:rsidR="00C84A6D" w:rsidRPr="00C84A6D" w:rsidRDefault="00C84A6D" w:rsidP="00C84A6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4D16E7" w:rsidRPr="00C84A6D" w:rsidRDefault="004D16E7" w:rsidP="004D16E7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 xml:space="preserve">п.4.5 и 4.6 Раздела 4 </w:t>
      </w:r>
      <w:r w:rsidR="00BA322F" w:rsidRPr="00C84A6D">
        <w:rPr>
          <w:rFonts w:ascii="Times New Roman" w:hAnsi="Times New Roman"/>
          <w:sz w:val="24"/>
          <w:szCs w:val="24"/>
        </w:rPr>
        <w:t xml:space="preserve">Технические требования 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BA322F" w:rsidRPr="00C84A6D" w:rsidRDefault="00BA322F" w:rsidP="00BA322F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4.5 Требования к материалам и комплектующим оборудования</w:t>
            </w:r>
          </w:p>
        </w:tc>
      </w:tr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Не требуется</w:t>
            </w:r>
          </w:p>
        </w:tc>
      </w:tr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4.6  Требования к стабильности </w:t>
            </w:r>
          </w:p>
        </w:tc>
      </w:tr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4D16E7" w:rsidRPr="00C84A6D" w:rsidRDefault="004D16E7" w:rsidP="00BA32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A322F" w:rsidRPr="00C84A6D" w:rsidRDefault="00BA322F" w:rsidP="00BA322F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 xml:space="preserve">п.4.9 Раздела 4 </w:t>
      </w:r>
      <w:r w:rsidRPr="00C84A6D">
        <w:rPr>
          <w:rFonts w:ascii="Times New Roman" w:hAnsi="Times New Roman"/>
          <w:sz w:val="24"/>
          <w:szCs w:val="24"/>
        </w:rPr>
        <w:t xml:space="preserve">Технические требования 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7B24D0" w:rsidRPr="00C84A6D" w:rsidRDefault="007B24D0" w:rsidP="00BA322F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d"/>
        <w:tblW w:w="0" w:type="auto"/>
        <w:tblLayout w:type="fixed"/>
        <w:tblLook w:val="04A0" w:firstRow="1" w:lastRow="0" w:firstColumn="1" w:lastColumn="0" w:noHBand="0" w:noVBand="1"/>
      </w:tblPr>
      <w:tblGrid>
        <w:gridCol w:w="9571"/>
      </w:tblGrid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4.9 Требование к комплектности </w:t>
            </w:r>
          </w:p>
        </w:tc>
      </w:tr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bCs/>
                <w:sz w:val="24"/>
                <w:szCs w:val="24"/>
              </w:rPr>
              <w:t>Комплект поставки:</w:t>
            </w:r>
          </w:p>
          <w:p w:rsidR="00BA322F" w:rsidRPr="00C84A6D" w:rsidRDefault="00BA322F" w:rsidP="00BA322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bCs/>
                <w:sz w:val="24"/>
                <w:szCs w:val="24"/>
              </w:rPr>
              <w:t>-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 альфа-радиометр; </w:t>
            </w:r>
          </w:p>
          <w:p w:rsidR="00BA322F" w:rsidRPr="00C84A6D" w:rsidRDefault="00BA322F" w:rsidP="00BA322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 бета-спектрометр; </w:t>
            </w:r>
          </w:p>
          <w:p w:rsidR="00BA322F" w:rsidRPr="00C84A6D" w:rsidRDefault="00BA322F" w:rsidP="00BA322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  </w:t>
            </w:r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сцинтилляционный</w:t>
            </w:r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гамма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softHyphen/>
              <w:t>-спектрометр;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свинцовая защита для бет</w:t>
            </w:r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а-</w:t>
            </w:r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и гамма-спектрометров;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контрольный</w:t>
            </w:r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гамма-источник 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Cs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-137 + 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K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-40;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контрольный</w:t>
            </w:r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бета-источник </w:t>
            </w:r>
            <w:proofErr w:type="spellStart"/>
            <w:r w:rsidRPr="00C84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Sr</w:t>
            </w:r>
            <w:proofErr w:type="spell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-90+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Y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-90;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 сосуды </w:t>
            </w:r>
            <w:proofErr w:type="spell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Маринелли</w:t>
            </w:r>
            <w:proofErr w:type="spell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объемом 1 л – 4 </w:t>
            </w:r>
            <w:proofErr w:type="spellStart"/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- измерительные кюветы для бета-измерений – 10 </w:t>
            </w:r>
            <w:proofErr w:type="spellStart"/>
            <w:proofErr w:type="gramStart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шт</w:t>
            </w:r>
            <w:proofErr w:type="spellEnd"/>
            <w:proofErr w:type="gramEnd"/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ПЭВМ с установленными программами «Прогресс»;</w:t>
            </w:r>
          </w:p>
          <w:p w:rsidR="00BA322F" w:rsidRPr="00C84A6D" w:rsidRDefault="00BA322F" w:rsidP="00BA322F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методики выполнения измерений;</w:t>
            </w:r>
          </w:p>
          <w:p w:rsidR="00BA322F" w:rsidRPr="00C84A6D" w:rsidRDefault="00BA322F" w:rsidP="00BA322F">
            <w:pPr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- методическое обеспечение радиационного контроля питьевой воды.</w:t>
            </w:r>
          </w:p>
        </w:tc>
      </w:tr>
    </w:tbl>
    <w:p w:rsidR="00C84A6D" w:rsidRPr="00C84A6D" w:rsidRDefault="00C84A6D" w:rsidP="00C84A6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BA322F" w:rsidRPr="00C84A6D" w:rsidRDefault="00BA322F" w:rsidP="00BA322F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C84A6D">
        <w:rPr>
          <w:rFonts w:ascii="Times New Roman" w:hAnsi="Times New Roman"/>
          <w:color w:val="000000"/>
          <w:sz w:val="24"/>
          <w:szCs w:val="24"/>
        </w:rPr>
        <w:lastRenderedPageBreak/>
        <w:t>п.п</w:t>
      </w:r>
      <w:proofErr w:type="spellEnd"/>
      <w:r w:rsidRPr="00C84A6D">
        <w:rPr>
          <w:rFonts w:ascii="Times New Roman" w:hAnsi="Times New Roman"/>
          <w:color w:val="000000"/>
          <w:sz w:val="24"/>
          <w:szCs w:val="24"/>
        </w:rPr>
        <w:t xml:space="preserve">. а) п.5.2 Раздела 5 </w:t>
      </w:r>
      <w:r w:rsidRPr="00C84A6D">
        <w:rPr>
          <w:rFonts w:ascii="Times New Roman" w:hAnsi="Times New Roman"/>
          <w:sz w:val="24"/>
          <w:szCs w:val="24"/>
        </w:rPr>
        <w:t xml:space="preserve">Требования по правилам сдачи-приемки 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7B24D0" w:rsidRPr="00C84A6D" w:rsidRDefault="007B24D0" w:rsidP="00BA322F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5.2 Требования по передачи заказчику технических и иных документов </w:t>
            </w:r>
            <w:proofErr w:type="gramStart"/>
            <w:r w:rsidRPr="00C84A6D">
              <w:rPr>
                <w:rFonts w:ascii="Times New Roman" w:hAnsi="Times New Roman"/>
                <w:sz w:val="24"/>
                <w:szCs w:val="24"/>
              </w:rPr>
              <w:t>при</w:t>
            </w:r>
            <w:proofErr w:type="gramEnd"/>
            <w:r w:rsidRPr="00C84A6D">
              <w:rPr>
                <w:rFonts w:ascii="Times New Roman" w:hAnsi="Times New Roman"/>
                <w:sz w:val="24"/>
                <w:szCs w:val="24"/>
              </w:rPr>
              <w:t xml:space="preserve"> перевозки товара</w:t>
            </w:r>
          </w:p>
        </w:tc>
      </w:tr>
      <w:tr w:rsidR="00BA322F" w:rsidRPr="00C84A6D" w:rsidTr="00BA322F">
        <w:tc>
          <w:tcPr>
            <w:tcW w:w="9571" w:type="dxa"/>
          </w:tcPr>
          <w:p w:rsidR="00BA322F" w:rsidRPr="00C84A6D" w:rsidRDefault="00BA322F" w:rsidP="00BA322F">
            <w:pPr>
              <w:pStyle w:val="-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</w:pPr>
            <w:r w:rsidRPr="00C84A6D">
              <w:t>При поставке Товара (оборудования) Поставщик предоставляет Покупателю следующую документацию:</w:t>
            </w:r>
          </w:p>
          <w:p w:rsidR="00BA322F" w:rsidRPr="00C84A6D" w:rsidRDefault="00BA322F" w:rsidP="00BA322F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ind w:left="1418" w:hanging="567"/>
            </w:pPr>
            <w:r w:rsidRPr="00C84A6D">
              <w:t>а)</w:t>
            </w:r>
            <w:r w:rsidRPr="00C84A6D">
              <w:tab/>
              <w:t>документы о сертификации Товара (оборудования)</w:t>
            </w:r>
            <w:r w:rsidRPr="00C84A6D">
              <w:rPr>
                <w:color w:val="FF6600"/>
              </w:rPr>
              <w:t xml:space="preserve"> </w:t>
            </w:r>
            <w:r w:rsidRPr="00C84A6D">
              <w:t xml:space="preserve">(оригиналы, либо надлежащим образом заверенные копии, сертификаты (или декларации) соответствия и т.д.), а также свидетельства о поверке; </w:t>
            </w:r>
          </w:p>
          <w:p w:rsidR="00BA322F" w:rsidRPr="00C84A6D" w:rsidRDefault="00BA322F" w:rsidP="00BA322F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ind w:left="1418" w:hanging="567"/>
            </w:pPr>
            <w:r w:rsidRPr="00C84A6D">
              <w:t>б)</w:t>
            </w:r>
            <w:r w:rsidRPr="00C84A6D">
              <w:tab/>
              <w:t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      </w:r>
          </w:p>
          <w:p w:rsidR="00BA322F" w:rsidRPr="00C84A6D" w:rsidRDefault="00BA322F" w:rsidP="00BA322F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ind w:left="1418" w:hanging="567"/>
            </w:pPr>
            <w:r w:rsidRPr="00C84A6D">
              <w:t xml:space="preserve">в) оформленные гарантийные талоны или аналогичные документы, с указанием заводских (серийных) номеров Товара (оборудования) и </w:t>
            </w:r>
            <w:proofErr w:type="spellStart"/>
            <w:r w:rsidRPr="00C84A6D">
              <w:t>гарантийногпериода</w:t>
            </w:r>
            <w:proofErr w:type="spellEnd"/>
            <w:r w:rsidRPr="00C84A6D">
              <w:t>;</w:t>
            </w:r>
          </w:p>
          <w:p w:rsidR="00BA322F" w:rsidRPr="00C84A6D" w:rsidRDefault="00BA322F" w:rsidP="00BA322F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ind w:left="1418" w:hanging="567"/>
              <w:rPr>
                <w:color w:val="000000"/>
              </w:rPr>
            </w:pPr>
            <w:r w:rsidRPr="00C84A6D">
              <w:t>г)</w:t>
            </w:r>
            <w:r w:rsidRPr="00C84A6D">
              <w:tab/>
              <w:t xml:space="preserve">товарную накладную в </w:t>
            </w:r>
            <w:r w:rsidRPr="00C84A6D">
              <w:rPr>
                <w:color w:val="000000"/>
              </w:rPr>
              <w:t>2-х экз. (один экземпляр для Покупателя  и один экземпляр для  Поставщика);</w:t>
            </w:r>
          </w:p>
          <w:p w:rsidR="00BA322F" w:rsidRPr="00C84A6D" w:rsidRDefault="00BA322F" w:rsidP="00BA322F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ind w:left="1418" w:hanging="567"/>
            </w:pPr>
            <w:r w:rsidRPr="00C84A6D">
              <w:rPr>
                <w:color w:val="000000"/>
              </w:rPr>
              <w:t>д)</w:t>
            </w:r>
            <w:r w:rsidRPr="00C84A6D">
              <w:rPr>
                <w:color w:val="000000"/>
              </w:rPr>
              <w:tab/>
              <w:t>акт приема-передачи Товара (оборудования) (форма установлена в Приложении № 3 к настоящему Договору) в 2-х</w:t>
            </w:r>
            <w:r w:rsidRPr="00C84A6D">
              <w:t xml:space="preserve"> экз. (один экземпляр для Покупателя и один экземпляр для  Поставщика).</w:t>
            </w:r>
          </w:p>
          <w:p w:rsidR="00BA322F" w:rsidRPr="00C84A6D" w:rsidRDefault="00BA322F" w:rsidP="00BA322F">
            <w:pPr>
              <w:pStyle w:val="-1"/>
              <w:numPr>
                <w:ilvl w:val="0"/>
                <w:numId w:val="0"/>
              </w:numPr>
              <w:tabs>
                <w:tab w:val="left" w:pos="0"/>
                <w:tab w:val="left" w:pos="1276"/>
              </w:tabs>
              <w:ind w:left="1418" w:hanging="567"/>
            </w:pPr>
            <w:r w:rsidRPr="00C84A6D">
              <w:t>е) свидетельство о поверке спектрометрического комплекса.</w:t>
            </w:r>
          </w:p>
          <w:p w:rsidR="00BA322F" w:rsidRPr="00C84A6D" w:rsidRDefault="00BA322F" w:rsidP="00BA3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322F" w:rsidRPr="00C84A6D" w:rsidRDefault="00BA322F" w:rsidP="00BA32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A322F" w:rsidRPr="00C84A6D" w:rsidRDefault="00BA322F" w:rsidP="00BA322F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 xml:space="preserve">Раздела 12 </w:t>
      </w:r>
      <w:r w:rsidRPr="00C84A6D">
        <w:rPr>
          <w:rFonts w:ascii="Times New Roman" w:hAnsi="Times New Roman"/>
          <w:sz w:val="24"/>
          <w:szCs w:val="24"/>
        </w:rPr>
        <w:t xml:space="preserve">Требования по </w:t>
      </w:r>
      <w:r w:rsidR="00C84A6D" w:rsidRPr="00C84A6D">
        <w:rPr>
          <w:rFonts w:ascii="Times New Roman" w:hAnsi="Times New Roman"/>
          <w:sz w:val="24"/>
          <w:szCs w:val="24"/>
        </w:rPr>
        <w:t>безопасности</w:t>
      </w:r>
      <w:r w:rsidRPr="00C84A6D">
        <w:rPr>
          <w:rFonts w:ascii="Times New Roman" w:hAnsi="Times New Roman"/>
          <w:sz w:val="24"/>
          <w:szCs w:val="24"/>
        </w:rPr>
        <w:t xml:space="preserve"> 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C84A6D" w:rsidRPr="00C84A6D" w:rsidRDefault="00C84A6D" w:rsidP="00C84A6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C84A6D" w:rsidRPr="00C84A6D" w:rsidRDefault="00C84A6D" w:rsidP="00C84A6D">
      <w:pPr>
        <w:pStyle w:val="a5"/>
        <w:rPr>
          <w:rFonts w:ascii="Times New Roman" w:hAnsi="Times New Roman"/>
          <w:sz w:val="24"/>
          <w:szCs w:val="24"/>
        </w:rPr>
      </w:pPr>
      <w:r w:rsidRPr="00C84A6D">
        <w:rPr>
          <w:rFonts w:ascii="Times New Roman" w:hAnsi="Times New Roman"/>
          <w:sz w:val="24"/>
          <w:szCs w:val="24"/>
        </w:rPr>
        <w:t xml:space="preserve">                     </w:t>
      </w:r>
      <w:r w:rsidRPr="00C84A6D">
        <w:rPr>
          <w:rFonts w:ascii="Times New Roman" w:hAnsi="Times New Roman"/>
          <w:sz w:val="24"/>
          <w:szCs w:val="24"/>
        </w:rPr>
        <w:t>РАЗДЕЛ 12. ТРЕБОВАНИЯ ПО БЕЗОПАСНОСТИ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84A6D" w:rsidRPr="00C84A6D" w:rsidTr="002726D3">
        <w:tc>
          <w:tcPr>
            <w:tcW w:w="9571" w:type="dxa"/>
          </w:tcPr>
          <w:p w:rsidR="00C84A6D" w:rsidRPr="00C84A6D" w:rsidRDefault="00C84A6D" w:rsidP="002726D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По способу защиты человека от поражения электрическим током спектрометр д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олжен соответствовать классу I (один)</w:t>
            </w: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 xml:space="preserve"> ГОСТ 12.2.007.0-75.</w:t>
            </w:r>
          </w:p>
          <w:p w:rsidR="00C84A6D" w:rsidRPr="00C84A6D" w:rsidRDefault="00C84A6D" w:rsidP="002726D3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4A6D">
              <w:rPr>
                <w:rFonts w:ascii="Times New Roman" w:eastAsia="Times New Roman" w:hAnsi="Times New Roman"/>
                <w:sz w:val="24"/>
                <w:szCs w:val="24"/>
              </w:rPr>
              <w:t>При эксплуатации и техническом обслуживании спектрометра необходимо выполнение требований, изложенных в СП 2.6.1.799-99 «Основные санитарные правила обеспечения радиационной безопасности (ОСПОРБ-99)», СанПиН 2.6.1.2523-09 «Нормы радиационной безопасности (НРБ-99/2009)» и инструкций по безопасности, действующих на предприятии</w:t>
            </w:r>
          </w:p>
        </w:tc>
      </w:tr>
    </w:tbl>
    <w:p w:rsidR="00C84A6D" w:rsidRPr="00C84A6D" w:rsidRDefault="00C84A6D" w:rsidP="00C84A6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C84A6D" w:rsidRPr="00C84A6D" w:rsidRDefault="00C84A6D" w:rsidP="00C84A6D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>Раздела 16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Требования к количеству и сроки (периодичности) поставки</w:t>
      </w:r>
      <w:r w:rsidRPr="00C84A6D">
        <w:rPr>
          <w:rFonts w:ascii="Times New Roman" w:hAnsi="Times New Roman"/>
          <w:sz w:val="24"/>
          <w:szCs w:val="24"/>
        </w:rPr>
        <w:t xml:space="preserve"> </w:t>
      </w:r>
      <w:r w:rsidRPr="00C84A6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84A6D">
        <w:rPr>
          <w:rFonts w:ascii="Times New Roman" w:hAnsi="Times New Roman"/>
          <w:color w:val="000000"/>
          <w:sz w:val="24"/>
          <w:szCs w:val="24"/>
        </w:rPr>
        <w:t>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84A6D" w:rsidRPr="00C84A6D" w:rsidTr="002726D3">
        <w:tc>
          <w:tcPr>
            <w:tcW w:w="9571" w:type="dxa"/>
          </w:tcPr>
          <w:p w:rsidR="00C84A6D" w:rsidRPr="00C84A6D" w:rsidRDefault="00C84A6D" w:rsidP="00C84A6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 xml:space="preserve">Срок поставки не позднее </w:t>
            </w:r>
            <w:r w:rsidRPr="00C84A6D">
              <w:rPr>
                <w:rFonts w:ascii="Times New Roman" w:hAnsi="Times New Roman"/>
                <w:sz w:val="24"/>
                <w:szCs w:val="24"/>
              </w:rPr>
              <w:t>15 декабря 2014 года.</w:t>
            </w:r>
          </w:p>
        </w:tc>
      </w:tr>
    </w:tbl>
    <w:p w:rsidR="007B24D0" w:rsidRPr="00C84A6D" w:rsidRDefault="007B24D0" w:rsidP="00C84A6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84A6D" w:rsidRPr="00C84A6D" w:rsidRDefault="00C84A6D" w:rsidP="00C84A6D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C84A6D">
        <w:rPr>
          <w:rFonts w:ascii="Times New Roman" w:hAnsi="Times New Roman"/>
          <w:color w:val="000000"/>
          <w:sz w:val="24"/>
          <w:szCs w:val="24"/>
        </w:rPr>
        <w:t xml:space="preserve">Раздела 18 </w:t>
      </w:r>
      <w:r w:rsidRPr="00C84A6D">
        <w:rPr>
          <w:rFonts w:ascii="Times New Roman" w:hAnsi="Times New Roman"/>
          <w:sz w:val="24"/>
          <w:szCs w:val="24"/>
        </w:rPr>
        <w:t xml:space="preserve">Требования к техническому обучению персонала Заказчика </w:t>
      </w:r>
      <w:r w:rsidRPr="00C84A6D">
        <w:rPr>
          <w:rFonts w:ascii="Times New Roman" w:hAnsi="Times New Roman"/>
          <w:color w:val="000000"/>
          <w:sz w:val="24"/>
          <w:szCs w:val="24"/>
        </w:rPr>
        <w:t>Тома 2 «</w:t>
      </w:r>
      <w:r w:rsidRPr="00C84A6D">
        <w:rPr>
          <w:rFonts w:ascii="Times New Roman" w:hAnsi="Times New Roman"/>
          <w:sz w:val="24"/>
          <w:szCs w:val="24"/>
        </w:rPr>
        <w:t>Техническое задание</w:t>
      </w:r>
      <w:r w:rsidRPr="00C84A6D">
        <w:rPr>
          <w:rFonts w:ascii="Times New Roman" w:hAnsi="Times New Roman"/>
          <w:color w:val="000000"/>
          <w:sz w:val="24"/>
          <w:szCs w:val="24"/>
        </w:rPr>
        <w:t>» изложить в следующей редакции:</w:t>
      </w:r>
    </w:p>
    <w:p w:rsidR="00C84A6D" w:rsidRPr="00C84A6D" w:rsidRDefault="00C84A6D" w:rsidP="00C84A6D">
      <w:pPr>
        <w:pStyle w:val="a5"/>
        <w:rPr>
          <w:rFonts w:ascii="Times New Roman" w:hAnsi="Times New Roman"/>
          <w:sz w:val="24"/>
          <w:szCs w:val="24"/>
        </w:rPr>
      </w:pPr>
      <w:r w:rsidRPr="00C84A6D">
        <w:rPr>
          <w:rFonts w:ascii="Times New Roman" w:hAnsi="Times New Roman"/>
          <w:sz w:val="24"/>
          <w:szCs w:val="24"/>
        </w:rPr>
        <w:t>РАЗДЕЛ 18. ТРЕБОВАНИЯ К ТЕХНИЧЕСКОМУ ОБУЧЕНИЮ ПЕРСОНАЛА ЗАКАЗЧИКА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571"/>
      </w:tblGrid>
      <w:tr w:rsidR="00C84A6D" w:rsidRPr="00C84A6D" w:rsidTr="002726D3">
        <w:tc>
          <w:tcPr>
            <w:tcW w:w="9571" w:type="dxa"/>
          </w:tcPr>
          <w:p w:rsidR="00C84A6D" w:rsidRPr="00C84A6D" w:rsidRDefault="00C84A6D" w:rsidP="002726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4A6D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</w:tr>
    </w:tbl>
    <w:p w:rsidR="007B24D0" w:rsidRPr="00C84A6D" w:rsidRDefault="007B24D0" w:rsidP="00C84A6D">
      <w:pPr>
        <w:pStyle w:val="a5"/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:rsidR="007B24D0" w:rsidRPr="00C84A6D" w:rsidRDefault="007B24D0" w:rsidP="00C84A6D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sectPr w:rsidR="007B24D0" w:rsidRPr="00C84A6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710"/>
        </w:tabs>
        <w:ind w:left="71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2128"/>
        </w:tabs>
        <w:ind w:left="212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844"/>
        </w:tabs>
        <w:ind w:left="184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411"/>
        </w:tabs>
        <w:ind w:left="241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978"/>
        </w:tabs>
        <w:ind w:left="297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8"/>
        </w:tabs>
        <w:ind w:left="303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8"/>
        </w:tabs>
        <w:ind w:left="3608" w:hanging="1440"/>
      </w:pPr>
      <w:rPr>
        <w:rFonts w:hint="default"/>
      </w:r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7"/>
  </w:num>
  <w:num w:numId="3">
    <w:abstractNumId w:val="16"/>
  </w:num>
  <w:num w:numId="4">
    <w:abstractNumId w:val="20"/>
  </w:num>
  <w:num w:numId="5">
    <w:abstractNumId w:val="22"/>
  </w:num>
  <w:num w:numId="6">
    <w:abstractNumId w:val="9"/>
  </w:num>
  <w:num w:numId="7">
    <w:abstractNumId w:val="4"/>
  </w:num>
  <w:num w:numId="8">
    <w:abstractNumId w:val="1"/>
  </w:num>
  <w:num w:numId="9">
    <w:abstractNumId w:val="17"/>
  </w:num>
  <w:num w:numId="10">
    <w:abstractNumId w:val="3"/>
  </w:num>
  <w:num w:numId="11">
    <w:abstractNumId w:val="8"/>
  </w:num>
  <w:num w:numId="12">
    <w:abstractNumId w:val="19"/>
  </w:num>
  <w:num w:numId="13">
    <w:abstractNumId w:val="0"/>
  </w:num>
  <w:num w:numId="14">
    <w:abstractNumId w:val="12"/>
  </w:num>
  <w:num w:numId="15">
    <w:abstractNumId w:val="11"/>
  </w:num>
  <w:num w:numId="16">
    <w:abstractNumId w:val="25"/>
  </w:num>
  <w:num w:numId="17">
    <w:abstractNumId w:val="21"/>
  </w:num>
  <w:num w:numId="18">
    <w:abstractNumId w:val="26"/>
  </w:num>
  <w:num w:numId="19">
    <w:abstractNumId w:val="23"/>
  </w:num>
  <w:num w:numId="20">
    <w:abstractNumId w:val="2"/>
  </w:num>
  <w:num w:numId="21">
    <w:abstractNumId w:val="10"/>
  </w:num>
  <w:num w:numId="22">
    <w:abstractNumId w:val="5"/>
  </w:num>
  <w:num w:numId="23">
    <w:abstractNumId w:val="14"/>
  </w:num>
  <w:num w:numId="24">
    <w:abstractNumId w:val="27"/>
  </w:num>
  <w:num w:numId="25">
    <w:abstractNumId w:val="18"/>
  </w:num>
  <w:num w:numId="26">
    <w:abstractNumId w:val="13"/>
  </w:num>
  <w:num w:numId="27">
    <w:abstractNumId w:val="24"/>
  </w:num>
  <w:num w:numId="2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92AD5"/>
    <w:rsid w:val="003B4C48"/>
    <w:rsid w:val="003B6889"/>
    <w:rsid w:val="004201C7"/>
    <w:rsid w:val="0042255D"/>
    <w:rsid w:val="004D16E7"/>
    <w:rsid w:val="004D615E"/>
    <w:rsid w:val="004F56F9"/>
    <w:rsid w:val="00541066"/>
    <w:rsid w:val="0054570D"/>
    <w:rsid w:val="005D42DD"/>
    <w:rsid w:val="00612A0D"/>
    <w:rsid w:val="006523D9"/>
    <w:rsid w:val="00682010"/>
    <w:rsid w:val="006A6537"/>
    <w:rsid w:val="006F5BF6"/>
    <w:rsid w:val="0072124A"/>
    <w:rsid w:val="00734021"/>
    <w:rsid w:val="0078198E"/>
    <w:rsid w:val="00790359"/>
    <w:rsid w:val="007B24D0"/>
    <w:rsid w:val="007F764B"/>
    <w:rsid w:val="00876CFF"/>
    <w:rsid w:val="008B20EB"/>
    <w:rsid w:val="008D5FB1"/>
    <w:rsid w:val="008E338B"/>
    <w:rsid w:val="009212A3"/>
    <w:rsid w:val="009D4FD0"/>
    <w:rsid w:val="00A01E52"/>
    <w:rsid w:val="00A8191E"/>
    <w:rsid w:val="00AC5B41"/>
    <w:rsid w:val="00B464F7"/>
    <w:rsid w:val="00B5124D"/>
    <w:rsid w:val="00B93BB6"/>
    <w:rsid w:val="00BA322F"/>
    <w:rsid w:val="00BE1D0F"/>
    <w:rsid w:val="00C07DBE"/>
    <w:rsid w:val="00C56E35"/>
    <w:rsid w:val="00C84A6D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-">
    <w:name w:val="Контракт-пункт"/>
    <w:basedOn w:val="a1"/>
    <w:rsid w:val="008B20EB"/>
    <w:pPr>
      <w:numPr>
        <w:numId w:val="2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ункт"/>
    <w:basedOn w:val="a1"/>
    <w:rsid w:val="008B20EB"/>
    <w:pPr>
      <w:numPr>
        <w:ilvl w:val="1"/>
        <w:numId w:val="2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одпункт"/>
    <w:basedOn w:val="a1"/>
    <w:rsid w:val="008B20EB"/>
    <w:pPr>
      <w:numPr>
        <w:ilvl w:val="2"/>
        <w:numId w:val="28"/>
      </w:num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3"/>
    <w:uiPriority w:val="59"/>
    <w:rsid w:val="007B24D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paragraph" w:customStyle="1" w:styleId="-">
    <w:name w:val="Контракт-пункт"/>
    <w:basedOn w:val="a1"/>
    <w:rsid w:val="008B20EB"/>
    <w:pPr>
      <w:numPr>
        <w:numId w:val="2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ункт"/>
    <w:basedOn w:val="a1"/>
    <w:rsid w:val="008B20EB"/>
    <w:pPr>
      <w:numPr>
        <w:ilvl w:val="1"/>
        <w:numId w:val="28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одпункт"/>
    <w:basedOn w:val="a1"/>
    <w:rsid w:val="008B20EB"/>
    <w:pPr>
      <w:numPr>
        <w:ilvl w:val="2"/>
        <w:numId w:val="28"/>
      </w:numPr>
      <w:tabs>
        <w:tab w:val="num" w:pos="1418"/>
      </w:tabs>
      <w:spacing w:after="0" w:line="240" w:lineRule="auto"/>
      <w:ind w:left="1418" w:hanging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styleId="ad">
    <w:name w:val="Table Grid"/>
    <w:basedOn w:val="a3"/>
    <w:uiPriority w:val="59"/>
    <w:rsid w:val="007B24D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1037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3</cp:revision>
  <cp:lastPrinted>2014-09-10T12:26:00Z</cp:lastPrinted>
  <dcterms:created xsi:type="dcterms:W3CDTF">2014-09-10T12:26:00Z</dcterms:created>
  <dcterms:modified xsi:type="dcterms:W3CDTF">2014-09-10T12:27:00Z</dcterms:modified>
</cp:coreProperties>
</file>