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F12AEC" w:rsidRPr="00F12AEC" w:rsidRDefault="00073327" w:rsidP="00F12AEC">
      <w:pPr>
        <w:widowControl w:val="0"/>
        <w:ind w:right="153"/>
        <w:contextualSpacing/>
        <w:jc w:val="center"/>
        <w:rPr>
          <w:b/>
          <w:sz w:val="26"/>
          <w:szCs w:val="26"/>
        </w:rPr>
      </w:pPr>
      <w:r w:rsidRPr="00F12AEC">
        <w:rPr>
          <w:b/>
          <w:sz w:val="26"/>
          <w:szCs w:val="26"/>
        </w:rPr>
        <w:t xml:space="preserve">открытый запрос цен в электронной форме на </w:t>
      </w:r>
      <w:r w:rsidR="00F12AEC" w:rsidRPr="00F12AEC">
        <w:rPr>
          <w:b/>
          <w:bCs/>
          <w:sz w:val="26"/>
          <w:szCs w:val="26"/>
        </w:rPr>
        <w:t>п</w:t>
      </w:r>
      <w:r w:rsidR="00F12AEC" w:rsidRPr="00F12AEC">
        <w:rPr>
          <w:b/>
          <w:bCs/>
          <w:sz w:val="26"/>
          <w:szCs w:val="26"/>
        </w:rPr>
        <w:t>раво заключения договора на п</w:t>
      </w:r>
      <w:r w:rsidR="00F12AEC" w:rsidRPr="00F12AEC">
        <w:rPr>
          <w:b/>
          <w:sz w:val="26"/>
          <w:szCs w:val="26"/>
        </w:rPr>
        <w:t>оверку средств измерений ионизирующих излучений и ядерных констант Саратовского отделения филиала «Приволжский территориальный округ» ФГУП «РосРАО».</w:t>
      </w:r>
    </w:p>
    <w:p w:rsidR="00073327" w:rsidRDefault="00073327" w:rsidP="00073327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12AEC" w:rsidRPr="0030261D" w:rsidRDefault="00F12AEC" w:rsidP="00F12AEC">
      <w:pPr>
        <w:jc w:val="center"/>
        <w:rPr>
          <w:b/>
          <w:i/>
        </w:rPr>
      </w:pPr>
      <w:bookmarkStart w:id="2" w:name="_Toc341885286"/>
      <w:bookmarkStart w:id="3" w:name="_Toc341885285"/>
      <w:r w:rsidRPr="0030261D">
        <w:rPr>
          <w:b/>
          <w:i/>
        </w:rPr>
        <w:lastRenderedPageBreak/>
        <w:t>ПЕРЕЧЕНЬ ВИДОВ УСЛУГ на основе справочника ОКДП,</w:t>
      </w:r>
    </w:p>
    <w:p w:rsidR="00F12AEC" w:rsidRPr="0030261D" w:rsidRDefault="00F12AEC" w:rsidP="00F12AEC">
      <w:pPr>
        <w:jc w:val="center"/>
        <w:rPr>
          <w:b/>
          <w:i/>
        </w:rPr>
      </w:pPr>
      <w:r w:rsidRPr="0030261D">
        <w:rPr>
          <w:b/>
          <w:i/>
        </w:rPr>
        <w:t>для закупки которых применяется настоящее типовое техническое задание</w:t>
      </w:r>
    </w:p>
    <w:p w:rsidR="00F12AEC" w:rsidRPr="0030261D" w:rsidRDefault="00F12AEC" w:rsidP="00F12AEC">
      <w:pPr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F12AEC" w:rsidRPr="0030261D" w:rsidTr="00283878">
        <w:tc>
          <w:tcPr>
            <w:tcW w:w="1384" w:type="dxa"/>
            <w:shd w:val="clear" w:color="auto" w:fill="auto"/>
          </w:tcPr>
          <w:p w:rsidR="00F12AEC" w:rsidRPr="0030261D" w:rsidRDefault="00F12AEC" w:rsidP="00283878">
            <w:pPr>
              <w:jc w:val="center"/>
              <w:rPr>
                <w:b/>
                <w:i/>
              </w:rPr>
            </w:pPr>
            <w:r w:rsidRPr="0030261D">
              <w:rPr>
                <w:b/>
                <w:i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F12AEC" w:rsidRPr="0030261D" w:rsidRDefault="00F12AEC" w:rsidP="00283878">
            <w:pPr>
              <w:jc w:val="center"/>
              <w:rPr>
                <w:b/>
                <w:i/>
              </w:rPr>
            </w:pPr>
            <w:r w:rsidRPr="0030261D">
              <w:rPr>
                <w:b/>
                <w:i/>
              </w:rPr>
              <w:t>Вид услуги</w:t>
            </w:r>
          </w:p>
        </w:tc>
      </w:tr>
      <w:tr w:rsidR="00F12AEC" w:rsidRPr="0030261D" w:rsidTr="00283878">
        <w:tc>
          <w:tcPr>
            <w:tcW w:w="1384" w:type="dxa"/>
            <w:shd w:val="clear" w:color="auto" w:fill="auto"/>
          </w:tcPr>
          <w:p w:rsidR="00F12AEC" w:rsidRPr="0030261D" w:rsidRDefault="00F12AEC" w:rsidP="00283878">
            <w:pPr>
              <w:jc w:val="center"/>
            </w:pPr>
            <w:r>
              <w:t>7224020</w:t>
            </w:r>
          </w:p>
        </w:tc>
        <w:tc>
          <w:tcPr>
            <w:tcW w:w="8187" w:type="dxa"/>
            <w:shd w:val="clear" w:color="auto" w:fill="auto"/>
          </w:tcPr>
          <w:p w:rsidR="00F12AEC" w:rsidRPr="0030261D" w:rsidRDefault="00F12AEC" w:rsidP="00283878">
            <w:pPr>
              <w:jc w:val="center"/>
              <w:rPr>
                <w:i/>
              </w:rPr>
            </w:pPr>
            <w:r>
              <w:rPr>
                <w:i/>
              </w:rPr>
              <w:t>Услуги по поверке средств измерений</w:t>
            </w:r>
          </w:p>
        </w:tc>
      </w:tr>
      <w:bookmarkEnd w:id="3"/>
      <w:tr w:rsidR="00F12AEC" w:rsidRPr="0030261D" w:rsidTr="00283878">
        <w:tc>
          <w:tcPr>
            <w:tcW w:w="1384" w:type="dxa"/>
            <w:shd w:val="clear" w:color="auto" w:fill="auto"/>
          </w:tcPr>
          <w:p w:rsidR="00F12AEC" w:rsidRPr="0030261D" w:rsidRDefault="00F12AEC" w:rsidP="00283878">
            <w:pPr>
              <w:jc w:val="center"/>
              <w:rPr>
                <w:i/>
              </w:rPr>
            </w:pPr>
            <w:r w:rsidRPr="0030261D">
              <w:t>7422000</w:t>
            </w:r>
          </w:p>
        </w:tc>
        <w:tc>
          <w:tcPr>
            <w:tcW w:w="8187" w:type="dxa"/>
            <w:shd w:val="clear" w:color="auto" w:fill="auto"/>
          </w:tcPr>
          <w:p w:rsidR="00F12AEC" w:rsidRPr="0030261D" w:rsidRDefault="00F12AEC" w:rsidP="00283878">
            <w:pPr>
              <w:jc w:val="center"/>
              <w:rPr>
                <w:i/>
              </w:rPr>
            </w:pPr>
            <w:r w:rsidRPr="0030261D">
              <w:rPr>
                <w:i/>
              </w:rPr>
              <w:t>Услуги по техническим испытаниям и анализам</w:t>
            </w:r>
          </w:p>
        </w:tc>
      </w:tr>
    </w:tbl>
    <w:p w:rsidR="00F12AEC" w:rsidRPr="00EC5F3D" w:rsidRDefault="00F12AEC" w:rsidP="00F12AEC">
      <w:pPr>
        <w:jc w:val="both"/>
        <w:rPr>
          <w:i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Pr="008B5F92" w:rsidRDefault="00F12AEC" w:rsidP="00F12AEC">
      <w:pPr>
        <w:jc w:val="center"/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Техническое задание</w:t>
      </w:r>
    </w:p>
    <w:p w:rsidR="00F12AEC" w:rsidRPr="008B5F92" w:rsidRDefault="00F12AEC" w:rsidP="00F12AEC">
      <w:pPr>
        <w:jc w:val="center"/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 xml:space="preserve"> на оказание услуг </w:t>
      </w:r>
    </w:p>
    <w:p w:rsidR="00F12AEC" w:rsidRPr="008B5F92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Pr="008B5F92" w:rsidRDefault="00F12AEC" w:rsidP="00F12AEC">
      <w:pPr>
        <w:jc w:val="center"/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СОДЕРЖАНИЕ</w:t>
      </w:r>
    </w:p>
    <w:p w:rsidR="00F12AEC" w:rsidRPr="008B5F92" w:rsidRDefault="00F12AEC" w:rsidP="00F12AEC">
      <w:pPr>
        <w:jc w:val="center"/>
        <w:rPr>
          <w:color w:val="000000"/>
          <w:sz w:val="28"/>
          <w:szCs w:val="28"/>
        </w:rPr>
      </w:pPr>
    </w:p>
    <w:p w:rsidR="00F12AEC" w:rsidRPr="008B5F92" w:rsidRDefault="00F12AEC" w:rsidP="00F12AEC">
      <w:pPr>
        <w:rPr>
          <w:color w:val="000000"/>
          <w:sz w:val="28"/>
          <w:szCs w:val="28"/>
        </w:rPr>
      </w:pPr>
    </w:p>
    <w:p w:rsidR="00F12AEC" w:rsidRPr="008B5F92" w:rsidRDefault="00F12AEC" w:rsidP="00F12AEC">
      <w:pPr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РАЗДЕЛ 1. НАИМЕНОВАНИЕ УСЛУГИ</w:t>
      </w:r>
    </w:p>
    <w:p w:rsidR="00F12AEC" w:rsidRPr="008B5F92" w:rsidRDefault="00F12AEC" w:rsidP="00F12AEC">
      <w:pPr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РАЗДЕЛ 2. ОПИСАНИЕ УСЛУГ</w:t>
      </w:r>
    </w:p>
    <w:p w:rsidR="00F12AEC" w:rsidRPr="008B5F92" w:rsidRDefault="00F12AEC" w:rsidP="00F12AEC">
      <w:pPr>
        <w:ind w:left="851"/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F12AEC" w:rsidRPr="008B5F92" w:rsidRDefault="00F12AEC" w:rsidP="00F12AEC">
      <w:pPr>
        <w:ind w:left="851"/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Подраздел 2.2 Описание оказываемых услуг</w:t>
      </w:r>
    </w:p>
    <w:p w:rsidR="00F12AEC" w:rsidRPr="008B5F92" w:rsidRDefault="00F12AEC" w:rsidP="00F12AEC">
      <w:pPr>
        <w:ind w:left="851"/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F12AEC" w:rsidRPr="008B5F92" w:rsidRDefault="00F12AEC" w:rsidP="00F12AEC">
      <w:pPr>
        <w:ind w:left="851" w:hanging="851"/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РАЗДЕЛ 3. ТРЕБОВАНИЯ К УСЛУГАМ</w:t>
      </w:r>
    </w:p>
    <w:p w:rsidR="00F12AEC" w:rsidRPr="008B5F92" w:rsidRDefault="00F12AEC" w:rsidP="00F12AEC">
      <w:pPr>
        <w:ind w:left="851"/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Подраздел 3.1 Общие требования</w:t>
      </w:r>
    </w:p>
    <w:p w:rsidR="00F12AEC" w:rsidRPr="0030261D" w:rsidRDefault="00F12AEC" w:rsidP="00F12AEC">
      <w:pPr>
        <w:ind w:left="851"/>
        <w:rPr>
          <w:sz w:val="28"/>
          <w:szCs w:val="28"/>
        </w:rPr>
      </w:pPr>
      <w:r w:rsidRPr="0030261D">
        <w:rPr>
          <w:sz w:val="28"/>
          <w:szCs w:val="28"/>
        </w:rPr>
        <w:t>Подраздел 3.</w:t>
      </w:r>
      <w:r>
        <w:rPr>
          <w:sz w:val="28"/>
          <w:szCs w:val="28"/>
        </w:rPr>
        <w:t>2</w:t>
      </w:r>
      <w:r w:rsidRPr="0030261D">
        <w:rPr>
          <w:sz w:val="28"/>
          <w:szCs w:val="28"/>
        </w:rPr>
        <w:t xml:space="preserve"> Требования к гарантийным обязательствам оказываемых услуг</w:t>
      </w:r>
    </w:p>
    <w:p w:rsidR="00F12AEC" w:rsidRDefault="00F12AEC" w:rsidP="00F12AEC">
      <w:pPr>
        <w:ind w:left="851"/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Подраздел 3.</w:t>
      </w:r>
      <w:r>
        <w:rPr>
          <w:color w:val="000000"/>
          <w:sz w:val="28"/>
          <w:szCs w:val="28"/>
        </w:rPr>
        <w:t>3</w:t>
      </w:r>
      <w:r w:rsidRPr="008B5F92">
        <w:rPr>
          <w:color w:val="000000"/>
          <w:sz w:val="28"/>
          <w:szCs w:val="28"/>
        </w:rPr>
        <w:t xml:space="preserve"> Требования к конфиденциальности</w:t>
      </w:r>
    </w:p>
    <w:p w:rsidR="00F12AEC" w:rsidRPr="0030261D" w:rsidRDefault="00F12AEC" w:rsidP="00F12AEC">
      <w:pPr>
        <w:ind w:left="851"/>
        <w:rPr>
          <w:sz w:val="28"/>
          <w:szCs w:val="28"/>
        </w:rPr>
      </w:pPr>
      <w:r w:rsidRPr="0030261D">
        <w:rPr>
          <w:sz w:val="28"/>
          <w:szCs w:val="28"/>
        </w:rPr>
        <w:t>Подраздел 3.</w:t>
      </w:r>
      <w:r>
        <w:rPr>
          <w:sz w:val="28"/>
          <w:szCs w:val="28"/>
        </w:rPr>
        <w:t>4</w:t>
      </w:r>
      <w:r w:rsidRPr="0030261D">
        <w:rPr>
          <w:sz w:val="28"/>
          <w:szCs w:val="28"/>
        </w:rPr>
        <w:t xml:space="preserve"> Специальные требования</w:t>
      </w:r>
    </w:p>
    <w:p w:rsidR="00F12AEC" w:rsidRPr="008B5F92" w:rsidRDefault="00F12AEC" w:rsidP="00F12AEC">
      <w:pPr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РАЗДЕЛ 4. РЕЗУЛЬТАТ ОКАЗАННЫХ УСЛУГ</w:t>
      </w:r>
    </w:p>
    <w:p w:rsidR="00F12AEC" w:rsidRPr="008B5F92" w:rsidRDefault="00F12AEC" w:rsidP="00F12AEC">
      <w:pPr>
        <w:ind w:firstLine="851"/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F12AEC" w:rsidRPr="0030261D" w:rsidRDefault="00F12AEC" w:rsidP="00F12AEC">
      <w:pPr>
        <w:ind w:firstLine="851"/>
        <w:rPr>
          <w:sz w:val="28"/>
          <w:szCs w:val="28"/>
        </w:rPr>
      </w:pPr>
      <w:r w:rsidRPr="008B5F92">
        <w:rPr>
          <w:color w:val="000000"/>
          <w:sz w:val="28"/>
          <w:szCs w:val="28"/>
        </w:rPr>
        <w:t xml:space="preserve">Подраздел 4.2 </w:t>
      </w:r>
      <w:r w:rsidRPr="0030261D">
        <w:rPr>
          <w:sz w:val="28"/>
          <w:szCs w:val="28"/>
        </w:rPr>
        <w:t>Требования по приемке услуг</w:t>
      </w:r>
    </w:p>
    <w:p w:rsidR="00F12AEC" w:rsidRPr="00F41270" w:rsidRDefault="00F12AEC" w:rsidP="00F12AEC">
      <w:pPr>
        <w:rPr>
          <w:sz w:val="28"/>
          <w:szCs w:val="28"/>
        </w:rPr>
      </w:pPr>
      <w:r w:rsidRPr="00F41270">
        <w:rPr>
          <w:sz w:val="28"/>
          <w:szCs w:val="28"/>
        </w:rPr>
        <w:t>РАЗДЕЛ 5. ПЕРЕЧЕНЬ ПРИНЯТЫХ СОКРАЩЕНИЙ</w:t>
      </w:r>
    </w:p>
    <w:p w:rsidR="00F12AEC" w:rsidRPr="008B5F92" w:rsidRDefault="00F12AEC" w:rsidP="00F12AEC">
      <w:pPr>
        <w:jc w:val="center"/>
        <w:rPr>
          <w:color w:val="000000"/>
          <w:sz w:val="28"/>
          <w:szCs w:val="28"/>
        </w:rPr>
      </w:pPr>
      <w:r w:rsidRPr="008B5F92">
        <w:rPr>
          <w:i/>
          <w:color w:val="000000"/>
          <w:sz w:val="26"/>
          <w:szCs w:val="26"/>
        </w:rPr>
        <w:br w:type="page"/>
      </w:r>
      <w:r w:rsidRPr="008B5F92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F12AEC" w:rsidRPr="00B673C6" w:rsidRDefault="00F12AEC" w:rsidP="00F12AEC">
      <w:pPr>
        <w:ind w:firstLine="567"/>
        <w:rPr>
          <w:color w:val="000000"/>
          <w:sz w:val="16"/>
          <w:szCs w:val="16"/>
        </w:rPr>
      </w:pPr>
    </w:p>
    <w:p w:rsidR="00F12AEC" w:rsidRPr="00F41270" w:rsidRDefault="00F12AEC" w:rsidP="00F12AEC">
      <w:pPr>
        <w:jc w:val="both"/>
      </w:pPr>
      <w:r w:rsidRPr="00F41270">
        <w:t>Поверка средств измерений ионизирующих излучений и ядерных констант Саратовского отделения филиала «Приволжский территориальный округ» ФГУП «РосРАО».</w:t>
      </w:r>
    </w:p>
    <w:bookmarkEnd w:id="2"/>
    <w:p w:rsidR="00F12AEC" w:rsidRPr="00B673C6" w:rsidRDefault="00F12AEC" w:rsidP="00F12AEC">
      <w:pPr>
        <w:jc w:val="center"/>
        <w:rPr>
          <w:color w:val="000000"/>
          <w:sz w:val="16"/>
          <w:szCs w:val="16"/>
        </w:rPr>
      </w:pPr>
    </w:p>
    <w:p w:rsidR="00F12AEC" w:rsidRPr="008B5F92" w:rsidRDefault="00F12AEC" w:rsidP="00F12AEC">
      <w:pPr>
        <w:jc w:val="center"/>
        <w:rPr>
          <w:color w:val="000000"/>
          <w:sz w:val="28"/>
          <w:szCs w:val="28"/>
        </w:rPr>
      </w:pPr>
      <w:r w:rsidRPr="008B5F92">
        <w:rPr>
          <w:color w:val="000000"/>
          <w:sz w:val="28"/>
          <w:szCs w:val="28"/>
        </w:rPr>
        <w:t>РАЗДЕЛ 2. ОПИСАНИЕ УСЛУГИ</w:t>
      </w:r>
    </w:p>
    <w:p w:rsidR="00F12AEC" w:rsidRPr="00655A5F" w:rsidRDefault="00F12AEC" w:rsidP="00F12AEC">
      <w:pPr>
        <w:jc w:val="center"/>
        <w:rPr>
          <w:sz w:val="28"/>
          <w:szCs w:val="28"/>
        </w:rPr>
      </w:pPr>
      <w:r w:rsidRPr="00655A5F">
        <w:rPr>
          <w:sz w:val="28"/>
          <w:szCs w:val="28"/>
        </w:rPr>
        <w:t xml:space="preserve">Подраздел 2.1 Состав (перечень) оказываемых услуг </w:t>
      </w:r>
    </w:p>
    <w:p w:rsidR="00F12AEC" w:rsidRPr="00F41270" w:rsidRDefault="00F12AEC" w:rsidP="00F12AEC">
      <w:pPr>
        <w:ind w:firstLine="567"/>
        <w:jc w:val="both"/>
        <w:rPr>
          <w:bCs/>
        </w:rPr>
      </w:pPr>
      <w:r w:rsidRPr="00F41270">
        <w:rPr>
          <w:bCs/>
        </w:rPr>
        <w:t xml:space="preserve">Поверка средств измерений (СИ) ионизирующих излучений и ядерных констант </w:t>
      </w:r>
      <w:r w:rsidRPr="00F41270">
        <w:rPr>
          <w:rStyle w:val="afffd"/>
          <w:b w:val="0"/>
        </w:rPr>
        <w:t>Саратовского</w:t>
      </w:r>
      <w:r w:rsidRPr="00F41270">
        <w:rPr>
          <w:b/>
          <w:bCs/>
        </w:rPr>
        <w:t xml:space="preserve"> </w:t>
      </w:r>
      <w:r w:rsidRPr="00F41270">
        <w:rPr>
          <w:bCs/>
        </w:rPr>
        <w:t>отделения филиала «Приволжский территориальный округ» ФГУП «РосРАО»:</w:t>
      </w:r>
    </w:p>
    <w:p w:rsidR="00F12AEC" w:rsidRPr="00F41270" w:rsidRDefault="00F12AEC" w:rsidP="00F12AEC">
      <w:pPr>
        <w:ind w:firstLine="567"/>
        <w:jc w:val="both"/>
        <w:rPr>
          <w:bCs/>
        </w:rPr>
      </w:pPr>
    </w:p>
    <w:p w:rsidR="00F12AEC" w:rsidRPr="00A059A9" w:rsidRDefault="00F12AEC" w:rsidP="00F12AEC">
      <w:pPr>
        <w:ind w:firstLine="567"/>
        <w:jc w:val="both"/>
        <w:rPr>
          <w:bCs/>
        </w:rPr>
      </w:pPr>
    </w:p>
    <w:p w:rsidR="00F12AEC" w:rsidRPr="002C208B" w:rsidRDefault="00F12AEC" w:rsidP="00F12AEC">
      <w:pPr>
        <w:ind w:firstLine="567"/>
        <w:jc w:val="both"/>
        <w:rPr>
          <w:bCs/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1418"/>
        <w:gridCol w:w="1134"/>
        <w:gridCol w:w="1417"/>
        <w:gridCol w:w="1985"/>
      </w:tblGrid>
      <w:tr w:rsidR="00F12AEC" w:rsidRPr="00EC5F3D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655A5F" w:rsidRDefault="00F12AEC" w:rsidP="00283878">
            <w:pPr>
              <w:jc w:val="center"/>
              <w:rPr>
                <w:b/>
              </w:rPr>
            </w:pPr>
            <w:r w:rsidRPr="00655A5F">
              <w:rPr>
                <w:b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655A5F" w:rsidRDefault="00F12AEC" w:rsidP="00283878">
            <w:pPr>
              <w:jc w:val="center"/>
              <w:rPr>
                <w:b/>
              </w:rPr>
            </w:pPr>
            <w:r w:rsidRPr="00655A5F">
              <w:rPr>
                <w:b/>
              </w:rPr>
              <w:t>Наименование СИ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655A5F" w:rsidRDefault="00F12AEC" w:rsidP="00283878">
            <w:pPr>
              <w:jc w:val="center"/>
              <w:rPr>
                <w:b/>
              </w:rPr>
            </w:pPr>
            <w:r w:rsidRPr="00655A5F">
              <w:rPr>
                <w:b/>
              </w:rPr>
              <w:t>Заводской</w:t>
            </w:r>
          </w:p>
          <w:p w:rsidR="00F12AEC" w:rsidRPr="00655A5F" w:rsidRDefault="00F12AEC" w:rsidP="00283878">
            <w:pPr>
              <w:jc w:val="center"/>
              <w:rPr>
                <w:b/>
              </w:rPr>
            </w:pPr>
            <w:r w:rsidRPr="00655A5F">
              <w:rPr>
                <w:b/>
              </w:rPr>
              <w:t>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655A5F" w:rsidRDefault="00F12AEC" w:rsidP="00283878">
            <w:pPr>
              <w:jc w:val="center"/>
              <w:rPr>
                <w:b/>
              </w:rPr>
            </w:pPr>
            <w:r w:rsidRPr="00655A5F">
              <w:rPr>
                <w:b/>
              </w:rPr>
              <w:t>Кол-во</w:t>
            </w:r>
          </w:p>
          <w:p w:rsidR="00F12AEC" w:rsidRPr="00655A5F" w:rsidRDefault="00F12AEC" w:rsidP="00283878">
            <w:pPr>
              <w:jc w:val="center"/>
              <w:rPr>
                <w:b/>
              </w:rPr>
            </w:pPr>
            <w:r w:rsidRPr="00655A5F">
              <w:rPr>
                <w:b/>
              </w:rPr>
              <w:t>СИ</w:t>
            </w:r>
          </w:p>
          <w:p w:rsidR="00F12AEC" w:rsidRPr="00655A5F" w:rsidRDefault="00F12AEC" w:rsidP="00283878">
            <w:pPr>
              <w:jc w:val="center"/>
              <w:rPr>
                <w:b/>
              </w:rPr>
            </w:pPr>
            <w:r w:rsidRPr="00655A5F">
              <w:rPr>
                <w:b/>
              </w:rPr>
              <w:t>(шт.)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655A5F" w:rsidRDefault="00F12AEC" w:rsidP="00283878">
            <w:pPr>
              <w:jc w:val="center"/>
              <w:rPr>
                <w:b/>
              </w:rPr>
            </w:pPr>
            <w:r w:rsidRPr="00655A5F">
              <w:rPr>
                <w:b/>
              </w:rPr>
              <w:t>Дата поверки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655A5F" w:rsidRDefault="00F12AEC" w:rsidP="00283878">
            <w:pPr>
              <w:ind w:firstLine="34"/>
              <w:jc w:val="center"/>
              <w:rPr>
                <w:b/>
              </w:rPr>
            </w:pPr>
            <w:r w:rsidRPr="00655A5F">
              <w:rPr>
                <w:b/>
              </w:rPr>
              <w:t>Место</w:t>
            </w:r>
          </w:p>
          <w:p w:rsidR="00F12AEC" w:rsidRPr="00655A5F" w:rsidRDefault="00F12AEC" w:rsidP="00283878">
            <w:pPr>
              <w:ind w:firstLine="34"/>
              <w:jc w:val="center"/>
              <w:rPr>
                <w:b/>
              </w:rPr>
            </w:pPr>
            <w:r w:rsidRPr="00655A5F">
              <w:rPr>
                <w:b/>
              </w:rPr>
              <w:t>эксплуатации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 xml:space="preserve">Бета-спектрометр 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УСК «ПРОГРЕСС»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0584-Б,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tabs>
                <w:tab w:val="left" w:pos="709"/>
              </w:tabs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25.09.2014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rStyle w:val="afffd"/>
                <w:b w:val="0"/>
              </w:rPr>
            </w:pPr>
            <w:r w:rsidRPr="00F41270">
              <w:rPr>
                <w:rStyle w:val="afffd"/>
                <w:b w:val="0"/>
              </w:rPr>
              <w:t>Саратовское</w:t>
            </w:r>
          </w:p>
          <w:p w:rsidR="00F12AEC" w:rsidRPr="00F41270" w:rsidRDefault="00F12AEC" w:rsidP="00283878">
            <w:pPr>
              <w:tabs>
                <w:tab w:val="left" w:pos="709"/>
              </w:tabs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Дозиметр радиометр ДКС-96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Блок БДКН-96с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959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10.10.2014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rStyle w:val="afffd"/>
                <w:b w:val="0"/>
              </w:rPr>
            </w:pPr>
            <w:r w:rsidRPr="00F41270">
              <w:rPr>
                <w:rStyle w:val="afffd"/>
                <w:b w:val="0"/>
              </w:rPr>
              <w:t>Саратовское</w:t>
            </w:r>
          </w:p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rStyle w:val="afffd"/>
              </w:rPr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Дозиметр-радиометр ДКС-96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Блок БДКН-96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717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10.10.2014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Комплекс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гамма-спектрометрический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«ISO-CART»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50- ТР22922А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04.10.2014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Многофункциональный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измерительный комплекс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«КАМЕРА»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255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07.11.2014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rStyle w:val="afffd"/>
                <w:b w:val="0"/>
              </w:rPr>
            </w:pPr>
            <w:r w:rsidRPr="00F41270">
              <w:rPr>
                <w:rStyle w:val="afffd"/>
                <w:b w:val="0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Установка для измерения малых активн</w:t>
            </w:r>
            <w:r w:rsidRPr="00F41270">
              <w:t>о</w:t>
            </w:r>
            <w:r w:rsidRPr="00F41270">
              <w:t xml:space="preserve">стей 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УМФ-2000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24.09.2014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rStyle w:val="afffd"/>
                <w:b w:val="0"/>
              </w:rPr>
            </w:pPr>
            <w:r w:rsidRPr="00F41270">
              <w:rPr>
                <w:rStyle w:val="afffd"/>
                <w:b w:val="0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Установка для измерения малых активн</w:t>
            </w:r>
            <w:r w:rsidRPr="00F41270">
              <w:t>о</w:t>
            </w:r>
            <w:r w:rsidRPr="00F41270">
              <w:t xml:space="preserve">стей 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УМФ-2000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24.09.2014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rStyle w:val="afffd"/>
                <w:b w:val="0"/>
              </w:rPr>
            </w:pPr>
            <w:r w:rsidRPr="00F41270">
              <w:rPr>
                <w:rStyle w:val="afffd"/>
                <w:b w:val="0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Спектрометрический комплекс УСК «ГАММА ПЛЮС»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25.09.2014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rStyle w:val="afffd"/>
                <w:b w:val="0"/>
              </w:rPr>
            </w:pPr>
            <w:r w:rsidRPr="00F41270">
              <w:rPr>
                <w:rStyle w:val="afffd"/>
                <w:b w:val="0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Установка спектрометрическая МКС-01А «</w:t>
            </w:r>
            <w:proofErr w:type="spellStart"/>
            <w:r w:rsidRPr="00F41270">
              <w:t>Мультирад</w:t>
            </w:r>
            <w:proofErr w:type="spellEnd"/>
            <w:r w:rsidRPr="00F41270">
              <w:t>-АР»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0772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25.09.2014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rStyle w:val="afffd"/>
                <w:b w:val="0"/>
              </w:rPr>
            </w:pPr>
            <w:r w:rsidRPr="00F41270">
              <w:rPr>
                <w:rStyle w:val="afffd"/>
                <w:b w:val="0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 xml:space="preserve">Индивидуальный дозиметр </w:t>
            </w:r>
            <w:proofErr w:type="spellStart"/>
            <w:r w:rsidRPr="00F41270">
              <w:t>г+н</w:t>
            </w:r>
            <w:proofErr w:type="spellEnd"/>
            <w:r w:rsidRPr="00F41270">
              <w:t xml:space="preserve"> </w:t>
            </w:r>
            <w:r w:rsidRPr="00F41270">
              <w:rPr>
                <w:lang w:val="en-US"/>
              </w:rPr>
              <w:t>DMC</w:t>
            </w:r>
            <w:r w:rsidRPr="00F41270">
              <w:t xml:space="preserve"> 2000</w:t>
            </w:r>
            <w:r w:rsidRPr="00F41270">
              <w:rPr>
                <w:lang w:val="en-US"/>
              </w:rPr>
              <w:t>GN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003364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10.10.2014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 xml:space="preserve">Дозиметр-радиометр 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МКС-АТ1117М, с БДКН-03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13044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10.10.2014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 xml:space="preserve">Измеритель сигнализатор 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СРК АТ 2327, с 3 б/д (БДКН)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40000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06.11.2014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1</w:t>
            </w:r>
            <w:r w:rsidRPr="00F41270">
              <w:rPr>
                <w:b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lastRenderedPageBreak/>
              <w:t xml:space="preserve">Радиометр радона </w:t>
            </w:r>
          </w:p>
          <w:p w:rsidR="00F12AEC" w:rsidRPr="00F41270" w:rsidRDefault="00F12AEC" w:rsidP="00283878">
            <w:pPr>
              <w:contextualSpacing/>
              <w:jc w:val="center"/>
            </w:pPr>
            <w:r w:rsidRPr="00F41270">
              <w:t>РРА-01М-03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19205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03.10.2014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lastRenderedPageBreak/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Эталонные источники альфа – излучения 5П9-631.98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autoSpaceDE w:val="0"/>
              <w:autoSpaceDN w:val="0"/>
              <w:adjustRightInd w:val="0"/>
              <w:contextualSpacing/>
              <w:jc w:val="center"/>
            </w:pPr>
            <w:r w:rsidRPr="00F41270">
              <w:t>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01.07.2014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Эталонные источники альфа – излучения 5П9-402.98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autoSpaceDE w:val="0"/>
              <w:autoSpaceDN w:val="0"/>
              <w:adjustRightInd w:val="0"/>
              <w:contextualSpacing/>
              <w:jc w:val="center"/>
            </w:pPr>
            <w:r w:rsidRPr="00F41270">
              <w:t>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01.07.2014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  <w:lang w:val="en-US"/>
              </w:rPr>
            </w:pPr>
            <w:r w:rsidRPr="00F41270">
              <w:rPr>
                <w:b w:val="0"/>
                <w:sz w:val="24"/>
                <w:szCs w:val="24"/>
                <w:lang w:val="en-US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Эталонные источники альфа – излучения 5П9-253.98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autoSpaceDE w:val="0"/>
              <w:autoSpaceDN w:val="0"/>
              <w:adjustRightInd w:val="0"/>
              <w:contextualSpacing/>
              <w:jc w:val="center"/>
            </w:pPr>
            <w:r w:rsidRPr="00F41270">
              <w:t>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01.07.2014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  <w:lang w:val="en-US"/>
              </w:rPr>
            </w:pPr>
            <w:r w:rsidRPr="00F41270">
              <w:rPr>
                <w:b w:val="0"/>
                <w:sz w:val="24"/>
                <w:szCs w:val="24"/>
              </w:rPr>
              <w:t>1</w:t>
            </w:r>
            <w:r w:rsidRPr="00F41270">
              <w:rPr>
                <w:b w:val="0"/>
                <w:sz w:val="24"/>
                <w:szCs w:val="24"/>
                <w:lang w:val="en-US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Эталонные источники альфа – излучения 6П9-103.98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autoSpaceDE w:val="0"/>
              <w:autoSpaceDN w:val="0"/>
              <w:adjustRightInd w:val="0"/>
              <w:contextualSpacing/>
              <w:jc w:val="center"/>
            </w:pPr>
            <w:r w:rsidRPr="00F41270">
              <w:t>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01.07.2014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</w:t>
            </w:r>
          </w:p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Эталонные источники бета – излучения 6СО-532.98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autoSpaceDE w:val="0"/>
              <w:autoSpaceDN w:val="0"/>
              <w:adjustRightInd w:val="0"/>
              <w:contextualSpacing/>
              <w:jc w:val="center"/>
            </w:pPr>
            <w:r w:rsidRPr="00F41270">
              <w:t>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01.07.2014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 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Эталонные источники бета – излучения 6СО-323.98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autoSpaceDE w:val="0"/>
              <w:autoSpaceDN w:val="0"/>
              <w:adjustRightInd w:val="0"/>
              <w:contextualSpacing/>
              <w:jc w:val="center"/>
            </w:pPr>
            <w:r w:rsidRPr="00F41270">
              <w:t>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01.07.2014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Саратовское 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Эталонные источники бета – излучения 6СО-534.98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autoSpaceDE w:val="0"/>
              <w:autoSpaceDN w:val="0"/>
              <w:adjustRightInd w:val="0"/>
              <w:contextualSpacing/>
              <w:jc w:val="center"/>
            </w:pPr>
            <w:r w:rsidRPr="00F41270">
              <w:t>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01.07.2014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tabs>
                <w:tab w:val="left" w:pos="709"/>
              </w:tabs>
              <w:jc w:val="center"/>
              <w:rPr>
                <w:bCs/>
                <w:shd w:val="clear" w:color="auto" w:fill="FFFFFF"/>
              </w:rPr>
            </w:pPr>
            <w:r w:rsidRPr="00F41270">
              <w:rPr>
                <w:bCs/>
                <w:shd w:val="clear" w:color="auto" w:fill="FFFFFF"/>
              </w:rPr>
              <w:t>Саратовское отделение</w:t>
            </w:r>
          </w:p>
        </w:tc>
      </w:tr>
      <w:tr w:rsidR="00F12AEC" w:rsidRPr="00F41270" w:rsidTr="00283878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pStyle w:val="31"/>
              <w:keepNext w:val="0"/>
              <w:widowControl w:val="0"/>
              <w:jc w:val="center"/>
              <w:rPr>
                <w:b w:val="0"/>
                <w:sz w:val="24"/>
                <w:szCs w:val="24"/>
              </w:rPr>
            </w:pPr>
            <w:r w:rsidRPr="00F41270">
              <w:rPr>
                <w:b w:val="0"/>
                <w:sz w:val="24"/>
                <w:szCs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Установка поверочная гамма-дозиметрическая УПГД-1М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contextualSpacing/>
              <w:jc w:val="center"/>
            </w:pPr>
            <w:r w:rsidRPr="00F41270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AEC" w:rsidRPr="00F41270" w:rsidRDefault="00F12AEC" w:rsidP="00283878">
            <w:pPr>
              <w:ind w:firstLine="6"/>
              <w:contextualSpacing/>
              <w:jc w:val="center"/>
            </w:pPr>
            <w:r w:rsidRPr="00F41270">
              <w:t>28.11.2014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EC" w:rsidRPr="00F41270" w:rsidRDefault="00F12AEC" w:rsidP="00283878">
            <w:pPr>
              <w:jc w:val="center"/>
            </w:pPr>
            <w:r w:rsidRPr="00F41270">
              <w:rPr>
                <w:bCs/>
              </w:rPr>
              <w:t>Саратовское отделение</w:t>
            </w:r>
          </w:p>
        </w:tc>
      </w:tr>
    </w:tbl>
    <w:p w:rsidR="00F12AEC" w:rsidRPr="00655A5F" w:rsidRDefault="00F12AEC" w:rsidP="00F12AEC">
      <w:pPr>
        <w:ind w:firstLine="567"/>
        <w:jc w:val="both"/>
        <w:rPr>
          <w:bCs/>
          <w:sz w:val="28"/>
          <w:szCs w:val="28"/>
        </w:rPr>
      </w:pPr>
    </w:p>
    <w:p w:rsidR="00F12AEC" w:rsidRPr="00655A5F" w:rsidRDefault="00F12AEC" w:rsidP="00F12AEC">
      <w:pPr>
        <w:jc w:val="center"/>
        <w:rPr>
          <w:color w:val="000000"/>
          <w:sz w:val="28"/>
          <w:szCs w:val="28"/>
        </w:rPr>
      </w:pPr>
      <w:r w:rsidRPr="00655A5F">
        <w:rPr>
          <w:color w:val="000000"/>
          <w:sz w:val="28"/>
          <w:szCs w:val="28"/>
        </w:rPr>
        <w:t>Подраздел 2.</w:t>
      </w:r>
      <w:r>
        <w:rPr>
          <w:color w:val="000000"/>
          <w:sz w:val="28"/>
          <w:szCs w:val="28"/>
        </w:rPr>
        <w:t>2</w:t>
      </w:r>
      <w:r w:rsidRPr="00655A5F">
        <w:rPr>
          <w:color w:val="000000"/>
          <w:sz w:val="28"/>
          <w:szCs w:val="28"/>
        </w:rPr>
        <w:t xml:space="preserve"> Описание оказываемых услуг</w:t>
      </w:r>
    </w:p>
    <w:p w:rsidR="00F12AEC" w:rsidRPr="00F41270" w:rsidRDefault="00F12AEC" w:rsidP="00F12AEC">
      <w:pPr>
        <w:jc w:val="both"/>
      </w:pPr>
      <w:r w:rsidRPr="00F41270">
        <w:t>Периодическая поверка средств измерений ионизирующих излучений и ядерных констант.</w:t>
      </w:r>
    </w:p>
    <w:p w:rsidR="00F12AEC" w:rsidRDefault="00F12AEC" w:rsidP="00F12AEC">
      <w:pPr>
        <w:ind w:firstLine="567"/>
        <w:jc w:val="both"/>
        <w:rPr>
          <w:color w:val="000000"/>
          <w:sz w:val="28"/>
          <w:szCs w:val="28"/>
        </w:rPr>
      </w:pPr>
    </w:p>
    <w:tbl>
      <w:tblPr>
        <w:tblW w:w="10065" w:type="dxa"/>
        <w:tblInd w:w="-176" w:type="dxa"/>
        <w:tblLook w:val="00A0" w:firstRow="1" w:lastRow="0" w:firstColumn="1" w:lastColumn="0" w:noHBand="0" w:noVBand="0"/>
      </w:tblPr>
      <w:tblGrid>
        <w:gridCol w:w="10065"/>
      </w:tblGrid>
      <w:tr w:rsidR="00F12AEC" w:rsidRPr="00655A5F" w:rsidTr="00283878">
        <w:trPr>
          <w:trHeight w:val="507"/>
        </w:trPr>
        <w:tc>
          <w:tcPr>
            <w:tcW w:w="10065" w:type="dxa"/>
          </w:tcPr>
          <w:p w:rsidR="00F12AEC" w:rsidRPr="00655A5F" w:rsidRDefault="00F12AEC" w:rsidP="00283878">
            <w:pPr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655A5F">
              <w:rPr>
                <w:color w:val="000000"/>
                <w:sz w:val="28"/>
                <w:szCs w:val="28"/>
              </w:rPr>
              <w:t>Подраздел  2.</w:t>
            </w:r>
            <w:r>
              <w:rPr>
                <w:color w:val="000000"/>
                <w:sz w:val="28"/>
                <w:szCs w:val="28"/>
              </w:rPr>
              <w:t>3</w:t>
            </w:r>
            <w:proofErr w:type="gramEnd"/>
            <w:r w:rsidRPr="00655A5F">
              <w:rPr>
                <w:color w:val="000000"/>
                <w:sz w:val="28"/>
                <w:szCs w:val="28"/>
              </w:rPr>
              <w:t xml:space="preserve"> Объем оказываемых услуг либо доля оказываемых услуг в общем объеме закуп</w:t>
            </w:r>
          </w:p>
        </w:tc>
      </w:tr>
      <w:tr w:rsidR="00F12AEC" w:rsidRPr="00655A5F" w:rsidTr="00283878">
        <w:trPr>
          <w:trHeight w:val="425"/>
        </w:trPr>
        <w:tc>
          <w:tcPr>
            <w:tcW w:w="10065" w:type="dxa"/>
          </w:tcPr>
          <w:p w:rsidR="00F12AEC" w:rsidRPr="00A44E01" w:rsidRDefault="00F12AEC" w:rsidP="00283878">
            <w:pPr>
              <w:jc w:val="both"/>
              <w:rPr>
                <w:color w:val="000000"/>
              </w:rPr>
            </w:pPr>
            <w:r w:rsidRPr="00A44E01">
              <w:rPr>
                <w:color w:val="000000"/>
              </w:rPr>
              <w:t>Доля/объем отдельных услуг в общем объеме закупок не определена.</w:t>
            </w:r>
          </w:p>
        </w:tc>
      </w:tr>
    </w:tbl>
    <w:p w:rsidR="00F12AEC" w:rsidRPr="00B673C6" w:rsidRDefault="00F12AEC" w:rsidP="00F12AEC">
      <w:pPr>
        <w:jc w:val="center"/>
        <w:rPr>
          <w:color w:val="000000"/>
          <w:sz w:val="16"/>
          <w:szCs w:val="16"/>
          <w:highlight w:val="yellow"/>
        </w:rPr>
      </w:pPr>
    </w:p>
    <w:tbl>
      <w:tblPr>
        <w:tblW w:w="10065" w:type="dxa"/>
        <w:tblInd w:w="-176" w:type="dxa"/>
        <w:tblLook w:val="00A0" w:firstRow="1" w:lastRow="0" w:firstColumn="1" w:lastColumn="0" w:noHBand="0" w:noVBand="0"/>
      </w:tblPr>
      <w:tblGrid>
        <w:gridCol w:w="10065"/>
      </w:tblGrid>
      <w:tr w:rsidR="00F12AEC" w:rsidRPr="00655A5F" w:rsidTr="00283878">
        <w:trPr>
          <w:trHeight w:val="385"/>
        </w:trPr>
        <w:tc>
          <w:tcPr>
            <w:tcW w:w="10065" w:type="dxa"/>
          </w:tcPr>
          <w:p w:rsidR="00F12AEC" w:rsidRPr="00655A5F" w:rsidRDefault="00F12AEC" w:rsidP="00283878">
            <w:pPr>
              <w:tabs>
                <w:tab w:val="left" w:pos="9423"/>
              </w:tabs>
              <w:jc w:val="center"/>
              <w:rPr>
                <w:sz w:val="28"/>
                <w:szCs w:val="28"/>
              </w:rPr>
            </w:pPr>
            <w:r w:rsidRPr="00655A5F">
              <w:rPr>
                <w:sz w:val="28"/>
                <w:szCs w:val="28"/>
              </w:rPr>
              <w:t>РАЗДЕЛ 3. ТРЕБОВАНИЯ К УСЛУГАМ</w:t>
            </w:r>
          </w:p>
          <w:p w:rsidR="00F12AEC" w:rsidRDefault="00F12AEC" w:rsidP="00283878">
            <w:pPr>
              <w:tabs>
                <w:tab w:val="left" w:pos="9423"/>
              </w:tabs>
              <w:jc w:val="center"/>
              <w:rPr>
                <w:sz w:val="28"/>
                <w:szCs w:val="28"/>
              </w:rPr>
            </w:pPr>
            <w:r w:rsidRPr="00655A5F">
              <w:rPr>
                <w:sz w:val="28"/>
                <w:szCs w:val="28"/>
              </w:rPr>
              <w:t>Подраздел 3.1 Общие требования</w:t>
            </w:r>
          </w:p>
          <w:p w:rsidR="00F12AEC" w:rsidRPr="00B673C6" w:rsidRDefault="00F12AEC" w:rsidP="00283878">
            <w:pPr>
              <w:tabs>
                <w:tab w:val="left" w:pos="9423"/>
              </w:tabs>
              <w:jc w:val="center"/>
              <w:rPr>
                <w:sz w:val="16"/>
                <w:szCs w:val="16"/>
              </w:rPr>
            </w:pPr>
          </w:p>
          <w:p w:rsidR="00F12AEC" w:rsidRPr="007D359D" w:rsidRDefault="00F12AEC" w:rsidP="00283878">
            <w:pPr>
              <w:tabs>
                <w:tab w:val="left" w:pos="9423"/>
              </w:tabs>
              <w:jc w:val="both"/>
              <w:rPr>
                <w:bCs/>
              </w:rPr>
            </w:pPr>
            <w:r w:rsidRPr="007D359D">
              <w:rPr>
                <w:bCs/>
                <w:u w:val="single"/>
              </w:rPr>
              <w:t>Место оказания услуг</w:t>
            </w:r>
            <w:r w:rsidRPr="007D359D">
              <w:rPr>
                <w:bCs/>
              </w:rPr>
              <w:t>: на территории исполнителя.</w:t>
            </w:r>
          </w:p>
          <w:p w:rsidR="00F12AEC" w:rsidRPr="00475D89" w:rsidRDefault="00F12AEC" w:rsidP="00283878">
            <w:pPr>
              <w:tabs>
                <w:tab w:val="left" w:pos="9423"/>
              </w:tabs>
              <w:jc w:val="both"/>
              <w:rPr>
                <w:bCs/>
              </w:rPr>
            </w:pPr>
            <w:r w:rsidRPr="007D359D">
              <w:rPr>
                <w:bCs/>
                <w:u w:val="single"/>
              </w:rPr>
              <w:t>Транспортировка</w:t>
            </w:r>
            <w:r w:rsidRPr="007D359D">
              <w:rPr>
                <w:bCs/>
              </w:rPr>
              <w:t xml:space="preserve"> средств измерений до Исполнителя и обратно производится силами и за счет </w:t>
            </w:r>
            <w:r w:rsidRPr="00475D89">
              <w:rPr>
                <w:bCs/>
              </w:rPr>
              <w:t>Заказчика.</w:t>
            </w:r>
          </w:p>
          <w:p w:rsidR="00F12AEC" w:rsidRPr="00475D89" w:rsidRDefault="00F12AEC" w:rsidP="00283878">
            <w:pPr>
              <w:tabs>
                <w:tab w:val="left" w:pos="9423"/>
              </w:tabs>
              <w:jc w:val="both"/>
              <w:rPr>
                <w:u w:val="single"/>
              </w:rPr>
            </w:pPr>
            <w:r w:rsidRPr="00475D89">
              <w:rPr>
                <w:u w:val="single"/>
              </w:rPr>
              <w:t>Сроки и график оказания услуг:</w:t>
            </w:r>
          </w:p>
          <w:p w:rsidR="00F12AEC" w:rsidRPr="00475D89" w:rsidRDefault="00F12AEC" w:rsidP="00283878">
            <w:pPr>
              <w:tabs>
                <w:tab w:val="left" w:pos="9423"/>
              </w:tabs>
              <w:jc w:val="both"/>
              <w:rPr>
                <w:bCs/>
              </w:rPr>
            </w:pPr>
            <w:r w:rsidRPr="00475D89">
              <w:rPr>
                <w:bCs/>
              </w:rPr>
              <w:t xml:space="preserve">Начало оказания </w:t>
            </w:r>
            <w:proofErr w:type="gramStart"/>
            <w:r w:rsidRPr="00475D89">
              <w:rPr>
                <w:bCs/>
              </w:rPr>
              <w:t>услуг  –</w:t>
            </w:r>
            <w:proofErr w:type="gramEnd"/>
            <w:r w:rsidRPr="00475D89">
              <w:rPr>
                <w:bCs/>
              </w:rPr>
              <w:t xml:space="preserve"> июль 2014 года.</w:t>
            </w:r>
          </w:p>
          <w:p w:rsidR="00F12AEC" w:rsidRPr="00475D89" w:rsidRDefault="00F12AEC" w:rsidP="00283878">
            <w:pPr>
              <w:tabs>
                <w:tab w:val="left" w:pos="9423"/>
              </w:tabs>
              <w:jc w:val="both"/>
            </w:pPr>
            <w:r w:rsidRPr="00475D89">
              <w:rPr>
                <w:bCs/>
              </w:rPr>
              <w:t>Окончание оказания услуг – декабрь 2014 года.</w:t>
            </w:r>
          </w:p>
          <w:p w:rsidR="00F12AEC" w:rsidRPr="00655A5F" w:rsidRDefault="00F12AEC" w:rsidP="00283878">
            <w:pPr>
              <w:tabs>
                <w:tab w:val="left" w:pos="9423"/>
              </w:tabs>
              <w:jc w:val="both"/>
              <w:rPr>
                <w:color w:val="000000"/>
                <w:sz w:val="28"/>
                <w:szCs w:val="28"/>
                <w:highlight w:val="yellow"/>
              </w:rPr>
            </w:pPr>
            <w:r w:rsidRPr="007D359D">
              <w:rPr>
                <w:u w:val="single"/>
              </w:rPr>
              <w:t>Срок проведения поверки средств измерений</w:t>
            </w:r>
            <w:r w:rsidRPr="007D359D">
              <w:t xml:space="preserve"> Исполнителем – 15 рабочих дней с момента получения средств измерений согласно дате </w:t>
            </w:r>
            <w:proofErr w:type="gramStart"/>
            <w:r w:rsidRPr="007D359D">
              <w:t>поверки</w:t>
            </w:r>
            <w:proofErr w:type="gramEnd"/>
            <w:r w:rsidRPr="007D359D">
              <w:t xml:space="preserve"> указанной в разделе 2.1.</w:t>
            </w:r>
          </w:p>
        </w:tc>
      </w:tr>
    </w:tbl>
    <w:p w:rsidR="00F12AEC" w:rsidRPr="00475D89" w:rsidRDefault="00F12AEC" w:rsidP="00F12AEC">
      <w:pPr>
        <w:jc w:val="center"/>
        <w:rPr>
          <w:sz w:val="28"/>
          <w:szCs w:val="28"/>
        </w:rPr>
      </w:pPr>
    </w:p>
    <w:p w:rsidR="00F12AEC" w:rsidRPr="00475D89" w:rsidRDefault="00F12AEC" w:rsidP="00F12AEC">
      <w:pPr>
        <w:jc w:val="center"/>
        <w:rPr>
          <w:sz w:val="28"/>
          <w:szCs w:val="28"/>
        </w:rPr>
      </w:pPr>
      <w:r w:rsidRPr="00475D89">
        <w:rPr>
          <w:sz w:val="28"/>
          <w:szCs w:val="28"/>
        </w:rPr>
        <w:t>Подраздел 3.2 Требования к гарантийным обязательствам оказываемых услуг</w:t>
      </w:r>
    </w:p>
    <w:p w:rsidR="00F12AEC" w:rsidRPr="00475D89" w:rsidRDefault="00F12AEC" w:rsidP="00F12AEC">
      <w:pPr>
        <w:contextualSpacing/>
        <w:jc w:val="both"/>
      </w:pPr>
      <w:r w:rsidRPr="00475D89">
        <w:t>Срок гарантии качества услуг устанавливается 12 месяцев, считая от даты оформления нормативных документов по результатам поверки средств измерений.</w:t>
      </w:r>
    </w:p>
    <w:p w:rsidR="00F12AEC" w:rsidRPr="00475D89" w:rsidRDefault="00F12AEC" w:rsidP="00F12AEC">
      <w:pPr>
        <w:contextualSpacing/>
        <w:jc w:val="both"/>
      </w:pPr>
    </w:p>
    <w:p w:rsidR="00F12AEC" w:rsidRPr="00475D89" w:rsidRDefault="00F12AEC" w:rsidP="00F12AEC">
      <w:pPr>
        <w:jc w:val="center"/>
        <w:rPr>
          <w:sz w:val="28"/>
          <w:szCs w:val="28"/>
        </w:rPr>
      </w:pPr>
      <w:r w:rsidRPr="00475D89">
        <w:rPr>
          <w:sz w:val="28"/>
          <w:szCs w:val="28"/>
        </w:rPr>
        <w:t>Подраздел 3.3 Требования к конфиденциальности</w:t>
      </w:r>
    </w:p>
    <w:p w:rsidR="00F12AEC" w:rsidRPr="00B868AB" w:rsidRDefault="00F12AEC" w:rsidP="00F12AEC">
      <w:pPr>
        <w:ind w:firstLine="567"/>
        <w:contextualSpacing/>
        <w:jc w:val="both"/>
      </w:pPr>
      <w:r w:rsidRPr="00475D89">
        <w:t>Вся информация о деятельности каждой Стороны или о деятельности любого связанного</w:t>
      </w:r>
      <w:r w:rsidRPr="00B868AB">
        <w:t xml:space="preserve"> с ними лица, которая не является общедоступной, является конфиденциальной.</w:t>
      </w:r>
    </w:p>
    <w:p w:rsidR="00F12AEC" w:rsidRPr="00B868AB" w:rsidRDefault="00F12AEC" w:rsidP="00F12AEC">
      <w:pPr>
        <w:ind w:firstLine="567"/>
        <w:contextualSpacing/>
        <w:jc w:val="both"/>
      </w:pPr>
      <w:r w:rsidRPr="00B868AB">
        <w:t xml:space="preserve">Стороны обязуются не раскрывать такую информацию другим лицам, и не использовать ее для </w:t>
      </w:r>
      <w:proofErr w:type="gramStart"/>
      <w:r w:rsidRPr="00B868AB">
        <w:t>каких либо</w:t>
      </w:r>
      <w:proofErr w:type="gramEnd"/>
      <w:r w:rsidRPr="00B868AB">
        <w:t xml:space="preserve">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</w:r>
    </w:p>
    <w:p w:rsidR="00F12AEC" w:rsidRPr="00475D89" w:rsidRDefault="00F12AEC" w:rsidP="00F12AEC">
      <w:pPr>
        <w:ind w:firstLine="567"/>
        <w:contextualSpacing/>
        <w:jc w:val="both"/>
        <w:rPr>
          <w:sz w:val="16"/>
          <w:szCs w:val="16"/>
        </w:rPr>
      </w:pPr>
    </w:p>
    <w:p w:rsidR="00F12AEC" w:rsidRPr="00475D89" w:rsidRDefault="00F12AEC" w:rsidP="00F12AEC">
      <w:pPr>
        <w:jc w:val="center"/>
        <w:rPr>
          <w:sz w:val="28"/>
          <w:szCs w:val="28"/>
        </w:rPr>
      </w:pPr>
      <w:r w:rsidRPr="00475D89">
        <w:rPr>
          <w:sz w:val="28"/>
          <w:szCs w:val="28"/>
        </w:rPr>
        <w:t>Подраздел 3.4 Специальные требования</w:t>
      </w:r>
    </w:p>
    <w:p w:rsidR="00F12AEC" w:rsidRPr="00475D89" w:rsidRDefault="00F12AEC" w:rsidP="00F12AEC">
      <w:pPr>
        <w:ind w:firstLine="567"/>
        <w:jc w:val="both"/>
        <w:rPr>
          <w:bCs/>
        </w:rPr>
      </w:pPr>
      <w:r w:rsidRPr="00475D89">
        <w:rPr>
          <w:bCs/>
        </w:rPr>
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</w:r>
      <w:proofErr w:type="spellStart"/>
      <w:r w:rsidRPr="00475D89">
        <w:rPr>
          <w:bCs/>
        </w:rPr>
        <w:t>поверителя</w:t>
      </w:r>
      <w:proofErr w:type="spellEnd"/>
      <w:r w:rsidRPr="00475D89">
        <w:rPr>
          <w:bCs/>
        </w:rPr>
        <w:t xml:space="preserve"> в соответствии с Правилами 50.2.012-94 «ГСИ. Порядок аттестации </w:t>
      </w:r>
      <w:proofErr w:type="spellStart"/>
      <w:r w:rsidRPr="00475D89">
        <w:rPr>
          <w:bCs/>
        </w:rPr>
        <w:t>поверителей</w:t>
      </w:r>
      <w:proofErr w:type="spellEnd"/>
      <w:r w:rsidRPr="00475D89">
        <w:rPr>
          <w:bCs/>
        </w:rPr>
        <w:t xml:space="preserve"> средств измерений».</w:t>
      </w:r>
    </w:p>
    <w:p w:rsidR="00F12AEC" w:rsidRPr="00475D89" w:rsidRDefault="00F12AEC" w:rsidP="00F12AEC">
      <w:pPr>
        <w:ind w:firstLine="567"/>
        <w:jc w:val="both"/>
      </w:pPr>
      <w:r w:rsidRPr="00475D89">
        <w:t>Оборудование и эталонные средства измерений, должны иметь действующие свидетельствами о поверке.</w:t>
      </w:r>
    </w:p>
    <w:p w:rsidR="00F12AEC" w:rsidRPr="00AD0101" w:rsidRDefault="00F12AEC" w:rsidP="00F12AEC">
      <w:pPr>
        <w:ind w:firstLine="567"/>
        <w:jc w:val="both"/>
        <w:rPr>
          <w:sz w:val="28"/>
          <w:szCs w:val="28"/>
        </w:rPr>
      </w:pPr>
    </w:p>
    <w:p w:rsidR="00F12AEC" w:rsidRPr="00E52D44" w:rsidRDefault="00F12AEC" w:rsidP="00F12AEC">
      <w:pPr>
        <w:jc w:val="center"/>
        <w:rPr>
          <w:sz w:val="28"/>
          <w:szCs w:val="28"/>
        </w:rPr>
      </w:pPr>
      <w:r w:rsidRPr="00E52D44">
        <w:rPr>
          <w:sz w:val="28"/>
          <w:szCs w:val="28"/>
        </w:rPr>
        <w:t>РАЗДЕЛ 4. РЕЗУЛЬТАТ ОКАЗАННЫХ УСЛУГ</w:t>
      </w:r>
    </w:p>
    <w:p w:rsidR="00F12AEC" w:rsidRDefault="00F12AEC" w:rsidP="00F12AEC">
      <w:pPr>
        <w:jc w:val="center"/>
        <w:rPr>
          <w:sz w:val="28"/>
          <w:szCs w:val="28"/>
        </w:rPr>
      </w:pPr>
      <w:r w:rsidRPr="00E52D44">
        <w:rPr>
          <w:sz w:val="28"/>
          <w:szCs w:val="28"/>
        </w:rPr>
        <w:t>Подраздел 4.1 Описание конечного результата оказанных услуг</w:t>
      </w:r>
    </w:p>
    <w:p w:rsidR="00F12AEC" w:rsidRPr="00AD0101" w:rsidRDefault="00F12AEC" w:rsidP="00F12AEC">
      <w:pPr>
        <w:jc w:val="center"/>
        <w:rPr>
          <w:sz w:val="16"/>
          <w:szCs w:val="16"/>
        </w:rPr>
      </w:pPr>
    </w:p>
    <w:p w:rsidR="00F12AEC" w:rsidRPr="00B868AB" w:rsidRDefault="00F12AEC" w:rsidP="00F12AEC">
      <w:pPr>
        <w:shd w:val="clear" w:color="auto" w:fill="FFFFFF"/>
        <w:ind w:firstLine="567"/>
        <w:jc w:val="both"/>
        <w:rPr>
          <w:bCs/>
        </w:rPr>
      </w:pPr>
      <w:r w:rsidRPr="00B868AB">
        <w:rPr>
          <w:bCs/>
        </w:rPr>
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</w:r>
      <w:proofErr w:type="spellStart"/>
      <w:r w:rsidRPr="00B868AB">
        <w:rPr>
          <w:bCs/>
        </w:rPr>
        <w:t>поверительное</w:t>
      </w:r>
      <w:proofErr w:type="spellEnd"/>
      <w:r w:rsidRPr="00B868AB">
        <w:rPr>
          <w:bCs/>
        </w:rPr>
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</w:r>
    </w:p>
    <w:p w:rsidR="00F12AEC" w:rsidRPr="00B673C6" w:rsidRDefault="00F12AEC" w:rsidP="00F12AEC">
      <w:pPr>
        <w:shd w:val="clear" w:color="auto" w:fill="FFFFFF"/>
        <w:jc w:val="both"/>
        <w:rPr>
          <w:bCs/>
          <w:sz w:val="16"/>
          <w:szCs w:val="16"/>
        </w:rPr>
      </w:pPr>
    </w:p>
    <w:p w:rsidR="00F12AEC" w:rsidRDefault="00F12AEC" w:rsidP="00F12AEC">
      <w:pPr>
        <w:jc w:val="center"/>
        <w:rPr>
          <w:sz w:val="28"/>
          <w:szCs w:val="28"/>
        </w:rPr>
      </w:pPr>
      <w:r w:rsidRPr="00E52D44">
        <w:rPr>
          <w:sz w:val="28"/>
          <w:szCs w:val="28"/>
        </w:rPr>
        <w:t>Подраздел 4.2 Требования по приемке услуг</w:t>
      </w:r>
    </w:p>
    <w:p w:rsidR="00F12AEC" w:rsidRPr="005C7D6F" w:rsidRDefault="00F12AEC" w:rsidP="00F12AEC">
      <w:pPr>
        <w:jc w:val="both"/>
      </w:pPr>
      <w:r w:rsidRPr="005C7D6F">
        <w:rPr>
          <w:bCs/>
        </w:rPr>
        <w:t>Приемка услуг осуществляется Заказчиком путем подписания</w:t>
      </w:r>
      <w:r w:rsidRPr="005C7D6F">
        <w:t xml:space="preserve"> Акта сдачи-приемки оказанных услуг.</w:t>
      </w:r>
    </w:p>
    <w:p w:rsidR="00F12AEC" w:rsidRPr="008B5F92" w:rsidRDefault="00F12AEC" w:rsidP="00F12AEC">
      <w:pPr>
        <w:ind w:firstLine="567"/>
        <w:jc w:val="both"/>
        <w:rPr>
          <w:sz w:val="16"/>
          <w:szCs w:val="16"/>
        </w:rPr>
      </w:pPr>
    </w:p>
    <w:p w:rsidR="00F12AEC" w:rsidRPr="00AD0101" w:rsidRDefault="00F12AEC" w:rsidP="00F12AEC">
      <w:pPr>
        <w:jc w:val="center"/>
        <w:rPr>
          <w:sz w:val="28"/>
          <w:szCs w:val="28"/>
        </w:rPr>
      </w:pPr>
      <w:r w:rsidRPr="00AD0101">
        <w:rPr>
          <w:sz w:val="28"/>
          <w:szCs w:val="28"/>
        </w:rPr>
        <w:t>РАЗДЕЛ 5.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1978"/>
        <w:gridCol w:w="6422"/>
      </w:tblGrid>
      <w:tr w:rsidR="00F12AEC" w:rsidRPr="007373E0" w:rsidTr="00283878">
        <w:tc>
          <w:tcPr>
            <w:tcW w:w="152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№ п/п</w:t>
            </w:r>
          </w:p>
        </w:tc>
        <w:tc>
          <w:tcPr>
            <w:tcW w:w="198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Сокращение</w:t>
            </w:r>
          </w:p>
        </w:tc>
        <w:tc>
          <w:tcPr>
            <w:tcW w:w="648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Расшифровка сокращения</w:t>
            </w:r>
          </w:p>
        </w:tc>
      </w:tr>
      <w:tr w:rsidR="00F12AEC" w:rsidRPr="007373E0" w:rsidTr="00283878">
        <w:tc>
          <w:tcPr>
            <w:tcW w:w="152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1</w:t>
            </w:r>
          </w:p>
        </w:tc>
        <w:tc>
          <w:tcPr>
            <w:tcW w:w="198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СИ</w:t>
            </w:r>
          </w:p>
        </w:tc>
        <w:tc>
          <w:tcPr>
            <w:tcW w:w="648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Средства измерений</w:t>
            </w:r>
          </w:p>
        </w:tc>
      </w:tr>
      <w:tr w:rsidR="00F12AEC" w:rsidRPr="007373E0" w:rsidTr="00283878">
        <w:tc>
          <w:tcPr>
            <w:tcW w:w="152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2</w:t>
            </w:r>
          </w:p>
        </w:tc>
        <w:tc>
          <w:tcPr>
            <w:tcW w:w="198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ФГУП</w:t>
            </w:r>
          </w:p>
        </w:tc>
        <w:tc>
          <w:tcPr>
            <w:tcW w:w="648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Федеральное государственное унитарное предприятие</w:t>
            </w:r>
          </w:p>
        </w:tc>
      </w:tr>
      <w:tr w:rsidR="00F12AEC" w:rsidRPr="007373E0" w:rsidTr="00283878">
        <w:tc>
          <w:tcPr>
            <w:tcW w:w="152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3</w:t>
            </w:r>
          </w:p>
        </w:tc>
        <w:tc>
          <w:tcPr>
            <w:tcW w:w="198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ГСИ</w:t>
            </w:r>
          </w:p>
        </w:tc>
        <w:tc>
          <w:tcPr>
            <w:tcW w:w="6485" w:type="dxa"/>
            <w:shd w:val="clear" w:color="auto" w:fill="auto"/>
          </w:tcPr>
          <w:p w:rsidR="00F12AEC" w:rsidRPr="007373E0" w:rsidRDefault="00F12AEC" w:rsidP="00283878">
            <w:pPr>
              <w:jc w:val="center"/>
              <w:outlineLvl w:val="0"/>
            </w:pPr>
            <w:r w:rsidRPr="007373E0">
              <w:t>Государственная система обеспечения единства измерений</w:t>
            </w:r>
          </w:p>
        </w:tc>
      </w:tr>
    </w:tbl>
    <w:p w:rsidR="007C2FC9" w:rsidRPr="00912DD8" w:rsidRDefault="007C2FC9" w:rsidP="004A51DA">
      <w:pPr>
        <w:jc w:val="center"/>
      </w:pPr>
      <w:bookmarkStart w:id="4" w:name="_GoBack"/>
      <w:bookmarkEnd w:id="4"/>
    </w:p>
    <w:sectPr w:rsidR="007C2FC9" w:rsidRPr="00912DD8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F12AE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F12AEC" w:rsidRPr="00F12AEC" w:rsidRDefault="00F12AEC" w:rsidP="00F12AEC">
    <w:pPr>
      <w:widowControl w:val="0"/>
      <w:ind w:right="153"/>
      <w:contextualSpacing/>
      <w:jc w:val="center"/>
      <w:rPr>
        <w:b/>
        <w:sz w:val="16"/>
        <w:szCs w:val="16"/>
      </w:rPr>
    </w:pPr>
    <w:r w:rsidRPr="00F12AEC">
      <w:rPr>
        <w:b/>
        <w:sz w:val="16"/>
        <w:szCs w:val="16"/>
      </w:rPr>
      <w:t xml:space="preserve">открытый запрос цен в электронной форме на </w:t>
    </w:r>
    <w:r w:rsidRPr="00F12AEC">
      <w:rPr>
        <w:b/>
        <w:bCs/>
        <w:sz w:val="16"/>
        <w:szCs w:val="16"/>
      </w:rPr>
      <w:t>право заключения договора на п</w:t>
    </w:r>
    <w:r w:rsidRPr="00F12AEC">
      <w:rPr>
        <w:b/>
        <w:sz w:val="16"/>
        <w:szCs w:val="16"/>
      </w:rPr>
      <w:t>оверку средств измерений ионизирующих излучений и ядерных констант Саратовского отделения филиала «Приволжский территориальный округ» ФГУП «РосРАО».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6"/>
  </w:num>
  <w:num w:numId="12">
    <w:abstractNumId w:val="7"/>
  </w:num>
  <w:num w:numId="13">
    <w:abstractNumId w:val="23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7"/>
  </w:num>
  <w:num w:numId="24">
    <w:abstractNumId w:val="17"/>
  </w:num>
  <w:num w:numId="25">
    <w:abstractNumId w:val="5"/>
  </w:num>
  <w:num w:numId="26">
    <w:abstractNumId w:val="20"/>
  </w:num>
  <w:num w:numId="27">
    <w:abstractNumId w:val="30"/>
  </w:num>
  <w:num w:numId="28">
    <w:abstractNumId w:val="18"/>
  </w:num>
  <w:num w:numId="29">
    <w:abstractNumId w:val="22"/>
  </w:num>
  <w:num w:numId="30">
    <w:abstractNumId w:val="25"/>
  </w:num>
  <w:num w:numId="31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AEC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A268034-B3B9-497B-BC79-6A50D8842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</TotalTime>
  <Pages>6</Pages>
  <Words>826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6805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23</cp:revision>
  <cp:lastPrinted>2013-05-13T10:31:00Z</cp:lastPrinted>
  <dcterms:created xsi:type="dcterms:W3CDTF">2013-12-04T11:06:00Z</dcterms:created>
  <dcterms:modified xsi:type="dcterms:W3CDTF">2014-04-22T06:16:00Z</dcterms:modified>
</cp:coreProperties>
</file>