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2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7E09E3" w:rsidRPr="00824550" w:rsidTr="00C51A28">
        <w:trPr>
          <w:trHeight w:val="1975"/>
        </w:trPr>
        <w:tc>
          <w:tcPr>
            <w:tcW w:w="3335" w:type="dxa"/>
          </w:tcPr>
          <w:p w:rsidR="007E09E3" w:rsidRPr="00824550" w:rsidRDefault="007E09E3" w:rsidP="00C51A28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6838" w:type="dxa"/>
          </w:tcPr>
          <w:p w:rsidR="007E09E3" w:rsidRPr="00824550" w:rsidRDefault="007E09E3" w:rsidP="00C51A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E09E3" w:rsidRPr="00824550" w:rsidRDefault="007E09E3" w:rsidP="00C51A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7E09E3" w:rsidRPr="00824550" w:rsidRDefault="007E09E3" w:rsidP="00C51A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E09E3" w:rsidRPr="00824550" w:rsidRDefault="007E09E3" w:rsidP="00C51A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9E3" w:rsidRPr="00824550" w:rsidRDefault="007E09E3" w:rsidP="00C51A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E09E3" w:rsidRPr="00824550" w:rsidRDefault="007E09E3" w:rsidP="00C51A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09E3" w:rsidRPr="00824550" w:rsidRDefault="007E09E3" w:rsidP="00C51A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761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7E09E3" w:rsidRPr="00C51A28" w:rsidRDefault="007E09E3" w:rsidP="00C51A28">
      <w:pPr>
        <w:rPr>
          <w:bCs/>
          <w:sz w:val="28"/>
          <w:szCs w:val="28"/>
          <w:lang w:val="en-US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Default="007E09E3" w:rsidP="00C51A28">
      <w:pPr>
        <w:jc w:val="center"/>
        <w:rPr>
          <w:bCs/>
          <w:sz w:val="28"/>
          <w:szCs w:val="28"/>
        </w:rPr>
      </w:pPr>
    </w:p>
    <w:p w:rsidR="007E09E3" w:rsidRPr="00824550" w:rsidRDefault="007E09E3" w:rsidP="00C51A28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0"/>
    </w:p>
    <w:p w:rsidR="007E09E3" w:rsidRPr="00824550" w:rsidRDefault="007E09E3" w:rsidP="00C51A2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E09E3" w:rsidRDefault="007E09E3" w:rsidP="00C51A28">
      <w:pPr>
        <w:jc w:val="center"/>
        <w:rPr>
          <w:sz w:val="28"/>
          <w:szCs w:val="28"/>
        </w:rPr>
      </w:pPr>
      <w:r w:rsidRPr="00987F3E">
        <w:rPr>
          <w:sz w:val="28"/>
          <w:szCs w:val="28"/>
        </w:rPr>
        <w:t>по лоту № </w:t>
      </w:r>
      <w:r>
        <w:rPr>
          <w:sz w:val="28"/>
          <w:szCs w:val="28"/>
        </w:rPr>
        <w:t>0</w:t>
      </w:r>
      <w:r w:rsidRPr="0025258E">
        <w:rPr>
          <w:sz w:val="28"/>
          <w:szCs w:val="28"/>
        </w:rPr>
        <w:t>9</w:t>
      </w:r>
      <w:r>
        <w:rPr>
          <w:sz w:val="28"/>
          <w:szCs w:val="28"/>
        </w:rPr>
        <w:t>1И</w:t>
      </w:r>
      <w:r w:rsidRPr="00987F3E">
        <w:rPr>
          <w:sz w:val="28"/>
          <w:szCs w:val="28"/>
        </w:rPr>
        <w:t>Т</w:t>
      </w:r>
      <w:r>
        <w:rPr>
          <w:sz w:val="28"/>
          <w:szCs w:val="28"/>
        </w:rPr>
        <w:t>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3</w:t>
      </w:r>
    </w:p>
    <w:p w:rsidR="007E09E3" w:rsidRPr="00926212" w:rsidRDefault="007E09E3" w:rsidP="00C51A28">
      <w:pPr>
        <w:jc w:val="center"/>
        <w:rPr>
          <w:b/>
          <w:sz w:val="28"/>
          <w:szCs w:val="28"/>
        </w:rPr>
      </w:pPr>
      <w:r w:rsidRPr="00926212">
        <w:rPr>
          <w:b/>
          <w:sz w:val="28"/>
          <w:szCs w:val="28"/>
        </w:rPr>
        <w:t>Оказание услуг по теме: «</w:t>
      </w:r>
      <w:r w:rsidRPr="00DB00FA">
        <w:rPr>
          <w:b/>
          <w:sz w:val="28"/>
          <w:szCs w:val="28"/>
        </w:rPr>
        <w:t>Внедрение автоматических контрольных процедур в целях совершенствования системы внутреннего контроля финансовой отчетности ОАО НИАЭП</w:t>
      </w:r>
      <w:r>
        <w:rPr>
          <w:b/>
          <w:sz w:val="28"/>
          <w:szCs w:val="28"/>
        </w:rPr>
        <w:t xml:space="preserve">» </w:t>
      </w:r>
      <w:r w:rsidRPr="00BD637D">
        <w:rPr>
          <w:b/>
          <w:sz w:val="28"/>
          <w:szCs w:val="28"/>
        </w:rPr>
        <w:t>на базе «1С:УСО8</w:t>
      </w:r>
      <w:r w:rsidRPr="00926212">
        <w:rPr>
          <w:b/>
          <w:sz w:val="28"/>
          <w:szCs w:val="28"/>
        </w:rPr>
        <w:t>»</w:t>
      </w:r>
    </w:p>
    <w:p w:rsidR="007E09E3" w:rsidRPr="00824550" w:rsidRDefault="007E09E3" w:rsidP="00C51A28">
      <w:pPr>
        <w:jc w:val="center"/>
        <w:rPr>
          <w:sz w:val="28"/>
          <w:szCs w:val="28"/>
        </w:rPr>
      </w:pPr>
    </w:p>
    <w:p w:rsidR="007E09E3" w:rsidRPr="00824550" w:rsidRDefault="007E09E3" w:rsidP="00C51A28">
      <w:pPr>
        <w:jc w:val="center"/>
        <w:rPr>
          <w:sz w:val="28"/>
          <w:szCs w:val="28"/>
        </w:rPr>
      </w:pPr>
    </w:p>
    <w:p w:rsidR="007E09E3" w:rsidRPr="00824550" w:rsidRDefault="007E09E3" w:rsidP="00C51A28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 w:rsidRPr="00C51A28"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24550">
        <w:rPr>
          <w:caps/>
          <w:sz w:val="28"/>
          <w:szCs w:val="28"/>
        </w:rPr>
        <w:t>»</w:t>
      </w:r>
    </w:p>
    <w:p w:rsidR="007E09E3" w:rsidRPr="00824550" w:rsidRDefault="007E09E3" w:rsidP="00C51A28">
      <w:pPr>
        <w:rPr>
          <w:sz w:val="28"/>
          <w:szCs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Default="007E09E3" w:rsidP="00C51A28">
      <w:pPr>
        <w:jc w:val="center"/>
        <w:rPr>
          <w:sz w:val="28"/>
        </w:rPr>
      </w:pPr>
    </w:p>
    <w:p w:rsidR="007E09E3" w:rsidRDefault="007E09E3" w:rsidP="00C51A28">
      <w:pPr>
        <w:jc w:val="center"/>
        <w:rPr>
          <w:sz w:val="28"/>
        </w:rPr>
      </w:pPr>
    </w:p>
    <w:p w:rsidR="007E09E3" w:rsidRDefault="007E09E3" w:rsidP="00C51A28">
      <w:pPr>
        <w:jc w:val="center"/>
        <w:rPr>
          <w:sz w:val="28"/>
        </w:rPr>
      </w:pPr>
    </w:p>
    <w:p w:rsidR="007E09E3" w:rsidRDefault="007E09E3" w:rsidP="00C51A28">
      <w:pPr>
        <w:jc w:val="center"/>
        <w:rPr>
          <w:sz w:val="28"/>
        </w:rPr>
      </w:pPr>
    </w:p>
    <w:p w:rsidR="007E09E3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</w:rPr>
      </w:pPr>
    </w:p>
    <w:p w:rsidR="007E09E3" w:rsidRPr="00824550" w:rsidRDefault="007E09E3" w:rsidP="00C51A2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7E09E3" w:rsidRPr="00824550" w:rsidRDefault="007E09E3" w:rsidP="00C51A28">
      <w:pPr>
        <w:pStyle w:val="110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2013</w:t>
      </w:r>
      <w:r w:rsidRPr="00824550">
        <w:rPr>
          <w:sz w:val="28"/>
          <w:szCs w:val="24"/>
        </w:rPr>
        <w:t xml:space="preserve"> год</w:t>
      </w:r>
    </w:p>
    <w:p w:rsidR="007E09E3" w:rsidRDefault="007E09E3">
      <w:r>
        <w:br w:type="page"/>
      </w:r>
    </w:p>
    <w:p w:rsidR="007E09E3" w:rsidRDefault="007E09E3"/>
    <w:p w:rsidR="0080708F" w:rsidRDefault="0080708F" w:rsidP="00077565">
      <w:pPr>
        <w:jc w:val="center"/>
        <w:rPr>
          <w:b/>
          <w:sz w:val="28"/>
          <w:szCs w:val="28"/>
        </w:rPr>
      </w:pPr>
    </w:p>
    <w:p w:rsidR="0080708F" w:rsidRDefault="0080708F" w:rsidP="00077565">
      <w:pPr>
        <w:jc w:val="center"/>
        <w:rPr>
          <w:b/>
          <w:sz w:val="28"/>
          <w:szCs w:val="28"/>
        </w:rPr>
      </w:pPr>
    </w:p>
    <w:p w:rsidR="0080708F" w:rsidRDefault="0080708F" w:rsidP="00077565">
      <w:pPr>
        <w:jc w:val="center"/>
        <w:rPr>
          <w:b/>
          <w:sz w:val="28"/>
          <w:szCs w:val="28"/>
        </w:rPr>
      </w:pPr>
    </w:p>
    <w:p w:rsidR="0080708F" w:rsidRDefault="0080708F" w:rsidP="00077565">
      <w:pPr>
        <w:jc w:val="center"/>
        <w:rPr>
          <w:b/>
          <w:sz w:val="28"/>
          <w:szCs w:val="28"/>
        </w:rPr>
      </w:pPr>
    </w:p>
    <w:p w:rsidR="007E09E3" w:rsidRDefault="007E09E3" w:rsidP="00077565">
      <w:pPr>
        <w:jc w:val="center"/>
        <w:rPr>
          <w:b/>
          <w:sz w:val="28"/>
          <w:szCs w:val="28"/>
        </w:rPr>
      </w:pPr>
      <w:r w:rsidRPr="00D97C85">
        <w:rPr>
          <w:b/>
          <w:sz w:val="28"/>
          <w:szCs w:val="28"/>
        </w:rPr>
        <w:t>ТЕХНИЧЕСКОЕ ЗАДАНИЕ</w:t>
      </w:r>
    </w:p>
    <w:p w:rsidR="007E09E3" w:rsidRDefault="007E09E3" w:rsidP="000775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проекту</w:t>
      </w:r>
    </w:p>
    <w:tbl>
      <w:tblPr>
        <w:tblW w:w="10314" w:type="dxa"/>
        <w:tblLook w:val="00A0" w:firstRow="1" w:lastRow="0" w:firstColumn="1" w:lastColumn="0" w:noHBand="0" w:noVBand="0"/>
      </w:tblPr>
      <w:tblGrid>
        <w:gridCol w:w="10314"/>
      </w:tblGrid>
      <w:tr w:rsidR="007E09E3" w:rsidRPr="00C96E62" w:rsidTr="0047253E">
        <w:tc>
          <w:tcPr>
            <w:tcW w:w="10314" w:type="dxa"/>
          </w:tcPr>
          <w:p w:rsidR="007E09E3" w:rsidRPr="0047253E" w:rsidRDefault="007E09E3" w:rsidP="0047253E">
            <w:pPr>
              <w:jc w:val="center"/>
              <w:rPr>
                <w:b/>
                <w:sz w:val="32"/>
                <w:szCs w:val="32"/>
              </w:rPr>
            </w:pPr>
            <w:r w:rsidRPr="00DB00FA">
              <w:rPr>
                <w:b/>
                <w:sz w:val="28"/>
                <w:szCs w:val="28"/>
              </w:rPr>
              <w:t>Внедрение автоматических контрольных процедур в целях совершенствования системы внутреннего контроля финансовой отчетности ОАО НИАЭП</w:t>
            </w:r>
            <w:r>
              <w:rPr>
                <w:b/>
                <w:sz w:val="28"/>
                <w:szCs w:val="28"/>
              </w:rPr>
              <w:t xml:space="preserve">» </w:t>
            </w:r>
            <w:r w:rsidRPr="00D4581C">
              <w:rPr>
                <w:b/>
                <w:sz w:val="28"/>
                <w:szCs w:val="28"/>
              </w:rPr>
              <w:t>на базе «1С:УСО8</w:t>
            </w:r>
          </w:p>
        </w:tc>
      </w:tr>
    </w:tbl>
    <w:p w:rsidR="007E09E3" w:rsidRDefault="007E09E3" w:rsidP="00077565">
      <w:pPr>
        <w:rPr>
          <w:b/>
          <w:sz w:val="28"/>
          <w:szCs w:val="28"/>
        </w:rPr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  <w:bookmarkStart w:id="1" w:name="_GoBack"/>
      <w:bookmarkEnd w:id="1"/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80708F" w:rsidRDefault="0080708F" w:rsidP="00077565">
      <w:pPr>
        <w:jc w:val="center"/>
      </w:pPr>
    </w:p>
    <w:p w:rsidR="007E09E3" w:rsidRDefault="007E09E3" w:rsidP="00077565">
      <w:pPr>
        <w:jc w:val="center"/>
      </w:pPr>
      <w:r>
        <w:t>Нижний Новгород</w:t>
      </w:r>
      <w:r w:rsidRPr="003A615E">
        <w:t>,</w:t>
      </w:r>
    </w:p>
    <w:p w:rsidR="007E09E3" w:rsidRDefault="007E09E3" w:rsidP="00EC7A63">
      <w:pPr>
        <w:jc w:val="center"/>
      </w:pPr>
      <w:r w:rsidRPr="003A615E">
        <w:t>20</w:t>
      </w:r>
      <w:r w:rsidRPr="0036305B">
        <w:t>1</w:t>
      </w:r>
      <w:r>
        <w:t>3</w:t>
      </w:r>
      <w:r w:rsidRPr="003A615E">
        <w:t>г.</w:t>
      </w:r>
      <w:r>
        <w:br w:type="page"/>
      </w:r>
    </w:p>
    <w:p w:rsidR="007E09E3" w:rsidRPr="00DF5368" w:rsidRDefault="007E09E3" w:rsidP="00EC7A63">
      <w:pPr>
        <w:pStyle w:val="15"/>
      </w:pPr>
      <w:r w:rsidRPr="00DF5368">
        <w:t>Оглавление</w:t>
      </w:r>
    </w:p>
    <w:p w:rsidR="007E09E3" w:rsidRDefault="007E09E3">
      <w:pPr>
        <w:pStyle w:val="11"/>
        <w:tabs>
          <w:tab w:val="left" w:pos="480"/>
          <w:tab w:val="right" w:leader="dot" w:pos="10195"/>
        </w:tabs>
        <w:rPr>
          <w:noProof/>
        </w:rPr>
      </w:pPr>
      <w:r w:rsidRPr="00DF5368">
        <w:rPr>
          <w:sz w:val="28"/>
          <w:szCs w:val="28"/>
        </w:rPr>
        <w:fldChar w:fldCharType="begin"/>
      </w:r>
      <w:r w:rsidRPr="00DF5368">
        <w:rPr>
          <w:sz w:val="28"/>
          <w:szCs w:val="28"/>
        </w:rPr>
        <w:instrText xml:space="preserve"> TOC \o "1-3" \h \z \u </w:instrText>
      </w:r>
      <w:r w:rsidRPr="00DF5368">
        <w:rPr>
          <w:sz w:val="28"/>
          <w:szCs w:val="28"/>
        </w:rPr>
        <w:fldChar w:fldCharType="separate"/>
      </w:r>
      <w:hyperlink w:anchor="_Toc358980804" w:history="1">
        <w:r w:rsidRPr="00690B10">
          <w:rPr>
            <w:rStyle w:val="af0"/>
            <w:b/>
            <w:noProof/>
          </w:rPr>
          <w:t>1.</w:t>
        </w:r>
        <w:r>
          <w:rPr>
            <w:noProof/>
          </w:rPr>
          <w:tab/>
        </w:r>
        <w:r w:rsidRPr="00690B10">
          <w:rPr>
            <w:rStyle w:val="af0"/>
            <w:b/>
            <w:noProof/>
          </w:rPr>
          <w:t>Термины,  сокращения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_Toc358980804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05" w:history="1">
        <w:r w:rsidR="007E09E3" w:rsidRPr="00690B10">
          <w:rPr>
            <w:rStyle w:val="af0"/>
            <w:b/>
            <w:noProof/>
          </w:rPr>
          <w:t>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Общие сведения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_Toc358980805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6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06" w:history="1">
        <w:r w:rsidR="007E09E3" w:rsidRPr="00690B10">
          <w:rPr>
            <w:rStyle w:val="af0"/>
            <w:b/>
            <w:noProof/>
          </w:rPr>
          <w:t>2.1.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Наименование работ по проекту: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_Toc358980806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6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07" w:history="1">
        <w:r w:rsidR="007E09E3" w:rsidRPr="00690B10">
          <w:rPr>
            <w:rStyle w:val="af0"/>
            <w:b/>
            <w:noProof/>
          </w:rPr>
          <w:t>2.2.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Номер проекта: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_Toc358980807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6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08" w:history="1">
        <w:r w:rsidR="007E09E3" w:rsidRPr="00690B10">
          <w:rPr>
            <w:rStyle w:val="af0"/>
            <w:b/>
            <w:noProof/>
          </w:rPr>
          <w:t>2.3.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Наименование Заказчика и Исполнителя работ по проекту: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_Toc358980808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6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09" w:history="1">
        <w:r w:rsidR="007E09E3" w:rsidRPr="00690B10">
          <w:rPr>
            <w:rStyle w:val="af0"/>
            <w:b/>
            <w:noProof/>
          </w:rPr>
          <w:t>2.4.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Сроки выполнения работ: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_Toc358980809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6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10" w:history="1">
        <w:r w:rsidR="007E09E3" w:rsidRPr="00690B10">
          <w:rPr>
            <w:rStyle w:val="af0"/>
            <w:b/>
            <w:noProof/>
          </w:rPr>
          <w:t>2.5.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Сведения о порядке финансирования работ: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_Toc358980810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6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11" w:history="1">
        <w:r w:rsidR="007E09E3" w:rsidRPr="00690B10">
          <w:rPr>
            <w:rStyle w:val="af0"/>
            <w:b/>
            <w:noProof/>
          </w:rPr>
          <w:t>2.6.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Порядок оформления и предъявления Заказчику результатов работ: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_Toc358980811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6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12" w:history="1">
        <w:r w:rsidR="007E09E3" w:rsidRPr="00690B10">
          <w:rPr>
            <w:rStyle w:val="af0"/>
            <w:b/>
            <w:noProof/>
          </w:rPr>
          <w:t>3.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Назначение и цели создания (развития) Системы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_Toc358980812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7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13" w:history="1">
        <w:r w:rsidR="007E09E3" w:rsidRPr="00690B10">
          <w:rPr>
            <w:rStyle w:val="af0"/>
            <w:b/>
            <w:noProof/>
          </w:rPr>
          <w:t>3.1.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Цели и назначение Системы: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_Toc358980813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7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14" w:history="1">
        <w:r w:rsidR="007E09E3" w:rsidRPr="00690B10">
          <w:rPr>
            <w:rStyle w:val="af0"/>
            <w:b/>
            <w:noProof/>
          </w:rPr>
          <w:t>4.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Общие сведения о системе «1С:Управление строительной организацией 8»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_Toc358980814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7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15" w:history="1">
        <w:r w:rsidR="007E09E3" w:rsidRPr="00690B10">
          <w:rPr>
            <w:rStyle w:val="af0"/>
            <w:b/>
            <w:noProof/>
          </w:rPr>
          <w:t>5.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Характеристики объекта автоматизации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_Toc358980815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8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16" w:history="1">
        <w:r w:rsidR="007E09E3" w:rsidRPr="00690B10">
          <w:rPr>
            <w:rStyle w:val="af0"/>
            <w:b/>
            <w:noProof/>
          </w:rPr>
          <w:t>5.1.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Краткие сведения об объекте автоматизации: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_Toc358980816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8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17" w:history="1">
        <w:r w:rsidR="007E09E3" w:rsidRPr="00690B10">
          <w:rPr>
            <w:rStyle w:val="af0"/>
            <w:b/>
            <w:noProof/>
          </w:rPr>
          <w:t>5.2.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Сведения об условиях эксплуатации Системы: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_Toc358980817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8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18" w:history="1">
        <w:r w:rsidR="007E09E3" w:rsidRPr="00690B10">
          <w:rPr>
            <w:rStyle w:val="af0"/>
            <w:b/>
            <w:noProof/>
          </w:rPr>
          <w:t>6.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Требования к Системе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_Toc358980818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9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19" w:history="1">
        <w:r w:rsidR="007E09E3" w:rsidRPr="00690B10">
          <w:rPr>
            <w:rStyle w:val="af0"/>
            <w:b/>
            <w:noProof/>
          </w:rPr>
          <w:t>6.1.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Требования к Системе в целом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_Toc358980819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9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0" w:history="1">
        <w:r w:rsidR="007E09E3" w:rsidRPr="00690B10">
          <w:rPr>
            <w:rStyle w:val="af0"/>
            <w:b/>
            <w:noProof/>
          </w:rPr>
          <w:t>6.2.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Требования к видам обеспечения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_Toc358980820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13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21" w:history="1">
        <w:r w:rsidR="007E09E3" w:rsidRPr="00690B10">
          <w:rPr>
            <w:rStyle w:val="af0"/>
            <w:b/>
            <w:noProof/>
          </w:rPr>
          <w:t>7.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Состав и содержание работ по созданию Системы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_Toc358980821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17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2" w:history="1">
        <w:r w:rsidR="007E09E3" w:rsidRPr="00690B10">
          <w:rPr>
            <w:rStyle w:val="af0"/>
            <w:b/>
            <w:noProof/>
          </w:rPr>
          <w:t>7.1.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Стадии и этапы работ по созданию Системы: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_Toc358980822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17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3" w:history="1">
        <w:r w:rsidR="007E09E3" w:rsidRPr="00690B10">
          <w:rPr>
            <w:rStyle w:val="af0"/>
            <w:b/>
            <w:noProof/>
          </w:rPr>
          <w:t>7.2.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Вид и порядок проведения экспертизы технической документации (стадия, этап, объем проверяемой документации, организация-эксперт)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_Toc358980823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17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4" w:history="1">
        <w:r w:rsidR="007E09E3" w:rsidRPr="00690B10">
          <w:rPr>
            <w:rStyle w:val="af0"/>
            <w:b/>
            <w:noProof/>
          </w:rPr>
          <w:t>7.3.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Программа работ, направленных на обеспечение требуемого уровня надежности разрабатываемой системы (при необходимости)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_Toc358980824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17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5" w:history="1">
        <w:r w:rsidR="007E09E3" w:rsidRPr="00690B10">
          <w:rPr>
            <w:rStyle w:val="af0"/>
            <w:b/>
            <w:noProof/>
          </w:rPr>
          <w:t>7.4.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Перечень работ по метрологическому обеспечению на всех стадиях создания системы с указанием их сроков выполнения и организаций-исполнителей (при необходимости).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_Toc358980825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18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26" w:history="1">
        <w:r w:rsidR="007E09E3" w:rsidRPr="00690B10">
          <w:rPr>
            <w:rStyle w:val="af0"/>
            <w:b/>
            <w:noProof/>
          </w:rPr>
          <w:t>8.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Порядок приемки и контроля Системы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_Toc358980826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19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7" w:history="1">
        <w:r w:rsidR="007E09E3" w:rsidRPr="00690B10">
          <w:rPr>
            <w:rStyle w:val="af0"/>
            <w:b/>
            <w:noProof/>
          </w:rPr>
          <w:t>8.1.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_Toc358980827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19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8" w:history="1">
        <w:r w:rsidR="007E09E3" w:rsidRPr="00690B10">
          <w:rPr>
            <w:rStyle w:val="af0"/>
            <w:b/>
            <w:noProof/>
          </w:rPr>
          <w:t>8.2.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_Toc358980828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19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29" w:history="1">
        <w:r w:rsidR="007E09E3" w:rsidRPr="00690B10">
          <w:rPr>
            <w:rStyle w:val="af0"/>
            <w:b/>
            <w:noProof/>
          </w:rPr>
          <w:t>8.3.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Статус приемочной комиссии: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_Toc358980829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19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480"/>
          <w:tab w:val="right" w:leader="dot" w:pos="10195"/>
        </w:tabs>
        <w:rPr>
          <w:noProof/>
        </w:rPr>
      </w:pPr>
      <w:hyperlink w:anchor="_Toc358980830" w:history="1">
        <w:r w:rsidR="007E09E3" w:rsidRPr="00690B10">
          <w:rPr>
            <w:rStyle w:val="af0"/>
            <w:b/>
            <w:noProof/>
          </w:rPr>
          <w:t>9.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Требования к составу и содержанию работ по подготовке объекта автоматизации к вводу Системы в действие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_Toc358980830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20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31" w:history="1">
        <w:r w:rsidR="007E09E3" w:rsidRPr="00690B10">
          <w:rPr>
            <w:rStyle w:val="af0"/>
            <w:b/>
            <w:noProof/>
          </w:rPr>
          <w:t>9.1.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_Toc358980831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20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32" w:history="1">
        <w:r w:rsidR="007E09E3" w:rsidRPr="00690B10">
          <w:rPr>
            <w:rStyle w:val="af0"/>
            <w:b/>
            <w:noProof/>
          </w:rPr>
          <w:t>9.2.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Изменения, которые необходимо осуществить в объекте автоматизации: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_Toc358980832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20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33" w:history="1">
        <w:r w:rsidR="007E09E3" w:rsidRPr="00690B10">
          <w:rPr>
            <w:rStyle w:val="af0"/>
            <w:b/>
            <w:noProof/>
          </w:rPr>
          <w:t>9.3.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_Toc358980833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20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34" w:history="1">
        <w:r w:rsidR="007E09E3" w:rsidRPr="00690B10">
          <w:rPr>
            <w:rStyle w:val="af0"/>
            <w:b/>
            <w:noProof/>
          </w:rPr>
          <w:t>9.4.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Создание необходимых для функционирования Системы подразделений и служб: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_Toc358980834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20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960"/>
          <w:tab w:val="right" w:leader="dot" w:pos="10195"/>
        </w:tabs>
        <w:rPr>
          <w:noProof/>
        </w:rPr>
      </w:pPr>
      <w:hyperlink w:anchor="_Toc358980835" w:history="1">
        <w:r w:rsidR="007E09E3" w:rsidRPr="00690B10">
          <w:rPr>
            <w:rStyle w:val="af0"/>
            <w:b/>
            <w:noProof/>
          </w:rPr>
          <w:t>9.5.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Сроки и порядок комплектования штатов и обучения персонала: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_Toc358980835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20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11"/>
        <w:tabs>
          <w:tab w:val="left" w:pos="720"/>
          <w:tab w:val="right" w:leader="dot" w:pos="10195"/>
        </w:tabs>
        <w:rPr>
          <w:noProof/>
        </w:rPr>
      </w:pPr>
      <w:hyperlink w:anchor="_Toc358980836" w:history="1">
        <w:r w:rsidR="007E09E3" w:rsidRPr="00690B10">
          <w:rPr>
            <w:rStyle w:val="af0"/>
            <w:b/>
            <w:noProof/>
          </w:rPr>
          <w:t>10.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Требования к документированию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_Toc358980836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21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1200"/>
          <w:tab w:val="right" w:leader="dot" w:pos="10195"/>
        </w:tabs>
        <w:rPr>
          <w:noProof/>
        </w:rPr>
      </w:pPr>
      <w:hyperlink w:anchor="_Toc358980837" w:history="1">
        <w:r w:rsidR="007E09E3" w:rsidRPr="00690B10">
          <w:rPr>
            <w:rStyle w:val="af0"/>
            <w:b/>
            <w:noProof/>
          </w:rPr>
          <w:t>10.1.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Согласованный разработчиком и Заказчиком системы перечень подлежащих разработке: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_Toc358980837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21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left" w:pos="1200"/>
          <w:tab w:val="right" w:leader="dot" w:pos="10195"/>
        </w:tabs>
        <w:rPr>
          <w:noProof/>
        </w:rPr>
      </w:pPr>
      <w:hyperlink w:anchor="_Toc358980838" w:history="1">
        <w:r w:rsidR="007E09E3" w:rsidRPr="00690B10">
          <w:rPr>
            <w:rStyle w:val="af0"/>
            <w:b/>
            <w:noProof/>
          </w:rPr>
          <w:t>10.2.</w:t>
        </w:r>
        <w:r w:rsidR="007E09E3">
          <w:rPr>
            <w:noProof/>
          </w:rPr>
          <w:tab/>
        </w:r>
        <w:r w:rsidR="007E09E3" w:rsidRPr="00690B10">
          <w:rPr>
            <w:rStyle w:val="af0"/>
            <w:b/>
            <w:noProof/>
          </w:rPr>
          <w:t>Требования по документированию комплектующих элементов межотраслевого применения в соответствии с требованиями ЕСКД и ЕСПД: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_Toc358980838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21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80708F">
      <w:pPr>
        <w:pStyle w:val="21"/>
        <w:tabs>
          <w:tab w:val="right" w:leader="dot" w:pos="10195"/>
        </w:tabs>
        <w:rPr>
          <w:noProof/>
        </w:rPr>
      </w:pPr>
      <w:hyperlink w:anchor="_Toc358980839" w:history="1">
        <w:r w:rsidR="007E09E3" w:rsidRPr="00690B10">
          <w:rPr>
            <w:rStyle w:val="af0"/>
            <w:noProof/>
          </w:rPr>
          <w:t>Приложение №1 к техническому заданию</w:t>
        </w:r>
        <w:r w:rsidR="007E09E3">
          <w:rPr>
            <w:noProof/>
            <w:webHidden/>
          </w:rPr>
          <w:tab/>
        </w:r>
        <w:r w:rsidR="007E09E3">
          <w:rPr>
            <w:noProof/>
            <w:webHidden/>
          </w:rPr>
          <w:fldChar w:fldCharType="begin"/>
        </w:r>
        <w:r w:rsidR="007E09E3">
          <w:rPr>
            <w:noProof/>
            <w:webHidden/>
          </w:rPr>
          <w:instrText xml:space="preserve"> PAGEREF _Toc358980839 \h </w:instrText>
        </w:r>
        <w:r w:rsidR="007E09E3">
          <w:rPr>
            <w:noProof/>
            <w:webHidden/>
          </w:rPr>
        </w:r>
        <w:r w:rsidR="007E09E3">
          <w:rPr>
            <w:noProof/>
            <w:webHidden/>
          </w:rPr>
          <w:fldChar w:fldCharType="separate"/>
        </w:r>
        <w:r w:rsidR="007E09E3">
          <w:rPr>
            <w:noProof/>
            <w:webHidden/>
          </w:rPr>
          <w:t>22</w:t>
        </w:r>
        <w:r w:rsidR="007E09E3">
          <w:rPr>
            <w:noProof/>
            <w:webHidden/>
          </w:rPr>
          <w:fldChar w:fldCharType="end"/>
        </w:r>
      </w:hyperlink>
    </w:p>
    <w:p w:rsidR="007E09E3" w:rsidRDefault="007E09E3" w:rsidP="00EC7A63">
      <w:r w:rsidRPr="00DF5368">
        <w:rPr>
          <w:sz w:val="28"/>
          <w:szCs w:val="28"/>
        </w:rPr>
        <w:fldChar w:fldCharType="end"/>
      </w:r>
    </w:p>
    <w:p w:rsidR="007E09E3" w:rsidRDefault="007E09E3" w:rsidP="00EC7A63"/>
    <w:p w:rsidR="007E09E3" w:rsidRDefault="007E09E3" w:rsidP="00EC7A63"/>
    <w:p w:rsidR="007E09E3" w:rsidRDefault="007E09E3" w:rsidP="00EC7A63">
      <w:r>
        <w:br w:type="page"/>
      </w:r>
    </w:p>
    <w:p w:rsidR="007E09E3" w:rsidRDefault="007E09E3" w:rsidP="00EC7A63">
      <w:pPr>
        <w:jc w:val="center"/>
      </w:pP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2720"/>
        <w:gridCol w:w="310"/>
        <w:gridCol w:w="7031"/>
      </w:tblGrid>
      <w:tr w:rsidR="007E09E3" w:rsidTr="00CD1C5E">
        <w:tc>
          <w:tcPr>
            <w:tcW w:w="10061" w:type="dxa"/>
            <w:gridSpan w:val="3"/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" w:name="_Toc358980804"/>
            <w:r w:rsidRPr="00AB38CF">
              <w:rPr>
                <w:b/>
                <w:sz w:val="32"/>
                <w:szCs w:val="32"/>
              </w:rPr>
              <w:t>Термины,  сокращения и определения</w:t>
            </w:r>
            <w:bookmarkEnd w:id="2"/>
          </w:p>
        </w:tc>
      </w:tr>
      <w:tr w:rsidR="007E09E3" w:rsidTr="00CD1C5E">
        <w:tc>
          <w:tcPr>
            <w:tcW w:w="2720" w:type="dxa"/>
          </w:tcPr>
          <w:p w:rsidR="007E09E3" w:rsidRPr="00AB38CF" w:rsidRDefault="007E09E3" w:rsidP="00CD1C5E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</w:tcPr>
          <w:p w:rsidR="007E09E3" w:rsidRPr="00AB38CF" w:rsidRDefault="007E09E3" w:rsidP="00CD1C5E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7E09E3" w:rsidRPr="00AB38CF" w:rsidRDefault="007E09E3" w:rsidP="00CD1C5E">
            <w:pPr>
              <w:shd w:val="clear" w:color="auto" w:fill="FFFFFF"/>
              <w:ind w:left="29" w:right="2102" w:firstLine="29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Нижегородская инжиниринговая компания «АТОМЭНЕРГОПРОЕКТ»</w:t>
            </w:r>
          </w:p>
        </w:tc>
      </w:tr>
      <w:tr w:rsidR="007E09E3" w:rsidTr="00CD1C5E">
        <w:tc>
          <w:tcPr>
            <w:tcW w:w="2720" w:type="dxa"/>
          </w:tcPr>
          <w:p w:rsidR="007E09E3" w:rsidRPr="00AB38CF" w:rsidRDefault="007E09E3" w:rsidP="00CD1C5E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1С: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B38CF">
              <w:rPr>
                <w:color w:val="000000"/>
                <w:sz w:val="28"/>
                <w:szCs w:val="28"/>
              </w:rPr>
              <w:t>УСО 8</w:t>
            </w:r>
            <w:r>
              <w:rPr>
                <w:color w:val="000000"/>
                <w:sz w:val="28"/>
                <w:szCs w:val="28"/>
              </w:rPr>
              <w:t>, Система</w:t>
            </w:r>
          </w:p>
        </w:tc>
        <w:tc>
          <w:tcPr>
            <w:tcW w:w="310" w:type="dxa"/>
          </w:tcPr>
          <w:p w:rsidR="007E09E3" w:rsidRPr="00AB38CF" w:rsidRDefault="007E09E3" w:rsidP="00CD1C5E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7E09E3" w:rsidRPr="00AB38CF" w:rsidRDefault="007E09E3" w:rsidP="00CD1C5E">
            <w:pPr>
              <w:shd w:val="clear" w:color="auto" w:fill="FFFFFF"/>
              <w:ind w:right="115" w:hanging="14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pacing w:val="-1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AB38CF">
              <w:rPr>
                <w:sz w:val="28"/>
                <w:szCs w:val="28"/>
              </w:rPr>
              <w:t>»</w:t>
            </w:r>
          </w:p>
        </w:tc>
      </w:tr>
      <w:tr w:rsidR="007E09E3" w:rsidTr="00CD1C5E">
        <w:tc>
          <w:tcPr>
            <w:tcW w:w="2720" w:type="dxa"/>
          </w:tcPr>
          <w:p w:rsidR="007E09E3" w:rsidRPr="00AB38CF" w:rsidRDefault="007E09E3" w:rsidP="00CD1C5E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СВК</w:t>
            </w:r>
          </w:p>
        </w:tc>
        <w:tc>
          <w:tcPr>
            <w:tcW w:w="310" w:type="dxa"/>
          </w:tcPr>
          <w:p w:rsidR="007E09E3" w:rsidRPr="00AB38CF" w:rsidRDefault="007E09E3" w:rsidP="00CD1C5E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7E09E3" w:rsidRPr="00AB38CF" w:rsidRDefault="007E09E3" w:rsidP="00CD1C5E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Система внутреннего контроля</w:t>
            </w:r>
          </w:p>
        </w:tc>
      </w:tr>
    </w:tbl>
    <w:p w:rsidR="007E09E3" w:rsidRDefault="007E09E3" w:rsidP="00EC7A63"/>
    <w:p w:rsidR="007E09E3" w:rsidRDefault="007E09E3" w:rsidP="00EC7A63">
      <w:r>
        <w:br w:type="page"/>
      </w: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10061"/>
      </w:tblGrid>
      <w:tr w:rsidR="007E09E3" w:rsidTr="00CD1C5E">
        <w:tc>
          <w:tcPr>
            <w:tcW w:w="10061" w:type="dxa"/>
            <w:tcBorders>
              <w:bottom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3" w:name="_Toc358980805"/>
            <w:r w:rsidRPr="00AB38CF">
              <w:rPr>
                <w:b/>
                <w:sz w:val="32"/>
                <w:szCs w:val="32"/>
              </w:rPr>
              <w:t>Общие сведения</w:t>
            </w:r>
            <w:bookmarkEnd w:id="3"/>
          </w:p>
        </w:tc>
      </w:tr>
      <w:tr w:rsidR="007E09E3" w:rsidTr="00CD1C5E">
        <w:tc>
          <w:tcPr>
            <w:tcW w:w="10061" w:type="dxa"/>
            <w:tcBorders>
              <w:top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" w:name="_Toc358980806"/>
            <w:r w:rsidRPr="00AB38CF">
              <w:rPr>
                <w:b/>
                <w:sz w:val="28"/>
                <w:szCs w:val="28"/>
              </w:rPr>
              <w:t>Наименование работ по проекту:</w:t>
            </w:r>
            <w:bookmarkEnd w:id="4"/>
          </w:p>
        </w:tc>
      </w:tr>
      <w:tr w:rsidR="007E09E3" w:rsidTr="00CD1C5E">
        <w:tc>
          <w:tcPr>
            <w:tcW w:w="10061" w:type="dxa"/>
          </w:tcPr>
          <w:p w:rsidR="007E09E3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D64CC1">
              <w:rPr>
                <w:bCs/>
                <w:sz w:val="28"/>
                <w:szCs w:val="28"/>
              </w:rPr>
              <w:t xml:space="preserve">Внедрение </w:t>
            </w:r>
            <w:r>
              <w:rPr>
                <w:bCs/>
                <w:sz w:val="28"/>
                <w:szCs w:val="28"/>
              </w:rPr>
              <w:t>автоматических контрольных процедур в</w:t>
            </w:r>
            <w:r w:rsidRPr="00D64CC1">
              <w:rPr>
                <w:bCs/>
                <w:sz w:val="28"/>
                <w:szCs w:val="28"/>
              </w:rPr>
              <w:t xml:space="preserve"> целях совершенствования</w:t>
            </w:r>
            <w:r>
              <w:rPr>
                <w:bCs/>
                <w:sz w:val="28"/>
                <w:szCs w:val="28"/>
              </w:rPr>
              <w:t xml:space="preserve"> системы внутреннего контроля финансовой</w:t>
            </w:r>
            <w:r w:rsidRPr="00D64CC1">
              <w:rPr>
                <w:bCs/>
                <w:sz w:val="28"/>
                <w:szCs w:val="28"/>
              </w:rPr>
              <w:t xml:space="preserve"> отчетности ОАО НИАЭП</w:t>
            </w:r>
            <w:r w:rsidRPr="00AB38CF">
              <w:rPr>
                <w:bCs/>
                <w:sz w:val="28"/>
                <w:szCs w:val="28"/>
              </w:rPr>
              <w:t xml:space="preserve"> (далее по тексту – Система).</w:t>
            </w:r>
          </w:p>
          <w:p w:rsidR="007E09E3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5" w:name="_Toc358980807"/>
            <w:r w:rsidRPr="00AB38CF">
              <w:rPr>
                <w:b/>
                <w:sz w:val="28"/>
                <w:szCs w:val="28"/>
              </w:rPr>
              <w:t>Номер проекта:</w:t>
            </w:r>
            <w:bookmarkEnd w:id="5"/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  <w:lang w:val="en-US"/>
              </w:rPr>
            </w:pPr>
            <w:r w:rsidRPr="00AB38CF">
              <w:rPr>
                <w:bCs/>
                <w:sz w:val="28"/>
                <w:szCs w:val="28"/>
                <w:lang w:val="en-US"/>
              </w:rPr>
              <w:t>1</w:t>
            </w:r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6" w:name="_Toc358980808"/>
            <w:r w:rsidRPr="00AB38CF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  <w:bookmarkEnd w:id="6"/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Заказчик – Открытое акционерное общество «Нижегородская инжинир</w:t>
            </w:r>
            <w:r>
              <w:rPr>
                <w:bCs/>
                <w:sz w:val="28"/>
                <w:szCs w:val="28"/>
              </w:rPr>
              <w:t>инговая компания «Атомэнергопрое</w:t>
            </w:r>
            <w:r w:rsidRPr="00AB38CF">
              <w:rPr>
                <w:bCs/>
                <w:sz w:val="28"/>
                <w:szCs w:val="28"/>
              </w:rPr>
              <w:t>кт».</w:t>
            </w:r>
          </w:p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7" w:name="_Toc358980809"/>
            <w:r w:rsidRPr="00AB38CF">
              <w:rPr>
                <w:b/>
                <w:sz w:val="28"/>
                <w:szCs w:val="28"/>
              </w:rPr>
              <w:t>Сроки выполнения работ:</w:t>
            </w:r>
            <w:bookmarkEnd w:id="7"/>
          </w:p>
        </w:tc>
      </w:tr>
      <w:tr w:rsidR="007E09E3" w:rsidTr="00CD1C5E">
        <w:trPr>
          <w:trHeight w:val="153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Срок выполнения работ определяется в соответствии с договором между Исполнителем и Заказчиком.</w:t>
            </w:r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8" w:name="_Toc358980810"/>
            <w:r w:rsidRPr="00AB38CF">
              <w:rPr>
                <w:b/>
                <w:sz w:val="28"/>
                <w:szCs w:val="28"/>
              </w:rPr>
              <w:t>Сведения о порядке финансирования работ:</w:t>
            </w:r>
            <w:bookmarkEnd w:id="8"/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9" w:name="_Toc358980811"/>
            <w:r w:rsidRPr="00AB38CF">
              <w:rPr>
                <w:b/>
                <w:sz w:val="28"/>
                <w:szCs w:val="28"/>
              </w:rPr>
              <w:t>Порядок оформления и предъявления Заказчику результатов работ:</w:t>
            </w:r>
            <w:bookmarkEnd w:id="9"/>
          </w:p>
        </w:tc>
      </w:tr>
      <w:tr w:rsidR="007E09E3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Порядок оформления и предъявления Заказчику результатов работ по созданию Системы определяется договором между Исполнителем и Заказчиком и его приложением - календарным планом.</w:t>
            </w:r>
          </w:p>
        </w:tc>
      </w:tr>
    </w:tbl>
    <w:p w:rsidR="007E09E3" w:rsidRDefault="007E09E3" w:rsidP="00EC7A63"/>
    <w:p w:rsidR="007E09E3" w:rsidRDefault="007E09E3" w:rsidP="00EC7A63">
      <w:r>
        <w:br w:type="page"/>
      </w: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10061"/>
      </w:tblGrid>
      <w:tr w:rsidR="007E09E3" w:rsidTr="00CD1C5E">
        <w:tc>
          <w:tcPr>
            <w:tcW w:w="10061" w:type="dxa"/>
            <w:tcBorders>
              <w:bottom w:val="single" w:sz="4" w:space="0" w:color="auto"/>
            </w:tcBorders>
          </w:tcPr>
          <w:p w:rsidR="007E09E3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outlineLvl w:val="0"/>
            </w:pPr>
            <w:bookmarkStart w:id="10" w:name="_Toc358980812"/>
            <w:r w:rsidRPr="00AB38CF">
              <w:rPr>
                <w:b/>
                <w:sz w:val="32"/>
                <w:szCs w:val="32"/>
              </w:rPr>
              <w:t>Назначение и цели создания (развития) Системы</w:t>
            </w:r>
            <w:bookmarkEnd w:id="10"/>
          </w:p>
        </w:tc>
      </w:tr>
      <w:tr w:rsidR="007E09E3" w:rsidTr="00CD1C5E">
        <w:tc>
          <w:tcPr>
            <w:tcW w:w="10061" w:type="dxa"/>
            <w:tcBorders>
              <w:top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1" w:name="_Toc358980813"/>
            <w:r>
              <w:rPr>
                <w:b/>
                <w:sz w:val="28"/>
                <w:szCs w:val="28"/>
              </w:rPr>
              <w:t>Цели и н</w:t>
            </w:r>
            <w:r w:rsidRPr="00AB38CF">
              <w:rPr>
                <w:b/>
                <w:sz w:val="28"/>
                <w:szCs w:val="28"/>
              </w:rPr>
              <w:t>азначение Системы:</w:t>
            </w:r>
            <w:bookmarkEnd w:id="11"/>
          </w:p>
        </w:tc>
      </w:tr>
      <w:tr w:rsidR="007E09E3" w:rsidRPr="00077565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Целью </w:t>
            </w:r>
            <w:r>
              <w:rPr>
                <w:bCs/>
                <w:sz w:val="28"/>
                <w:szCs w:val="28"/>
              </w:rPr>
              <w:t>создания системы является совершенствование системы внутреннего контроля финансовой отчетности ОАО НИАЭП</w:t>
            </w:r>
            <w:r w:rsidRPr="00AB38CF">
              <w:rPr>
                <w:bCs/>
                <w:sz w:val="28"/>
                <w:szCs w:val="28"/>
              </w:rPr>
              <w:t>.</w:t>
            </w:r>
          </w:p>
        </w:tc>
      </w:tr>
    </w:tbl>
    <w:p w:rsidR="007E09E3" w:rsidRDefault="007E09E3" w:rsidP="00EC7A63"/>
    <w:p w:rsidR="007E09E3" w:rsidRDefault="007E09E3" w:rsidP="00EC7A63"/>
    <w:p w:rsidR="007E09E3" w:rsidRPr="00232ABA" w:rsidRDefault="007E09E3" w:rsidP="00EC7A63">
      <w:pPr>
        <w:pStyle w:val="14"/>
        <w:numPr>
          <w:ilvl w:val="0"/>
          <w:numId w:val="3"/>
        </w:numPr>
        <w:spacing w:before="480"/>
        <w:ind w:left="357" w:hanging="357"/>
        <w:outlineLvl w:val="0"/>
        <w:rPr>
          <w:b/>
          <w:sz w:val="32"/>
          <w:szCs w:val="32"/>
        </w:rPr>
      </w:pPr>
      <w:bookmarkStart w:id="12" w:name="_Toc358980814"/>
      <w:r w:rsidRPr="00232ABA">
        <w:rPr>
          <w:b/>
          <w:sz w:val="32"/>
          <w:szCs w:val="32"/>
        </w:rPr>
        <w:t>Общие сведения о системе «1С:Управление строительной организацией 8»</w:t>
      </w:r>
      <w:bookmarkEnd w:id="12"/>
    </w:p>
    <w:p w:rsidR="007E09E3" w:rsidRPr="00232ABA" w:rsidRDefault="007E09E3" w:rsidP="00EC7A63">
      <w:pPr>
        <w:numPr>
          <w:ilvl w:val="0"/>
          <w:numId w:val="39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Ввод в промышленную эксплуатацию – 2009 год.</w:t>
      </w:r>
    </w:p>
    <w:p w:rsidR="007E09E3" w:rsidRPr="00232ABA" w:rsidRDefault="007E09E3" w:rsidP="00EC7A63">
      <w:pPr>
        <w:numPr>
          <w:ilvl w:val="0"/>
          <w:numId w:val="39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Кол-во пользователей в системе – около 800.</w:t>
      </w:r>
    </w:p>
    <w:p w:rsidR="007E09E3" w:rsidRPr="00232ABA" w:rsidRDefault="007E09E3" w:rsidP="00EC7A63">
      <w:pPr>
        <w:numPr>
          <w:ilvl w:val="0"/>
          <w:numId w:val="39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Кол-во пользователей находящихся в информационной базе в один момент времени – от 190 до 360.</w:t>
      </w:r>
    </w:p>
    <w:p w:rsidR="007E09E3" w:rsidRPr="00232ABA" w:rsidRDefault="007E09E3" w:rsidP="00EC7A63">
      <w:pPr>
        <w:numPr>
          <w:ilvl w:val="0"/>
          <w:numId w:val="39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Наличие интеграций с другими системами – есть. (ИСУП НИАЭП, СИО, ЕОС НСИ, ИСКД).</w:t>
      </w:r>
    </w:p>
    <w:p w:rsidR="007E09E3" w:rsidRPr="00232ABA" w:rsidRDefault="007E09E3" w:rsidP="00EC7A63">
      <w:pPr>
        <w:numPr>
          <w:ilvl w:val="0"/>
          <w:numId w:val="39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Конфигурация доработана.</w:t>
      </w:r>
    </w:p>
    <w:p w:rsidR="007E09E3" w:rsidRPr="00232ABA" w:rsidRDefault="007E09E3" w:rsidP="00EC7A63">
      <w:pPr>
        <w:numPr>
          <w:ilvl w:val="0"/>
          <w:numId w:val="39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Перечень подразделений компании подключенных к информационной системе – в настоящий момент в информационной системе подключены все подразделения компании без исключения.</w:t>
      </w:r>
    </w:p>
    <w:p w:rsidR="007E09E3" w:rsidRDefault="007E09E3" w:rsidP="00EC7A63"/>
    <w:p w:rsidR="007E09E3" w:rsidRDefault="007E09E3" w:rsidP="00EC7A63"/>
    <w:p w:rsidR="007E09E3" w:rsidRDefault="007E09E3" w:rsidP="00EC7A63"/>
    <w:p w:rsidR="007E09E3" w:rsidRDefault="007E09E3" w:rsidP="00EC7A63">
      <w:r>
        <w:br w:type="page"/>
      </w: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10061"/>
      </w:tblGrid>
      <w:tr w:rsidR="007E09E3" w:rsidRPr="009665CB" w:rsidTr="00CD1C5E">
        <w:tc>
          <w:tcPr>
            <w:tcW w:w="10061" w:type="dxa"/>
            <w:tcBorders>
              <w:bottom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3" w:name="_Toc358980815"/>
            <w:r w:rsidRPr="00AB38CF">
              <w:rPr>
                <w:b/>
                <w:sz w:val="32"/>
                <w:szCs w:val="32"/>
              </w:rPr>
              <w:t>Характеристики объекта автоматизации</w:t>
            </w:r>
            <w:bookmarkEnd w:id="13"/>
          </w:p>
        </w:tc>
      </w:tr>
      <w:tr w:rsidR="007E09E3" w:rsidTr="00CD1C5E">
        <w:tc>
          <w:tcPr>
            <w:tcW w:w="10061" w:type="dxa"/>
            <w:tcBorders>
              <w:top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4" w:name="_Toc358980816"/>
            <w:r w:rsidRPr="00AB38CF">
              <w:rPr>
                <w:b/>
                <w:sz w:val="28"/>
                <w:szCs w:val="28"/>
              </w:rPr>
              <w:t>Краткие сведения об объекте автоматизации:</w:t>
            </w:r>
            <w:bookmarkEnd w:id="14"/>
          </w:p>
        </w:tc>
      </w:tr>
      <w:tr w:rsidR="007E09E3" w:rsidRPr="00077565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Система должна обеспечивать </w:t>
            </w:r>
            <w:r>
              <w:rPr>
                <w:sz w:val="28"/>
                <w:szCs w:val="28"/>
              </w:rPr>
              <w:t xml:space="preserve">выполнение </w:t>
            </w:r>
            <w:r>
              <w:rPr>
                <w:bCs/>
                <w:sz w:val="28"/>
                <w:szCs w:val="28"/>
              </w:rPr>
              <w:t>автоматических контрольных процедур в</w:t>
            </w:r>
            <w:r w:rsidRPr="00D64CC1">
              <w:rPr>
                <w:bCs/>
                <w:sz w:val="28"/>
                <w:szCs w:val="28"/>
              </w:rPr>
              <w:t xml:space="preserve"> целях совершенствования</w:t>
            </w:r>
            <w:r>
              <w:rPr>
                <w:bCs/>
                <w:sz w:val="28"/>
                <w:szCs w:val="28"/>
              </w:rPr>
              <w:t xml:space="preserve"> системы внутреннего контроля финансовой</w:t>
            </w:r>
            <w:r w:rsidRPr="00D64CC1">
              <w:rPr>
                <w:bCs/>
                <w:sz w:val="28"/>
                <w:szCs w:val="28"/>
              </w:rPr>
              <w:t xml:space="preserve"> отчетности ОАО НИАЭП</w:t>
            </w:r>
            <w:r>
              <w:rPr>
                <w:sz w:val="28"/>
                <w:szCs w:val="28"/>
              </w:rPr>
              <w:t xml:space="preserve"> в соответствии с требованиями ОАО НИАЭП (Приложение №1)</w:t>
            </w:r>
          </w:p>
        </w:tc>
      </w:tr>
      <w:tr w:rsidR="007E09E3" w:rsidRPr="00CB0349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Сервера баз данных информационных систем:</w:t>
            </w:r>
          </w:p>
        </w:tc>
      </w:tr>
      <w:tr w:rsidR="007E09E3" w:rsidRPr="00CB0349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 «1С: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B38CF">
              <w:rPr>
                <w:bCs/>
                <w:sz w:val="28"/>
                <w:szCs w:val="28"/>
              </w:rPr>
              <w:t>УСО 8» - SQL -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B38CF">
              <w:rPr>
                <w:bCs/>
                <w:sz w:val="28"/>
                <w:szCs w:val="28"/>
              </w:rPr>
              <w:t>сервер</w:t>
            </w:r>
          </w:p>
        </w:tc>
      </w:tr>
      <w:tr w:rsidR="007E09E3" w:rsidRPr="00BA403A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5" w:name="_Toc358980817"/>
            <w:r w:rsidRPr="00AB38CF">
              <w:rPr>
                <w:b/>
                <w:sz w:val="28"/>
                <w:szCs w:val="28"/>
              </w:rPr>
              <w:t>Сведения об условиях эксплуатации Системы:</w:t>
            </w:r>
            <w:bookmarkEnd w:id="15"/>
          </w:p>
        </w:tc>
      </w:tr>
      <w:tr w:rsidR="007E09E3" w:rsidRPr="00BA403A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7E09E3" w:rsidRPr="00BA403A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</w:t>
            </w:r>
          </w:p>
        </w:tc>
      </w:tr>
    </w:tbl>
    <w:p w:rsidR="007E09E3" w:rsidRDefault="007E09E3" w:rsidP="00EC7A63"/>
    <w:p w:rsidR="007E09E3" w:rsidRDefault="007E09E3" w:rsidP="00EC7A63">
      <w:r>
        <w:br w:type="page"/>
      </w: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10029"/>
        <w:gridCol w:w="32"/>
      </w:tblGrid>
      <w:tr w:rsidR="007E09E3" w:rsidRPr="009665CB" w:rsidTr="00CD1C5E">
        <w:trPr>
          <w:gridAfter w:val="1"/>
          <w:wAfter w:w="32" w:type="dxa"/>
        </w:trPr>
        <w:tc>
          <w:tcPr>
            <w:tcW w:w="10029" w:type="dxa"/>
            <w:tcBorders>
              <w:bottom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6" w:name="_Toc358980818"/>
            <w:r w:rsidRPr="00AB38CF">
              <w:rPr>
                <w:b/>
                <w:sz w:val="32"/>
                <w:szCs w:val="32"/>
              </w:rPr>
              <w:t>Требования к Системе</w:t>
            </w:r>
            <w:bookmarkEnd w:id="16"/>
            <w:r w:rsidRPr="00AB38CF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7E09E3" w:rsidTr="00CD1C5E">
        <w:trPr>
          <w:gridAfter w:val="1"/>
          <w:wAfter w:w="32" w:type="dxa"/>
        </w:trPr>
        <w:tc>
          <w:tcPr>
            <w:tcW w:w="10029" w:type="dxa"/>
            <w:tcBorders>
              <w:top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7" w:name="_Toc358980819"/>
            <w:r w:rsidRPr="00AB38CF">
              <w:rPr>
                <w:b/>
                <w:sz w:val="28"/>
                <w:szCs w:val="28"/>
              </w:rPr>
              <w:t>Требования к Системе в целом</w:t>
            </w:r>
            <w:bookmarkEnd w:id="17"/>
          </w:p>
        </w:tc>
      </w:tr>
      <w:tr w:rsidR="007E09E3" w:rsidRPr="00077565" w:rsidTr="00CD1C5E">
        <w:trPr>
          <w:gridAfter w:val="1"/>
          <w:wAfter w:w="32" w:type="dxa"/>
        </w:trPr>
        <w:tc>
          <w:tcPr>
            <w:tcW w:w="10029" w:type="dxa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структуре и функционированию системы: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режимам функционирования системы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по диагностированию системы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Перспективы развития, модернизации системы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организация информационного взаимодействия с иными смежными системами;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численности и квалификации персонала системы и режиму его работы: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численности персонала (пользователей) Системы: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Численность и квалификация персонала Системы должны определяться с учетом следующих требований: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квалификации персонала, порядку его подготовки и контроля знаний и навыков: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Требуемый режим работы персонала АС: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Показатели назначения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Степень приспособляемости Системы к изменению процессов и методов управления, к отклонениям параметров объекта управления: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Допустимые пределы модернизации и развития системы:  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Вероятностно-временные характеристики, при которых сохраняется целевое назначение системы: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полноту покрытия функциональных требований к Системе;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надежности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 и количественные значения показателей надежности для системы в целом или ее подсистем: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безопасности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  не предъявляются.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эргономике и технической эстетике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минимальный отклик системы;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удобная система поиска информации;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унификация расположения управляющих элементов;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подтверждения исполнения критических действий в системе.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транспортабельности для подвижных АС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эксплуатации, техническому обслуживанию, ремонту и хранению компонентов системы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быть рассчитана на эксплуатацию в составе программно–технического комплекса Заказчика и учитывать разделение ИТ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ИТ инфраструктуре Заказчика.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защите информации от несанкционированного доступа: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обеспечена защита информации (хранимой, отображаемой, передаваемой) от всех следующих видов угроз: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нарушение конфиденциальности;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нарушение целостности;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нарушение доступности.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обеспечивать информационную безопасность как от 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Информационная безопасность должна строиться на основании </w:t>
            </w:r>
            <w:r w:rsidRPr="00AB38CF">
              <w:rPr>
                <w:bCs/>
                <w:sz w:val="28"/>
                <w:szCs w:val="28"/>
              </w:rPr>
              <w:lastRenderedPageBreak/>
              <w:t>применения: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на автоматизированных рабочих местах и серверах, обеспечивающих функционирование Системы: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авторизацию пользователей по логину и паролю;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разграничение прав на основании ролей и полномочий;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средств защиты от несанкционированного доступа;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средств антивирусной защиты;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средств резервного копирования и аварийного восстановления информации.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для интерфейсов, обеспечивающих взаимодействие Системы с внешними Системами: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межсетевых экранов;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средств обнаружения вложений;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сертифицированных устройств криптографической защиты при передаче информации по сетям общего пользования типа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B38CF">
              <w:rPr>
                <w:bCs/>
                <w:sz w:val="28"/>
                <w:szCs w:val="28"/>
              </w:rPr>
              <w:t>в Интернет.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предусмотрена регистрация действий пользователей и администраторов, контроль несанкционированного доступа и действий пользователей, администраторов и посторонних лиц, в т.ч. регистрация входа (выхода) в систему (из системы) либо регистрация загрузки и инициализации операционной системы и ее программного останова.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по сохранности информации при авариях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защите от влияния внешних воздействий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патентной чистоте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по стандартизации и унификации.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операционных систем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 управления базами данных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базового и прикладного программного обеспечения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</w:p>
          <w:p w:rsidR="007E09E3" w:rsidRPr="00AB38CF" w:rsidRDefault="007E09E3" w:rsidP="00CD1C5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Дополнительные требования.</w:t>
            </w:r>
          </w:p>
        </w:tc>
      </w:tr>
      <w:tr w:rsidR="007E09E3" w:rsidRPr="00077565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8" w:name="_Toc358980820"/>
            <w:r w:rsidRPr="00AB38CF">
              <w:rPr>
                <w:b/>
                <w:sz w:val="28"/>
                <w:szCs w:val="28"/>
              </w:rPr>
              <w:t>Требования к видам обеспечения</w:t>
            </w:r>
            <w:bookmarkEnd w:id="18"/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математическому обеспечению системы: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информационному обеспечению системы: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Состав, структура и способы организации данных в Системе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состав Системы должна входить специализированная подсистема резервного копирования и восстановления данных.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(ИСУПП, ЕОС НСИ и пр.);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однозначной идентификации объектов учета;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использования общероссийских и отраслевых классификаторов.</w:t>
            </w:r>
          </w:p>
          <w:p w:rsidR="007E09E3" w:rsidRPr="00AB38CF" w:rsidRDefault="007E09E3" w:rsidP="00CD1C5E">
            <w:pPr>
              <w:pStyle w:val="14"/>
              <w:ind w:left="1494"/>
              <w:jc w:val="both"/>
              <w:rPr>
                <w:bCs/>
                <w:sz w:val="28"/>
                <w:szCs w:val="28"/>
              </w:rPr>
            </w:pP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Применение систем управления базами данных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Хранение, обработка и доступ к базам данных в хранилище бизнес</w:t>
            </w:r>
            <w:r>
              <w:rPr>
                <w:sz w:val="28"/>
                <w:szCs w:val="28"/>
              </w:rPr>
              <w:t xml:space="preserve"> </w:t>
            </w:r>
            <w:r w:rsidRPr="00AB38CF">
              <w:rPr>
                <w:sz w:val="28"/>
                <w:szCs w:val="28"/>
              </w:rPr>
              <w:t>-информации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Защита данных от разрушений при авариях и сбоях в электропитании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</w:t>
            </w:r>
            <w:r>
              <w:rPr>
                <w:sz w:val="28"/>
                <w:szCs w:val="28"/>
              </w:rPr>
              <w:t xml:space="preserve">одимый запас времени </w:t>
            </w:r>
            <w:r w:rsidRPr="00AB38CF">
              <w:rPr>
                <w:sz w:val="28"/>
                <w:szCs w:val="28"/>
              </w:rPr>
              <w:t>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Контроль, хранение, обновление и восстановление данных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организация бесперебойного электропитания серверов;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резервного копирования данных;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контроля целостности хранимых данных;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восстановления данных при их утере в случае сбоя.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лингвистическому обеспечению системы: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программному обеспечению системы: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Общие требования к программному обеспечению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обладать следующими свойствами: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функциональная достаточность (полнота)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надежность (в т.ч. восстанавливаемость, наличие средств диагностики и выявления ошибок);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адаптируемость;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масштабируемость;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модуль построения;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версионн</w:t>
            </w:r>
            <w:r w:rsidRPr="00AB38CF">
              <w:rPr>
                <w:bCs/>
                <w:sz w:val="28"/>
                <w:szCs w:val="28"/>
              </w:rPr>
              <w:t>ость;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удобство эксплуатации.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программ</w:t>
            </w:r>
            <w:r w:rsidRPr="00AB38CF">
              <w:rPr>
                <w:sz w:val="28"/>
                <w:szCs w:val="28"/>
              </w:rPr>
              <w:t>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использованию типовых и поставляемых программных средств</w:t>
            </w:r>
            <w:r>
              <w:rPr>
                <w:sz w:val="28"/>
                <w:szCs w:val="28"/>
              </w:rPr>
              <w:t>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техническому обеспечению: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метрологическому обеспечению: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организационному обеспечению: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Общие требования к организационному обеспечению Системы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По каждой автоматизируемой функции, в т.ч. по функциям, которые </w:t>
            </w:r>
            <w:r w:rsidRPr="00AB38CF">
              <w:rPr>
                <w:sz w:val="28"/>
                <w:szCs w:val="28"/>
              </w:rPr>
              <w:lastRenderedPageBreak/>
              <w:t>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попытка внесения данных несоответствующего типа;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попытка изменения расчетных или не редактируемых полей и пр.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организация приема Системы в опытную и промышленную эксплуатацию;</w:t>
            </w:r>
          </w:p>
        </w:tc>
      </w:tr>
      <w:tr w:rsidR="007E09E3" w:rsidRPr="009665CB" w:rsidTr="00CD1C5E">
        <w:trPr>
          <w:trHeight w:val="227"/>
        </w:trPr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обеспечение сопровождения и развития функционирующей Системы;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администрирование системного ПО и СУБД Системы;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техническое и сервисное обслуживание оборудования Системы.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поддержка инструкций пользователей в актуальном состоянии;</w:t>
            </w:r>
          </w:p>
        </w:tc>
      </w:tr>
      <w:tr w:rsidR="007E09E3" w:rsidRPr="009665CB" w:rsidTr="00CD1C5E">
        <w:tc>
          <w:tcPr>
            <w:tcW w:w="10061" w:type="dxa"/>
            <w:gridSpan w:val="2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подготовка информации о функционировании Системы.</w:t>
            </w:r>
          </w:p>
        </w:tc>
      </w:tr>
    </w:tbl>
    <w:p w:rsidR="007E09E3" w:rsidRDefault="007E09E3" w:rsidP="00EC7A63"/>
    <w:p w:rsidR="007E09E3" w:rsidRDefault="007E09E3" w:rsidP="00EC7A63">
      <w:r>
        <w:br w:type="page"/>
      </w:r>
    </w:p>
    <w:tbl>
      <w:tblPr>
        <w:tblW w:w="9941" w:type="dxa"/>
        <w:tblInd w:w="360" w:type="dxa"/>
        <w:tblLayout w:type="fixed"/>
        <w:tblLook w:val="00A0" w:firstRow="1" w:lastRow="0" w:firstColumn="1" w:lastColumn="0" w:noHBand="0" w:noVBand="0"/>
      </w:tblPr>
      <w:tblGrid>
        <w:gridCol w:w="741"/>
        <w:gridCol w:w="3722"/>
        <w:gridCol w:w="5478"/>
      </w:tblGrid>
      <w:tr w:rsidR="007E09E3" w:rsidRPr="009665CB" w:rsidTr="00CD1C5E">
        <w:tc>
          <w:tcPr>
            <w:tcW w:w="9941" w:type="dxa"/>
            <w:gridSpan w:val="3"/>
            <w:tcBorders>
              <w:bottom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9" w:name="_Toc358980821"/>
            <w:r w:rsidRPr="00AB38CF">
              <w:rPr>
                <w:b/>
                <w:sz w:val="32"/>
                <w:szCs w:val="32"/>
              </w:rPr>
              <w:t>Состав и содержание работ по созданию Системы</w:t>
            </w:r>
            <w:bookmarkEnd w:id="19"/>
          </w:p>
        </w:tc>
      </w:tr>
      <w:tr w:rsidR="007E09E3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Работы Исполнителя по созданию Системы должны включать следующие этапы и виды работ:</w:t>
            </w:r>
          </w:p>
        </w:tc>
      </w:tr>
      <w:tr w:rsidR="007E09E3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0" w:name="_Toc358980822"/>
            <w:r w:rsidRPr="00AB38CF">
              <w:rPr>
                <w:b/>
                <w:sz w:val="28"/>
                <w:szCs w:val="28"/>
              </w:rPr>
              <w:t>Стадии и этапы работ по созданию Системы:</w:t>
            </w:r>
            <w:bookmarkEnd w:id="20"/>
          </w:p>
        </w:tc>
      </w:tr>
      <w:tr w:rsidR="007E09E3" w:rsidRPr="00130EAC" w:rsidTr="00CD1C5E">
        <w:trPr>
          <w:trHeight w:val="87"/>
        </w:trPr>
        <w:tc>
          <w:tcPr>
            <w:tcW w:w="9941" w:type="dxa"/>
            <w:gridSpan w:val="3"/>
          </w:tcPr>
          <w:p w:rsidR="007E09E3" w:rsidRPr="00AB38CF" w:rsidRDefault="007E09E3" w:rsidP="00CD1C5E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7E09E3" w:rsidTr="00CD1C5E">
        <w:trPr>
          <w:trHeight w:val="374"/>
        </w:trPr>
        <w:tc>
          <w:tcPr>
            <w:tcW w:w="741" w:type="dxa"/>
          </w:tcPr>
          <w:p w:rsidR="007E09E3" w:rsidRPr="008F06C4" w:rsidRDefault="007E09E3" w:rsidP="00CD1C5E">
            <w:pPr>
              <w:ind w:left="207" w:hanging="141"/>
              <w:jc w:val="both"/>
            </w:pPr>
            <w:r w:rsidRPr="008F06C4">
              <w:t>№</w:t>
            </w:r>
          </w:p>
          <w:p w:rsidR="007E09E3" w:rsidRPr="008F06C4" w:rsidRDefault="007E09E3" w:rsidP="00CD1C5E">
            <w:pPr>
              <w:ind w:left="207" w:hanging="141"/>
              <w:jc w:val="both"/>
            </w:pPr>
            <w:r w:rsidRPr="008F06C4">
              <w:t>п/п</w:t>
            </w:r>
          </w:p>
        </w:tc>
        <w:tc>
          <w:tcPr>
            <w:tcW w:w="3722" w:type="dxa"/>
          </w:tcPr>
          <w:p w:rsidR="007E09E3" w:rsidRPr="00AB38CF" w:rsidRDefault="007E09E3" w:rsidP="00CD1C5E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</w:t>
            </w:r>
          </w:p>
        </w:tc>
        <w:tc>
          <w:tcPr>
            <w:tcW w:w="5478" w:type="dxa"/>
          </w:tcPr>
          <w:p w:rsidR="007E09E3" w:rsidRPr="00AB38CF" w:rsidRDefault="007E09E3" w:rsidP="00CD1C5E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Содержание работ</w:t>
            </w:r>
          </w:p>
        </w:tc>
      </w:tr>
      <w:tr w:rsidR="007E09E3" w:rsidRPr="00584798" w:rsidTr="00CD1C5E">
        <w:trPr>
          <w:trHeight w:val="359"/>
        </w:trPr>
        <w:tc>
          <w:tcPr>
            <w:tcW w:w="741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3722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Создание программного обеспечения Системы</w:t>
            </w:r>
          </w:p>
        </w:tc>
        <w:tc>
          <w:tcPr>
            <w:tcW w:w="5478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Выполнение работ по созданию Системы.</w:t>
            </w:r>
          </w:p>
        </w:tc>
      </w:tr>
      <w:tr w:rsidR="007E09E3" w:rsidRPr="00584798" w:rsidTr="00CD1C5E">
        <w:trPr>
          <w:trHeight w:val="359"/>
        </w:trPr>
        <w:tc>
          <w:tcPr>
            <w:tcW w:w="741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3722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Обучение пользователей и администратора системы</w:t>
            </w:r>
          </w:p>
        </w:tc>
        <w:tc>
          <w:tcPr>
            <w:tcW w:w="5478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Проведение занятий.</w:t>
            </w: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Формирование протоколов обучения.</w:t>
            </w:r>
          </w:p>
        </w:tc>
      </w:tr>
      <w:tr w:rsidR="007E09E3" w:rsidRPr="00584798" w:rsidTr="00CD1C5E">
        <w:trPr>
          <w:trHeight w:val="359"/>
        </w:trPr>
        <w:tc>
          <w:tcPr>
            <w:tcW w:w="741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3722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Опытная эксплуатация Системы</w:t>
            </w:r>
          </w:p>
        </w:tc>
        <w:tc>
          <w:tcPr>
            <w:tcW w:w="5478" w:type="dxa"/>
          </w:tcPr>
          <w:p w:rsidR="007E09E3" w:rsidRPr="00AB38CF" w:rsidRDefault="007E09E3" w:rsidP="00CD1C5E">
            <w:pPr>
              <w:pStyle w:val="12"/>
              <w:spacing w:before="0" w:after="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Проведение опытной эксплуатации. </w:t>
            </w: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Проведение приёмочных испытаний.</w:t>
            </w: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Доработка Системы по результатам опытной эксплуатации.</w:t>
            </w: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Принятие решения о вводе в опытно-промышленную эксплуатацию Системы.</w:t>
            </w:r>
          </w:p>
        </w:tc>
      </w:tr>
      <w:tr w:rsidR="007E09E3" w:rsidRPr="00584798" w:rsidTr="00CD1C5E">
        <w:trPr>
          <w:trHeight w:val="359"/>
        </w:trPr>
        <w:tc>
          <w:tcPr>
            <w:tcW w:w="741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3722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Опытно-промышленная эксплуатация Системы</w:t>
            </w:r>
          </w:p>
        </w:tc>
        <w:tc>
          <w:tcPr>
            <w:tcW w:w="5478" w:type="dxa"/>
          </w:tcPr>
          <w:p w:rsidR="007E09E3" w:rsidRPr="00AB38CF" w:rsidRDefault="007E09E3" w:rsidP="00CD1C5E">
            <w:pPr>
              <w:pStyle w:val="12"/>
              <w:spacing w:before="0" w:after="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Проведение опытно-промышленной эксплуатации. </w:t>
            </w: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Проведение приёмочных испытаний.</w:t>
            </w: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Доработка Системы по результатам опытно-промышленной эксплуатации.</w:t>
            </w:r>
          </w:p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Принятие решения о вводе в промышленную эксплуатацию Системы.</w:t>
            </w:r>
          </w:p>
        </w:tc>
      </w:tr>
      <w:tr w:rsidR="007E09E3" w:rsidRPr="00584798" w:rsidTr="00CD1C5E">
        <w:trPr>
          <w:trHeight w:val="359"/>
        </w:trPr>
        <w:tc>
          <w:tcPr>
            <w:tcW w:w="741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3722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Промышленная эксплуатация Системы</w:t>
            </w:r>
          </w:p>
        </w:tc>
        <w:tc>
          <w:tcPr>
            <w:tcW w:w="5478" w:type="dxa"/>
          </w:tcPr>
          <w:p w:rsidR="007E09E3" w:rsidRPr="00AB38CF" w:rsidRDefault="007E09E3" w:rsidP="00CD1C5E">
            <w:pPr>
              <w:pStyle w:val="12"/>
              <w:spacing w:before="0" w:after="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Выполнение процедур обмена данными в объемах промышленной эксплуатации Системы.</w:t>
            </w:r>
          </w:p>
        </w:tc>
      </w:tr>
      <w:tr w:rsidR="007E09E3" w:rsidRPr="00584798" w:rsidTr="00CD1C5E">
        <w:trPr>
          <w:trHeight w:val="359"/>
        </w:trPr>
        <w:tc>
          <w:tcPr>
            <w:tcW w:w="741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3722" w:type="dxa"/>
          </w:tcPr>
          <w:p w:rsidR="007E09E3" w:rsidRPr="00AB38CF" w:rsidRDefault="007E09E3" w:rsidP="00CD1C5E">
            <w:p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Сопровождение Системы</w:t>
            </w:r>
          </w:p>
        </w:tc>
        <w:tc>
          <w:tcPr>
            <w:tcW w:w="5478" w:type="dxa"/>
          </w:tcPr>
          <w:p w:rsidR="007E09E3" w:rsidRPr="00AB38CF" w:rsidRDefault="007E09E3" w:rsidP="00CD1C5E">
            <w:pPr>
              <w:pStyle w:val="12"/>
              <w:spacing w:before="0" w:after="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Выполнение работ в соответствии с гарантийными обязательствами.</w:t>
            </w:r>
          </w:p>
          <w:p w:rsidR="007E09E3" w:rsidRPr="00AB38CF" w:rsidRDefault="007E09E3" w:rsidP="00CD1C5E">
            <w:pPr>
              <w:pStyle w:val="12"/>
              <w:spacing w:before="0" w:after="0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Послегарантийное обслуживание.</w:t>
            </w:r>
          </w:p>
        </w:tc>
      </w:tr>
      <w:tr w:rsidR="007E09E3" w:rsidTr="00CD1C5E">
        <w:trPr>
          <w:trHeight w:val="359"/>
        </w:trPr>
        <w:tc>
          <w:tcPr>
            <w:tcW w:w="9941" w:type="dxa"/>
            <w:gridSpan w:val="3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работ.</w:t>
            </w:r>
          </w:p>
        </w:tc>
      </w:tr>
      <w:tr w:rsidR="007E09E3" w:rsidTr="00CD1C5E">
        <w:trPr>
          <w:trHeight w:val="359"/>
        </w:trPr>
        <w:tc>
          <w:tcPr>
            <w:tcW w:w="9941" w:type="dxa"/>
            <w:gridSpan w:val="3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Сроки проведения работ должны соответствовать утвержденному календарному плану выполнения работ.</w:t>
            </w:r>
          </w:p>
        </w:tc>
      </w:tr>
      <w:tr w:rsidR="007E09E3" w:rsidRPr="009665CB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1" w:name="_Toc358980823"/>
            <w:r w:rsidRPr="00AB38CF">
              <w:rPr>
                <w:b/>
                <w:sz w:val="28"/>
                <w:szCs w:val="28"/>
              </w:rPr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bookmarkEnd w:id="21"/>
          </w:p>
        </w:tc>
      </w:tr>
      <w:tr w:rsidR="007E09E3" w:rsidRPr="009665CB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Рабочие инструкции пользователей -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;</w:t>
            </w:r>
          </w:p>
        </w:tc>
      </w:tr>
      <w:tr w:rsidR="007E09E3" w:rsidRPr="009665CB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2" w:name="_Toc358980824"/>
            <w:r w:rsidRPr="00AB38CF">
              <w:rPr>
                <w:b/>
                <w:sz w:val="28"/>
                <w:szCs w:val="28"/>
              </w:rPr>
              <w:t xml:space="preserve">Программа работ, направленных на обеспечение требуемого уровня </w:t>
            </w:r>
            <w:r w:rsidRPr="00AB38CF">
              <w:rPr>
                <w:b/>
                <w:sz w:val="28"/>
                <w:szCs w:val="28"/>
              </w:rPr>
              <w:lastRenderedPageBreak/>
              <w:t>надежности разрабатываемой системы (при необходимости)</w:t>
            </w:r>
            <w:bookmarkEnd w:id="22"/>
          </w:p>
        </w:tc>
      </w:tr>
      <w:tr w:rsidR="007E09E3" w:rsidRPr="009665CB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Требования не предъявляются.</w:t>
            </w:r>
          </w:p>
        </w:tc>
      </w:tr>
      <w:tr w:rsidR="007E09E3" w:rsidRPr="009665CB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3" w:name="_Toc358980825"/>
            <w:r w:rsidRPr="00AB38CF">
              <w:rPr>
                <w:b/>
                <w:sz w:val="28"/>
                <w:szCs w:val="28"/>
              </w:rPr>
              <w:t>Перечень работ по метрологическому обеспечению на всех стадиях создания системы с указанием их сроков выполнения и организаций-исполнителей (при необходимости).</w:t>
            </w:r>
            <w:bookmarkEnd w:id="23"/>
          </w:p>
        </w:tc>
      </w:tr>
      <w:tr w:rsidR="007E09E3" w:rsidRPr="009665CB" w:rsidTr="00CD1C5E">
        <w:tc>
          <w:tcPr>
            <w:tcW w:w="9941" w:type="dxa"/>
            <w:gridSpan w:val="3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7E09E3" w:rsidRDefault="007E09E3" w:rsidP="00EC7A63"/>
    <w:p w:rsidR="007E09E3" w:rsidRDefault="007E09E3" w:rsidP="00EC7A63">
      <w:r>
        <w:br w:type="page"/>
      </w: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10061"/>
      </w:tblGrid>
      <w:tr w:rsidR="007E09E3" w:rsidRPr="009665CB" w:rsidTr="00CD1C5E">
        <w:tc>
          <w:tcPr>
            <w:tcW w:w="10061" w:type="dxa"/>
            <w:tcBorders>
              <w:bottom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4" w:name="_Toc358980826"/>
            <w:r w:rsidRPr="00AB38CF">
              <w:rPr>
                <w:b/>
                <w:sz w:val="32"/>
                <w:szCs w:val="32"/>
              </w:rPr>
              <w:t>Порядок приемки и контроля Системы</w:t>
            </w:r>
            <w:bookmarkEnd w:id="24"/>
          </w:p>
        </w:tc>
      </w:tr>
      <w:tr w:rsidR="007E09E3" w:rsidTr="00CD1C5E">
        <w:tc>
          <w:tcPr>
            <w:tcW w:w="10061" w:type="dxa"/>
            <w:tcBorders>
              <w:top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5" w:name="_Toc358980827"/>
            <w:r w:rsidRPr="00AB38CF">
              <w:rPr>
                <w:b/>
                <w:sz w:val="28"/>
                <w:szCs w:val="28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25"/>
          </w:p>
        </w:tc>
      </w:tr>
      <w:tr w:rsidR="007E09E3" w:rsidRPr="00130EAC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7E09E3" w:rsidRPr="00130EAC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7E09E3" w:rsidRPr="00130EAC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Испытания Системы должны производиться на тестовом контуре. Сроки начала и продолжительность испытаний Системы перед сдачей ее в опытную (опытно-промышленную, промышленную) эксплуатацию определяются календарным планом работ.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6" w:name="_Toc358980828"/>
            <w:r w:rsidRPr="00AB38CF">
              <w:rPr>
                <w:b/>
                <w:sz w:val="28"/>
                <w:szCs w:val="28"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26"/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Сдача-приёмка работ производится в соответствии с договором между Исполнителем и Заказчиком и его приложением - календарным планом. 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</w:t>
            </w:r>
            <w:r>
              <w:rPr>
                <w:sz w:val="28"/>
                <w:szCs w:val="28"/>
              </w:rPr>
              <w:t>о</w:t>
            </w:r>
            <w:r w:rsidRPr="00AB38CF">
              <w:rPr>
                <w:sz w:val="28"/>
                <w:szCs w:val="28"/>
              </w:rPr>
              <w:t>ставляется также документация, указанная в Разделе 8 настоящего Технического задания.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27" w:name="_Toc34647550"/>
            <w:bookmarkStart w:id="28" w:name="_Toc20563130"/>
            <w:bookmarkStart w:id="29" w:name="_Toc21154923"/>
            <w:bookmarkStart w:id="30" w:name="_Toc25988970"/>
            <w:bookmarkStart w:id="31" w:name="_Toc25989052"/>
            <w:bookmarkStart w:id="32" w:name="_Toc25993920"/>
            <w:r w:rsidRPr="00AB38CF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27"/>
            <w:r w:rsidRPr="00AB38CF">
              <w:rPr>
                <w:sz w:val="28"/>
                <w:szCs w:val="28"/>
              </w:rPr>
              <w:t xml:space="preserve"> </w:t>
            </w:r>
            <w:bookmarkEnd w:id="28"/>
            <w:bookmarkEnd w:id="29"/>
            <w:bookmarkEnd w:id="30"/>
            <w:bookmarkEnd w:id="31"/>
            <w:bookmarkEnd w:id="32"/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</w:t>
            </w:r>
            <w:r>
              <w:rPr>
                <w:sz w:val="28"/>
                <w:szCs w:val="28"/>
              </w:rPr>
              <w:t>ов</w:t>
            </w:r>
            <w:r w:rsidRPr="00AB38CF">
              <w:rPr>
                <w:sz w:val="28"/>
                <w:szCs w:val="28"/>
              </w:rPr>
              <w:t xml:space="preserve"> и программных компонент</w:t>
            </w:r>
            <w:r>
              <w:rPr>
                <w:sz w:val="28"/>
                <w:szCs w:val="28"/>
              </w:rPr>
              <w:t>ов</w:t>
            </w:r>
            <w:r w:rsidRPr="00AB38CF">
              <w:rPr>
                <w:sz w:val="28"/>
                <w:szCs w:val="28"/>
              </w:rPr>
              <w:t>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Лицензии на программные компоненты, необходимые для эксплуатации разрабатываемого программного обеспечения, приобретенные Исполнителем у третьей стороны, оформляются на Заказчика.</w:t>
            </w:r>
          </w:p>
        </w:tc>
      </w:tr>
      <w:tr w:rsidR="007E09E3" w:rsidRPr="009665CB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3" w:name="_Toc358980829"/>
            <w:r w:rsidRPr="00AB38CF">
              <w:rPr>
                <w:b/>
                <w:sz w:val="28"/>
                <w:szCs w:val="28"/>
              </w:rPr>
              <w:t>Статус приемочной комиссии:</w:t>
            </w:r>
            <w:bookmarkEnd w:id="33"/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</w:tbl>
    <w:p w:rsidR="007E09E3" w:rsidRDefault="007E09E3" w:rsidP="00EC7A63">
      <w:pPr>
        <w:rPr>
          <w:sz w:val="28"/>
          <w:szCs w:val="28"/>
        </w:rPr>
      </w:pPr>
    </w:p>
    <w:p w:rsidR="007E09E3" w:rsidRDefault="007E09E3" w:rsidP="00EC7A6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10061"/>
      </w:tblGrid>
      <w:tr w:rsidR="007E09E3" w:rsidRPr="009665CB" w:rsidTr="00CD1C5E">
        <w:tc>
          <w:tcPr>
            <w:tcW w:w="10061" w:type="dxa"/>
            <w:tcBorders>
              <w:bottom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bookmarkStart w:id="34" w:name="_Toc358980830"/>
            <w:r w:rsidRPr="00AB38CF">
              <w:rPr>
                <w:b/>
                <w:sz w:val="32"/>
                <w:szCs w:val="32"/>
              </w:rPr>
              <w:t>Требования к составу и содержанию работ по подготовке объекта автоматизации к вводу Системы в действие</w:t>
            </w:r>
            <w:bookmarkEnd w:id="34"/>
          </w:p>
        </w:tc>
      </w:tr>
      <w:tr w:rsidR="007E09E3" w:rsidTr="00CD1C5E">
        <w:tc>
          <w:tcPr>
            <w:tcW w:w="10061" w:type="dxa"/>
            <w:tcBorders>
              <w:top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35" w:name="_Toc358980831"/>
            <w:r w:rsidRPr="00AB38CF">
              <w:rPr>
                <w:b/>
                <w:sz w:val="28"/>
                <w:szCs w:val="28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35"/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При подготовке к вводу в эксплуатацию Системы Заказчик должен обеспечить выполнение следующих работ: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Определить подразделение и ответственных должностных лиц, ответственных за внедрение и проведение опытной (опытно-промышленной) эксплуатации Системы;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Обеспечить присутствие пользователей на обучении работе с Системой, проводимом Исполнителем;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Провести опытную (опытно-промышленную) эксплуатацию Системы.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быть уточнены на стадии подготовки рабочей документации и по результатам опытной (опытно-промышленной) эксплуатации.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36" w:name="_Toc358980832"/>
            <w:r w:rsidRPr="00AB38CF">
              <w:rPr>
                <w:b/>
                <w:sz w:val="28"/>
                <w:szCs w:val="28"/>
              </w:rPr>
              <w:t>Изменения, которые необходимо осуществить в объекте автоматизации:</w:t>
            </w:r>
            <w:bookmarkEnd w:id="36"/>
            <w:r w:rsidRPr="00AB38CF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7E09E3" w:rsidRPr="009665CB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37" w:name="_Toc358980833"/>
            <w:r w:rsidRPr="00AB38CF">
              <w:rPr>
                <w:b/>
                <w:sz w:val="28"/>
                <w:szCs w:val="28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37"/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38" w:name="_Toc358980834"/>
            <w:r w:rsidRPr="00AB38CF">
              <w:rPr>
                <w:b/>
                <w:sz w:val="28"/>
                <w:szCs w:val="28"/>
              </w:rPr>
              <w:t>Создание необходимых для функционирования Системы подразделений и служб:</w:t>
            </w:r>
            <w:bookmarkEnd w:id="38"/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7E09E3" w:rsidRPr="009665CB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39" w:name="_Toc358980835"/>
            <w:r w:rsidRPr="00AB38CF">
              <w:rPr>
                <w:b/>
                <w:sz w:val="28"/>
                <w:szCs w:val="28"/>
              </w:rPr>
              <w:t>Сроки и порядок комплектования штатов и обучения персонала:</w:t>
            </w:r>
            <w:bookmarkEnd w:id="39"/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Обучение производится в соответствии с договором между Исполнителем и Заказчиком и его приложением - календарным планом.</w:t>
            </w:r>
          </w:p>
        </w:tc>
      </w:tr>
    </w:tbl>
    <w:p w:rsidR="007E09E3" w:rsidRDefault="007E09E3" w:rsidP="00EC7A63"/>
    <w:p w:rsidR="007E09E3" w:rsidRDefault="007E09E3" w:rsidP="00EC7A63">
      <w:r>
        <w:br w:type="page"/>
      </w:r>
    </w:p>
    <w:tbl>
      <w:tblPr>
        <w:tblW w:w="10061" w:type="dxa"/>
        <w:tblInd w:w="360" w:type="dxa"/>
        <w:tblLook w:val="00A0" w:firstRow="1" w:lastRow="0" w:firstColumn="1" w:lastColumn="0" w:noHBand="0" w:noVBand="0"/>
      </w:tblPr>
      <w:tblGrid>
        <w:gridCol w:w="10061"/>
      </w:tblGrid>
      <w:tr w:rsidR="007E09E3" w:rsidRPr="009665CB" w:rsidTr="00CD1C5E">
        <w:tc>
          <w:tcPr>
            <w:tcW w:w="10061" w:type="dxa"/>
            <w:tcBorders>
              <w:bottom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bookmarkStart w:id="40" w:name="_Toc358980836"/>
            <w:r w:rsidRPr="00AB38CF">
              <w:rPr>
                <w:b/>
                <w:sz w:val="32"/>
                <w:szCs w:val="32"/>
              </w:rPr>
              <w:t>Требования к документированию</w:t>
            </w:r>
            <w:bookmarkEnd w:id="40"/>
          </w:p>
        </w:tc>
      </w:tr>
      <w:tr w:rsidR="007E09E3" w:rsidTr="00CD1C5E">
        <w:tc>
          <w:tcPr>
            <w:tcW w:w="10061" w:type="dxa"/>
            <w:tcBorders>
              <w:top w:val="single" w:sz="4" w:space="0" w:color="auto"/>
            </w:tcBorders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1" w:name="_Toc358980837"/>
            <w:r w:rsidRPr="00AB38CF">
              <w:rPr>
                <w:b/>
                <w:sz w:val="28"/>
                <w:szCs w:val="28"/>
              </w:rPr>
              <w:t>Согласованный разработчиком и Заказчиком системы перечень подлежащих разработке:</w:t>
            </w:r>
            <w:bookmarkEnd w:id="41"/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Word,  Excel, Project, Visio, Adobe, ARIS.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7E09E3" w:rsidRPr="004A0F44" w:rsidTr="00CD1C5E">
        <w:trPr>
          <w:trHeight w:val="87"/>
        </w:trPr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 по проекту создания и внедрения Системы.</w:t>
            </w:r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pStyle w:val="14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2" w:name="_Toc358980838"/>
            <w:r w:rsidRPr="00AB38CF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42"/>
          </w:p>
        </w:tc>
      </w:tr>
      <w:tr w:rsidR="007E09E3" w:rsidRPr="0089487C" w:rsidTr="00CD1C5E">
        <w:tc>
          <w:tcPr>
            <w:tcW w:w="10061" w:type="dxa"/>
          </w:tcPr>
          <w:p w:rsidR="007E09E3" w:rsidRPr="00AB38CF" w:rsidRDefault="007E09E3" w:rsidP="00CD1C5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7E09E3" w:rsidRDefault="007E09E3" w:rsidP="00EC7A63">
      <w:pPr>
        <w:sectPr w:rsidR="007E09E3" w:rsidSect="00077565">
          <w:headerReference w:type="default" r:id="rId8"/>
          <w:footerReference w:type="default" r:id="rId9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7E09E3" w:rsidRPr="0078745A" w:rsidRDefault="007E09E3" w:rsidP="006B456E">
      <w:pPr>
        <w:pStyle w:val="14"/>
        <w:tabs>
          <w:tab w:val="left" w:pos="993"/>
        </w:tabs>
        <w:spacing w:before="240"/>
        <w:ind w:left="0"/>
        <w:jc w:val="right"/>
        <w:outlineLvl w:val="1"/>
      </w:pPr>
      <w:bookmarkStart w:id="43" w:name="_Toc358980839"/>
      <w:r w:rsidRPr="0078745A">
        <w:lastRenderedPageBreak/>
        <w:t>Приложение №1 к техническому заданию</w:t>
      </w:r>
      <w:bookmarkEnd w:id="43"/>
    </w:p>
    <w:p w:rsidR="007E09E3" w:rsidRDefault="007E09E3" w:rsidP="006B456E"/>
    <w:p w:rsidR="007E09E3" w:rsidRPr="00FC1D7B" w:rsidRDefault="007E09E3" w:rsidP="006B456E">
      <w:pPr>
        <w:jc w:val="center"/>
        <w:rPr>
          <w:sz w:val="28"/>
          <w:szCs w:val="28"/>
        </w:rPr>
      </w:pPr>
      <w:r w:rsidRPr="00FC1D7B">
        <w:rPr>
          <w:sz w:val="28"/>
          <w:szCs w:val="28"/>
        </w:rPr>
        <w:t>Список требований ОАО НИАЭП к модулю системы внутреннего контроля в целях совершенствования системы внутреннего контроля и совершенствования качества отчетности разрабатываемого в рамках настоящего технического задания</w:t>
      </w:r>
    </w:p>
    <w:p w:rsidR="007E09E3" w:rsidRDefault="007E09E3" w:rsidP="006B456E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3"/>
        <w:gridCol w:w="2139"/>
        <w:gridCol w:w="1701"/>
        <w:gridCol w:w="10631"/>
      </w:tblGrid>
      <w:tr w:rsidR="007E09E3" w:rsidRPr="00E54374" w:rsidTr="00CD1C5E">
        <w:trPr>
          <w:cantSplit/>
          <w:trHeight w:val="840"/>
          <w:tblHeader/>
        </w:trPr>
        <w:tc>
          <w:tcPr>
            <w:tcW w:w="663" w:type="dxa"/>
            <w:vAlign w:val="center"/>
          </w:tcPr>
          <w:p w:rsidR="007E09E3" w:rsidRPr="00E54374" w:rsidRDefault="007E09E3" w:rsidP="00CD1C5E">
            <w:pPr>
              <w:jc w:val="center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№ п/п</w:t>
            </w: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jc w:val="center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Наименование процесса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jc w:val="center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№ контрольной процедуры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требования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143538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r>
              <w:rPr>
                <w:sz w:val="28"/>
                <w:szCs w:val="28"/>
              </w:rPr>
              <w:t>Учет банковских операций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БО.013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 xml:space="preserve">автоматическое ежедневное обновления курсов валют в соответствии с курсами валют, установленными ЦБ РФ на следующий рабочий день.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r>
              <w:rPr>
                <w:sz w:val="28"/>
                <w:szCs w:val="28"/>
              </w:rPr>
              <w:t>Учет банковских операций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БО.029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</w:t>
            </w:r>
            <w:r>
              <w:rPr>
                <w:sz w:val="28"/>
                <w:szCs w:val="28"/>
              </w:rPr>
              <w:t>ую</w:t>
            </w:r>
            <w:r w:rsidRPr="00E54374">
              <w:rPr>
                <w:sz w:val="28"/>
                <w:szCs w:val="28"/>
              </w:rPr>
              <w:t xml:space="preserve"> проверк</w:t>
            </w:r>
            <w:r>
              <w:rPr>
                <w:sz w:val="28"/>
                <w:szCs w:val="28"/>
              </w:rPr>
              <w:t xml:space="preserve">у </w:t>
            </w:r>
            <w:r w:rsidRPr="00E54374">
              <w:rPr>
                <w:sz w:val="28"/>
                <w:szCs w:val="28"/>
              </w:rPr>
              <w:t xml:space="preserve">соответствия реестра согласованных заявок за день и отчета о выгруженных документах, таким образом, чтобы по всем выявленным расхождениям 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 xml:space="preserve"> формировался Отчет ошибок.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r>
              <w:rPr>
                <w:sz w:val="28"/>
                <w:szCs w:val="28"/>
              </w:rPr>
              <w:t>Учет банковских операций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БО.031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проставление аналитики, что оригинал счет</w:t>
            </w:r>
            <w:r>
              <w:rPr>
                <w:sz w:val="28"/>
                <w:szCs w:val="28"/>
              </w:rPr>
              <w:t xml:space="preserve"> </w:t>
            </w:r>
            <w:r w:rsidRPr="00E5437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E54374">
              <w:rPr>
                <w:sz w:val="28"/>
                <w:szCs w:val="28"/>
              </w:rPr>
              <w:t>фактуры получен в Бухгалтерии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r>
              <w:rPr>
                <w:sz w:val="28"/>
                <w:szCs w:val="28"/>
              </w:rPr>
              <w:t>Учет банковских операций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БО.035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выделение заявок на расходование денежных средств с суммой превышающей 100 млн руб.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1.5 Учет кредитов и займов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УКЗ.004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электронн</w:t>
            </w:r>
            <w:r>
              <w:rPr>
                <w:sz w:val="28"/>
                <w:szCs w:val="28"/>
              </w:rPr>
              <w:t>ый</w:t>
            </w:r>
            <w:r w:rsidRPr="00E54374">
              <w:rPr>
                <w:sz w:val="28"/>
                <w:szCs w:val="28"/>
              </w:rPr>
              <w:t xml:space="preserve"> документ </w:t>
            </w:r>
            <w:r>
              <w:rPr>
                <w:sz w:val="28"/>
                <w:szCs w:val="28"/>
              </w:rPr>
              <w:t>«</w:t>
            </w:r>
            <w:r w:rsidRPr="00E54374">
              <w:rPr>
                <w:sz w:val="28"/>
                <w:szCs w:val="28"/>
              </w:rPr>
              <w:t>Заявк</w:t>
            </w:r>
            <w:r>
              <w:rPr>
                <w:sz w:val="28"/>
                <w:szCs w:val="28"/>
              </w:rPr>
              <w:t xml:space="preserve">а – </w:t>
            </w:r>
            <w:r w:rsidRPr="00E54374">
              <w:rPr>
                <w:sz w:val="28"/>
                <w:szCs w:val="28"/>
              </w:rPr>
              <w:t>подтверждени</w:t>
            </w:r>
            <w:r>
              <w:rPr>
                <w:sz w:val="28"/>
                <w:szCs w:val="28"/>
              </w:rPr>
              <w:t>е»</w:t>
            </w:r>
            <w:r w:rsidRPr="00E54374">
              <w:rPr>
                <w:sz w:val="28"/>
                <w:szCs w:val="28"/>
              </w:rPr>
              <w:t xml:space="preserve"> со специальным полем статуса «Заявка подтверждена/ не подтверждена контрагентом». Проведение </w:t>
            </w:r>
            <w:r>
              <w:rPr>
                <w:sz w:val="28"/>
                <w:szCs w:val="28"/>
              </w:rPr>
              <w:t>«</w:t>
            </w:r>
            <w:r w:rsidRPr="00E54374">
              <w:rPr>
                <w:sz w:val="28"/>
                <w:szCs w:val="28"/>
              </w:rPr>
              <w:t>Заявки</w:t>
            </w:r>
            <w:r>
              <w:rPr>
                <w:sz w:val="28"/>
                <w:szCs w:val="28"/>
              </w:rPr>
              <w:t xml:space="preserve"> – </w:t>
            </w:r>
            <w:r w:rsidRPr="00E54374">
              <w:rPr>
                <w:sz w:val="28"/>
                <w:szCs w:val="28"/>
              </w:rPr>
              <w:t>подтверждение</w:t>
            </w:r>
            <w:r>
              <w:rPr>
                <w:sz w:val="28"/>
                <w:szCs w:val="28"/>
              </w:rPr>
              <w:t>»</w:t>
            </w:r>
            <w:r w:rsidRPr="00E54374">
              <w:rPr>
                <w:sz w:val="28"/>
                <w:szCs w:val="28"/>
              </w:rPr>
              <w:t xml:space="preserve"> в системе возможно только после проставления статуса «Заявка подтверждена контрагентом»;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разработку </w:t>
            </w:r>
            <w:r w:rsidRPr="00E54374">
              <w:rPr>
                <w:sz w:val="28"/>
                <w:szCs w:val="28"/>
              </w:rPr>
              <w:t xml:space="preserve">системного документа «Расчет начисленных процентов» по автоматическому расчету начисленных процентов на основе проведенных в системе и срок  заявок-подтверждений с ограниченными правами доступа: для Финансового отдела - формирование и проведение системного документа в управленческом учете; Для Бухгалтерии – проведение документа в бухгалтерском и налоговом учете.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1.5 Учет кредитов и займов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УКЗ.006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</w:t>
            </w:r>
            <w:r>
              <w:rPr>
                <w:sz w:val="28"/>
                <w:szCs w:val="28"/>
              </w:rPr>
              <w:t>ую</w:t>
            </w:r>
            <w:r w:rsidRPr="00E54374">
              <w:rPr>
                <w:sz w:val="28"/>
                <w:szCs w:val="28"/>
              </w:rPr>
              <w:t xml:space="preserve"> процедур</w:t>
            </w:r>
            <w:r>
              <w:rPr>
                <w:sz w:val="28"/>
                <w:szCs w:val="28"/>
              </w:rPr>
              <w:t>у</w:t>
            </w:r>
            <w:r w:rsidRPr="00E54374">
              <w:rPr>
                <w:sz w:val="28"/>
                <w:szCs w:val="28"/>
              </w:rPr>
              <w:t xml:space="preserve"> расчета и начисления краткосрочной и долгосрочной дебиторской задолженности по предоставленному  контрагенту целевому займу при проведении системного документа «Заявка-подтверждение», «Документ займа с сотрудником», в зависимости от срока предоставления займа (на основе указанных в системном документе суммы займа, процентной ставки и срока предоставления).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>Системе автоматическую процедуру рекласс</w:t>
            </w:r>
            <w:r w:rsidRPr="00E54374">
              <w:rPr>
                <w:sz w:val="28"/>
                <w:szCs w:val="28"/>
              </w:rPr>
              <w:t xml:space="preserve">ификации дебиторской задолженности по выданным займам (из долгосрочной в краткосрочную задолженность) на основе введенных данных (процентная ставка, срок предоставления, сумма займа с учетом погашения) в системные документы Заявка-подтверждение, Договор займа с сотрудником.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1.7 Учет операций по приобретению и оказанию работ и услуг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УСЛ.041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>Системе возможность</w:t>
            </w:r>
            <w:r w:rsidRPr="00E54374">
              <w:rPr>
                <w:sz w:val="28"/>
                <w:szCs w:val="28"/>
              </w:rPr>
              <w:t xml:space="preserve"> по автоматическому  проведению документов в определенной последовательности: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1-ый документ - справка о закрытии этапа;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2-ой документ - справка о стоимости выполненных работ.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2. После реализации пункта 1, инициировать тестирование и документирование внедренного программного алгоритма.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1.8 Учет налоговых обязательств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НАЛ.028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автоматический расчет налога на имущество и формирование налоговой декларации по налогу на имущество</w:t>
            </w:r>
            <w:r>
              <w:rPr>
                <w:sz w:val="28"/>
                <w:szCs w:val="28"/>
              </w:rPr>
              <w:t xml:space="preserve"> в соответствии со спецификой ОАО НИАЭП</w:t>
            </w:r>
            <w:r w:rsidRPr="00E54374">
              <w:rPr>
                <w:sz w:val="28"/>
                <w:szCs w:val="28"/>
              </w:rPr>
              <w:t xml:space="preserve">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1.8 Учет налоговых обязательств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НАЛ.029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автоматический расчет земельного налога на основании кадастровой стоимости, заведенной в систему бухгалтером по учету налоговых обязательств и автоматическое формирование налоговой декларации по земельному налогу</w:t>
            </w:r>
            <w:r>
              <w:rPr>
                <w:sz w:val="28"/>
                <w:szCs w:val="28"/>
              </w:rPr>
              <w:t xml:space="preserve"> в соответствии со спецификой ОАО НИАЭП</w:t>
            </w:r>
            <w:r w:rsidRPr="00E54374">
              <w:rPr>
                <w:sz w:val="28"/>
                <w:szCs w:val="28"/>
              </w:rPr>
              <w:t xml:space="preserve">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1.8 Учет налоговых обязательств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НАЛ.030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автоматическое формирование налоговых регистров</w:t>
            </w:r>
            <w:r>
              <w:rPr>
                <w:sz w:val="28"/>
                <w:szCs w:val="28"/>
              </w:rPr>
              <w:t>,</w:t>
            </w:r>
            <w:r w:rsidRPr="00E54374">
              <w:rPr>
                <w:sz w:val="28"/>
                <w:szCs w:val="28"/>
              </w:rPr>
              <w:t xml:space="preserve"> по налогу на прибыль</w:t>
            </w:r>
            <w:r>
              <w:rPr>
                <w:sz w:val="28"/>
                <w:szCs w:val="28"/>
              </w:rPr>
              <w:t xml:space="preserve"> в соответствии со спецификой ОАО НИАЭП</w:t>
            </w:r>
            <w:r w:rsidRPr="00E54374">
              <w:rPr>
                <w:sz w:val="28"/>
                <w:szCs w:val="28"/>
              </w:rPr>
              <w:t>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1.8 Учет налоговых обязательств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НАЛ.032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 автоматического учета НДС по  расходам, относящимся к необлагаемым операциям превышающи</w:t>
            </w:r>
            <w:r>
              <w:rPr>
                <w:sz w:val="28"/>
                <w:szCs w:val="28"/>
              </w:rPr>
              <w:t xml:space="preserve">м 5% барьер от общих расходов.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1.8 Учет налоговых обязательств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НАЛ.033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автоматическое формирование налоговой декларации по НДС</w:t>
            </w:r>
            <w:r>
              <w:rPr>
                <w:sz w:val="28"/>
                <w:szCs w:val="28"/>
              </w:rPr>
              <w:t xml:space="preserve"> в соответствии со спецификой ОАО НИАЭП</w:t>
            </w:r>
            <w:r w:rsidRPr="00E54374">
              <w:rPr>
                <w:sz w:val="28"/>
                <w:szCs w:val="28"/>
              </w:rPr>
              <w:t>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1.9 Формирование себестоимости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ФС.004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</w:t>
            </w:r>
            <w:r>
              <w:rPr>
                <w:sz w:val="28"/>
                <w:szCs w:val="28"/>
              </w:rPr>
              <w:t>ую</w:t>
            </w:r>
            <w:r w:rsidRPr="00E54374">
              <w:rPr>
                <w:sz w:val="28"/>
                <w:szCs w:val="28"/>
              </w:rPr>
              <w:t xml:space="preserve"> блокировк</w:t>
            </w:r>
            <w:r>
              <w:rPr>
                <w:sz w:val="28"/>
                <w:szCs w:val="28"/>
              </w:rPr>
              <w:t>у</w:t>
            </w:r>
            <w:r w:rsidRPr="00E54374">
              <w:rPr>
                <w:sz w:val="28"/>
                <w:szCs w:val="28"/>
              </w:rPr>
              <w:t xml:space="preserve"> на проведение документов, где отсутствует обязательная аналитика (номенклатурные группы, структурные подразделения, статьи затрат, код бюджета, НДС, прочие доходы и расходы и пр) . Обязательная аналитика определяется ответственным бухгалтером за ведение системного документа.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1.9 Формирование себестоимости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ФС.005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>: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Возможность а</w:t>
            </w:r>
            <w:r w:rsidRPr="00E54374">
              <w:rPr>
                <w:sz w:val="28"/>
                <w:szCs w:val="28"/>
              </w:rPr>
              <w:t>втоматического указания номенклатурных групп в системных документах на основании справочника «Подразделения организации» или договора;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   - Ограничить права бухгалтеров на указание номенклатурных групп в системных документах;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формирование следующих отчетов: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- "Отчёт по изменениям в справочнике подразделения",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- "Отчёт по изменениям в справочнике подразделения организаций",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- "Отчёт по изменениям в справочнике статьи затрат",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- "Отчёт по изменениям в справочнике способы распределения затрат".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1.9 Формирование себестоимости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ФС.008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возможность: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Автоматическую</w:t>
            </w:r>
            <w:r w:rsidRPr="00E54374">
              <w:rPr>
                <w:sz w:val="28"/>
                <w:szCs w:val="28"/>
              </w:rPr>
              <w:t xml:space="preserve"> проверк</w:t>
            </w:r>
            <w:r>
              <w:rPr>
                <w:sz w:val="28"/>
                <w:szCs w:val="28"/>
              </w:rPr>
              <w:t>у</w:t>
            </w:r>
            <w:r w:rsidRPr="00E54374">
              <w:rPr>
                <w:sz w:val="28"/>
                <w:szCs w:val="28"/>
              </w:rPr>
              <w:t xml:space="preserve"> наличия регистра в системном документе.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Автоматическое </w:t>
            </w:r>
            <w:r w:rsidRPr="00E54374">
              <w:rPr>
                <w:sz w:val="28"/>
                <w:szCs w:val="28"/>
              </w:rPr>
              <w:t>ограничени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проведения системного документа в учете при отсутствии регистра.</w:t>
            </w:r>
          </w:p>
          <w:p w:rsidR="007E09E3" w:rsidRPr="00E54374" w:rsidRDefault="007E09E3" w:rsidP="00CD1C5E">
            <w:pPr>
              <w:rPr>
                <w:spacing w:val="-6"/>
                <w:sz w:val="28"/>
                <w:szCs w:val="28"/>
              </w:rPr>
            </w:pPr>
            <w:r w:rsidRPr="00E54374">
              <w:rPr>
                <w:spacing w:val="-6"/>
                <w:sz w:val="28"/>
                <w:szCs w:val="28"/>
              </w:rPr>
              <w:t xml:space="preserve">- Ограничение прав бухгалтеров на изменение регистров. 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- Разработк</w:t>
            </w:r>
            <w:r>
              <w:rPr>
                <w:sz w:val="28"/>
                <w:szCs w:val="28"/>
              </w:rPr>
              <w:t>у</w:t>
            </w:r>
            <w:r w:rsidRPr="00E54374">
              <w:rPr>
                <w:sz w:val="28"/>
                <w:szCs w:val="28"/>
              </w:rPr>
              <w:t xml:space="preserve"> документов для всех хозяйственных операций.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Автоматизировать п</w:t>
            </w:r>
            <w:r w:rsidRPr="00E54374">
              <w:rPr>
                <w:sz w:val="28"/>
                <w:szCs w:val="28"/>
              </w:rPr>
              <w:t xml:space="preserve">роцесс выполнения операций на основании бухгалтерских справок следующим способом: Бухгалтер заносит бухгалтерскую справку в </w:t>
            </w:r>
            <w:r>
              <w:rPr>
                <w:sz w:val="28"/>
                <w:szCs w:val="28"/>
              </w:rPr>
              <w:t>Систему</w:t>
            </w:r>
            <w:r w:rsidRPr="00E54374">
              <w:rPr>
                <w:sz w:val="28"/>
                <w:szCs w:val="28"/>
              </w:rPr>
              <w:t xml:space="preserve">, заместитель главного бухгалтера ее согласовывает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>, Техническая поддержка проводит операцию.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1.9 Формирование себестоимости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ФС.011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>: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А</w:t>
            </w:r>
            <w:r w:rsidRPr="00E54374">
              <w:rPr>
                <w:sz w:val="28"/>
                <w:szCs w:val="28"/>
              </w:rPr>
              <w:t>втома</w:t>
            </w:r>
            <w:r>
              <w:rPr>
                <w:sz w:val="28"/>
                <w:szCs w:val="28"/>
              </w:rPr>
              <w:t xml:space="preserve">тическое </w:t>
            </w:r>
            <w:r w:rsidRPr="00E54374">
              <w:rPr>
                <w:sz w:val="28"/>
                <w:szCs w:val="28"/>
              </w:rPr>
              <w:t xml:space="preserve"> формировани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базы распределения затрат.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- Ограничить права бухгалтеров на изменение регистров после внедрения </w:t>
            </w:r>
            <w:r>
              <w:rPr>
                <w:sz w:val="28"/>
                <w:szCs w:val="28"/>
              </w:rPr>
              <w:t xml:space="preserve">автоматического формирования </w:t>
            </w:r>
            <w:r w:rsidRPr="00E54374">
              <w:rPr>
                <w:sz w:val="28"/>
                <w:szCs w:val="28"/>
              </w:rPr>
              <w:t>базы распределения затрат;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-Реализовать формирование отчета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 xml:space="preserve"> по базам распределения затрат, заведенным вручную.</w:t>
            </w:r>
          </w:p>
        </w:tc>
      </w:tr>
      <w:tr w:rsidR="007E09E3" w:rsidRPr="00E54374" w:rsidTr="00CD1C5E">
        <w:trPr>
          <w:cantSplit/>
          <w:trHeight w:val="454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1.9 Формирование себестоимости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ФС.018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>: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   - Автоматическо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указани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номенклатурных групп в системных документах на основании справочника «Подразделения организации» или договора;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   - Ограничить права бухгалтеров на указание номенклатурных групп в системных документах.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1.10 Закрытие периода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ЗО.006 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автоматическо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формировани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1-ой формы отчетности ( Бухгалте</w:t>
            </w:r>
            <w:r>
              <w:rPr>
                <w:sz w:val="28"/>
                <w:szCs w:val="28"/>
              </w:rPr>
              <w:t>рский баланс )  учетом специфики ОАО НИАЭП</w:t>
            </w:r>
            <w:r w:rsidRPr="00E54374">
              <w:rPr>
                <w:sz w:val="28"/>
                <w:szCs w:val="28"/>
              </w:rPr>
              <w:t>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1.10 Закрытие периода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ЗО.016 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автоматическо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формировани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4-ой (Отчет о движении денежных средств") форм отчетности </w:t>
            </w:r>
            <w:r>
              <w:rPr>
                <w:sz w:val="28"/>
                <w:szCs w:val="28"/>
              </w:rPr>
              <w:t>с учетом специфики ОАО НИАЭП</w:t>
            </w:r>
            <w:r w:rsidRPr="00E54374">
              <w:rPr>
                <w:sz w:val="28"/>
                <w:szCs w:val="28"/>
              </w:rPr>
              <w:t>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1.12 Учет операций по реализации продукции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РГП.005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автоматическо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E54374">
              <w:rPr>
                <w:sz w:val="28"/>
                <w:szCs w:val="28"/>
              </w:rPr>
              <w:t>заполнени</w:t>
            </w:r>
            <w:r>
              <w:rPr>
                <w:sz w:val="28"/>
                <w:szCs w:val="28"/>
              </w:rPr>
              <w:t>е</w:t>
            </w:r>
            <w:r w:rsidRPr="00E54374">
              <w:rPr>
                <w:sz w:val="28"/>
                <w:szCs w:val="28"/>
              </w:rPr>
              <w:t xml:space="preserve"> акта оказанных услуг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 xml:space="preserve"> на основании заведенных условий договора.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1.12 Учет операций по реализации продукции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РГП.004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РГП.005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 xml:space="preserve">признак «ВСД» в системном документе </w:t>
            </w:r>
            <w:r>
              <w:rPr>
                <w:sz w:val="28"/>
                <w:szCs w:val="28"/>
              </w:rPr>
              <w:t>«А</w:t>
            </w:r>
            <w:r w:rsidRPr="00E54374">
              <w:rPr>
                <w:sz w:val="28"/>
                <w:szCs w:val="28"/>
              </w:rPr>
              <w:t>кта оказания услуг</w:t>
            </w:r>
            <w:r>
              <w:rPr>
                <w:sz w:val="28"/>
                <w:szCs w:val="28"/>
              </w:rPr>
              <w:t>»</w:t>
            </w:r>
            <w:r w:rsidRPr="00E54374">
              <w:rPr>
                <w:sz w:val="28"/>
                <w:szCs w:val="28"/>
              </w:rPr>
              <w:t xml:space="preserve">, не утвержденного надлежащим образом.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1.13 Учет операций с вне</w:t>
            </w:r>
            <w:r>
              <w:rPr>
                <w:sz w:val="28"/>
                <w:szCs w:val="28"/>
              </w:rPr>
              <w:t xml:space="preserve"> </w:t>
            </w:r>
            <w:r w:rsidRPr="00F93EA2">
              <w:rPr>
                <w:sz w:val="28"/>
                <w:szCs w:val="28"/>
              </w:rPr>
              <w:t>оборотными активами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spacing w:after="240"/>
              <w:rPr>
                <w:sz w:val="28"/>
                <w:szCs w:val="28"/>
                <w:lang w:val="en-US"/>
              </w:rPr>
            </w:pPr>
            <w:r w:rsidRPr="00E54374">
              <w:rPr>
                <w:sz w:val="28"/>
                <w:szCs w:val="28"/>
              </w:rPr>
              <w:t>УВА.006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pStyle w:val="af7"/>
              <w:rPr>
                <w:rFonts w:ascii="Times New Roman" w:hAnsi="Times New Roman"/>
                <w:sz w:val="28"/>
                <w:szCs w:val="28"/>
              </w:rPr>
            </w:pPr>
            <w:r w:rsidRPr="00095AB4">
              <w:rPr>
                <w:rFonts w:ascii="Times New Roman" w:hAnsi="Times New Roman"/>
                <w:color w:val="auto"/>
                <w:sz w:val="28"/>
                <w:szCs w:val="28"/>
              </w:rPr>
              <w:t>Реализовать в Системе формирование отчета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095AB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по отклонениям амортизационным начислениям вне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095AB4">
              <w:rPr>
                <w:rFonts w:ascii="Times New Roman" w:hAnsi="Times New Roman"/>
                <w:color w:val="auto"/>
                <w:sz w:val="28"/>
                <w:szCs w:val="28"/>
              </w:rPr>
              <w:t>оборотных активов за период (месяц, квартал, год), на основании анализа сумм амортизационных</w:t>
            </w:r>
            <w:r w:rsidRPr="00E54374">
              <w:rPr>
                <w:rFonts w:ascii="Times New Roman" w:hAnsi="Times New Roman"/>
                <w:sz w:val="28"/>
                <w:szCs w:val="28"/>
              </w:rPr>
              <w:t xml:space="preserve"> начислений в разрезе каждого объекта в текущем периоде с прошлым периодом.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1.14 Учет расчетов с персоналом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УРП.012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1. Разде</w:t>
            </w:r>
            <w:r>
              <w:rPr>
                <w:sz w:val="28"/>
                <w:szCs w:val="28"/>
              </w:rPr>
              <w:t>лить полномочия сотрудников ОКАИ</w:t>
            </w:r>
            <w:r w:rsidRPr="00E54374">
              <w:rPr>
                <w:sz w:val="28"/>
                <w:szCs w:val="28"/>
              </w:rPr>
              <w:t>РП таким образом, чтобы сотрудники, ответственные за ввод персональных данных, отличались от сотрудников, ответственных за ввод данных о заработной плате, с ограниченными правами доступа;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 ввода должностных окладов в 1С на этапе формирования штатной единицы в штатном расписании, чтобы информация по заработной плате проставлялась автоматически при выборе позиции из штатного расписания.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1.14 Учет расчетов с персоналом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УРП.014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 автоматизировать присвоение табельного номера новому сотруднику при минимальном заполнении полей</w:t>
            </w:r>
            <w:r>
              <w:rPr>
                <w:sz w:val="28"/>
                <w:szCs w:val="28"/>
              </w:rPr>
              <w:t>:</w:t>
            </w:r>
            <w:r w:rsidRPr="00E54374">
              <w:rPr>
                <w:sz w:val="28"/>
                <w:szCs w:val="28"/>
              </w:rPr>
              <w:t xml:space="preserve"> ФИО и паспортных данных и должности.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1.14 Учет расчетов с персоналом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УРП.020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 xml:space="preserve"> возможность автоматического присвоения даты и времени формирования документа без возможности редактирования ведомости расчета ИСН ПП в момент сохранения системного документа и отправки на печать для согласования ИСН ПП. Дата и время формирования документа должны отражаться при формировании документа расчета заработной платы для проверки соответствия подписанного документа на бумажном носителе и системного.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1.14 Учет расчетов с персоналом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УРП.021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>Системе</w:t>
            </w:r>
            <w:r w:rsidRPr="00E54374">
              <w:rPr>
                <w:sz w:val="28"/>
                <w:szCs w:val="28"/>
              </w:rPr>
              <w:t xml:space="preserve"> возможность закрытия прав на внесение изменений в автоматически рассчитанные суммы ИСН ПП.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1.14 Учет расчетов с персоналом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УРП.022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 реализации автоматического расчета годового оклада по каждому сотруднику для расчета премии по результатам выполнения КПЭ.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1.14 Учет расчетов с персоналом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УРП.024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 реализации автоматической контрольной процедуры проверки</w:t>
            </w:r>
            <w:r>
              <w:rPr>
                <w:sz w:val="28"/>
                <w:szCs w:val="28"/>
              </w:rPr>
              <w:t>,</w:t>
            </w:r>
            <w:r w:rsidRPr="00E54374">
              <w:rPr>
                <w:sz w:val="28"/>
                <w:szCs w:val="28"/>
              </w:rPr>
              <w:t xml:space="preserve"> правильности формирования табеля учета рабочего времени таким образом, чтобы при формировании табеля </w:t>
            </w:r>
            <w:r>
              <w:rPr>
                <w:sz w:val="28"/>
                <w:szCs w:val="28"/>
              </w:rPr>
              <w:t>Система</w:t>
            </w:r>
            <w:r w:rsidRPr="00E54374">
              <w:rPr>
                <w:sz w:val="28"/>
                <w:szCs w:val="28"/>
              </w:rPr>
              <w:t xml:space="preserve"> автоматически проверяла, что все неявки подтверждены системными документами в 1С (отпускные, командировочные). В случае выявления неявок без подтверждающих системных документов, </w:t>
            </w:r>
            <w:r>
              <w:rPr>
                <w:sz w:val="28"/>
                <w:szCs w:val="28"/>
              </w:rPr>
              <w:t>Система</w:t>
            </w:r>
            <w:r w:rsidRPr="00E54374">
              <w:rPr>
                <w:sz w:val="28"/>
                <w:szCs w:val="28"/>
              </w:rPr>
              <w:t xml:space="preserve"> формирует отчет с указанием сотрудников, периода времени с неподтвержденными неявками. В случае ввода больничных листов в </w:t>
            </w:r>
            <w:r>
              <w:rPr>
                <w:sz w:val="28"/>
                <w:szCs w:val="28"/>
              </w:rPr>
              <w:t>Систему,</w:t>
            </w:r>
            <w:r w:rsidRPr="00E54374">
              <w:rPr>
                <w:sz w:val="28"/>
                <w:szCs w:val="28"/>
              </w:rPr>
              <w:t xml:space="preserve"> настроить автоматический контроль таким образом, чтобы </w:t>
            </w:r>
            <w:r>
              <w:rPr>
                <w:sz w:val="28"/>
                <w:szCs w:val="28"/>
              </w:rPr>
              <w:t>Система</w:t>
            </w:r>
            <w:r w:rsidRPr="00E54374">
              <w:rPr>
                <w:sz w:val="28"/>
                <w:szCs w:val="28"/>
              </w:rPr>
              <w:t xml:space="preserve"> проверяла наличие необоснованных неявок у сотрудника на время больничного. И при выявлении несоответствий </w:t>
            </w:r>
            <w:r>
              <w:rPr>
                <w:sz w:val="28"/>
                <w:szCs w:val="28"/>
              </w:rPr>
              <w:t>Система</w:t>
            </w:r>
            <w:r w:rsidRPr="00E54374">
              <w:rPr>
                <w:sz w:val="28"/>
                <w:szCs w:val="28"/>
              </w:rPr>
              <w:t xml:space="preserve"> формировала отчет с указанием расхождений между данными больничного и табеля учета рабочего времени.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1.14 Учет расчетов с персоналом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УРП.027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 xml:space="preserve">возможность закрытия возможности формирования заявки на расходование средств путем копирования. </w:t>
            </w:r>
          </w:p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 автоматического заполнения поля номера лицевого счета в заявке на расходование средств таким образом, чтобы при выборе ФИО сотрудника из выпадающего списка автоматически присваивался номер лицевого счета из справочника лицевых счетов сотрудников в заявке на расходование средств.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E54374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F93EA2">
              <w:rPr>
                <w:sz w:val="28"/>
                <w:szCs w:val="28"/>
              </w:rPr>
              <w:t>1.15 Учет расчетов с подотчетными лицами</w:t>
            </w:r>
          </w:p>
        </w:tc>
        <w:tc>
          <w:tcPr>
            <w:tcW w:w="170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УРПЛ.002</w:t>
            </w:r>
          </w:p>
        </w:tc>
        <w:tc>
          <w:tcPr>
            <w:tcW w:w="10631" w:type="dxa"/>
            <w:vAlign w:val="center"/>
          </w:tcPr>
          <w:p w:rsidR="007E09E3" w:rsidRPr="00E54374" w:rsidRDefault="007E09E3" w:rsidP="00CD1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E54374">
              <w:rPr>
                <w:sz w:val="28"/>
                <w:szCs w:val="28"/>
              </w:rPr>
              <w:t xml:space="preserve">еализовать в </w:t>
            </w:r>
            <w:r>
              <w:rPr>
                <w:sz w:val="28"/>
                <w:szCs w:val="28"/>
              </w:rPr>
              <w:t xml:space="preserve">Системе </w:t>
            </w:r>
            <w:r w:rsidRPr="00E54374">
              <w:rPr>
                <w:sz w:val="28"/>
                <w:szCs w:val="28"/>
              </w:rPr>
              <w:t>возможность автоматического установления ограничений на ввод сумм расходов по найму жилых помещений, превышающих нормы, установленные в Положении о порядке и условиях командирования работников ОАО «НИАЭП» (утвержденном приказом ОАО «НИАЭП» от 12.11.2012 №40/1035-П)</w:t>
            </w:r>
            <w:r>
              <w:rPr>
                <w:sz w:val="28"/>
                <w:szCs w:val="28"/>
              </w:rPr>
              <w:t xml:space="preserve">, </w:t>
            </w:r>
            <w:r w:rsidRPr="00E54374">
              <w:rPr>
                <w:sz w:val="28"/>
                <w:szCs w:val="28"/>
              </w:rPr>
              <w:t>при формировании авансового отчета подотчетным лицом в специальном приложении</w:t>
            </w:r>
            <w:r>
              <w:rPr>
                <w:sz w:val="28"/>
                <w:szCs w:val="28"/>
              </w:rPr>
              <w:t xml:space="preserve"> Системы</w:t>
            </w:r>
            <w:r w:rsidRPr="00E54374">
              <w:rPr>
                <w:sz w:val="28"/>
                <w:szCs w:val="28"/>
              </w:rPr>
              <w:t>.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214B72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1.9 Формирование себестоимости</w:t>
            </w:r>
          </w:p>
        </w:tc>
        <w:tc>
          <w:tcPr>
            <w:tcW w:w="1701" w:type="dxa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ФС.001</w:t>
            </w:r>
          </w:p>
        </w:tc>
        <w:tc>
          <w:tcPr>
            <w:tcW w:w="10631" w:type="dxa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 xml:space="preserve">Реализовать  возможность в Системе автоматического заполнения полей количественных значений во входящей авизо, на основании исходящей авизо. </w:t>
            </w:r>
          </w:p>
        </w:tc>
      </w:tr>
      <w:tr w:rsidR="007E09E3" w:rsidRPr="00E54374" w:rsidTr="00CD1C5E">
        <w:trPr>
          <w:cantSplit/>
          <w:trHeight w:val="930"/>
          <w:tblHeader/>
        </w:trPr>
        <w:tc>
          <w:tcPr>
            <w:tcW w:w="663" w:type="dxa"/>
            <w:vAlign w:val="center"/>
          </w:tcPr>
          <w:p w:rsidR="007E09E3" w:rsidRPr="00214B72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1.9 Формирование себестоимости</w:t>
            </w:r>
          </w:p>
        </w:tc>
        <w:tc>
          <w:tcPr>
            <w:tcW w:w="1701" w:type="dxa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ФС.002</w:t>
            </w:r>
          </w:p>
        </w:tc>
        <w:tc>
          <w:tcPr>
            <w:tcW w:w="10631" w:type="dxa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Реализовать  возможность подписание квалифицированной электронной цифровой подписью оригиналов исходящих авизо и отправку исходящих авизо в электронном виде в 1С через спецоператора связи.</w:t>
            </w:r>
          </w:p>
        </w:tc>
      </w:tr>
      <w:tr w:rsidR="007E09E3" w:rsidRPr="00091648" w:rsidTr="00CD1C5E">
        <w:trPr>
          <w:cantSplit/>
          <w:trHeight w:val="930"/>
          <w:tblHeader/>
        </w:trPr>
        <w:tc>
          <w:tcPr>
            <w:tcW w:w="663" w:type="dxa"/>
            <w:shd w:val="clear" w:color="auto" w:fill="FFFFFF"/>
            <w:vAlign w:val="center"/>
          </w:tcPr>
          <w:p w:rsidR="007E09E3" w:rsidRPr="00214B72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1.13 Учет операций с внеоборотными активами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spacing w:after="240"/>
              <w:jc w:val="center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УВА.011</w:t>
            </w:r>
          </w:p>
        </w:tc>
        <w:tc>
          <w:tcPr>
            <w:tcW w:w="10631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Реализовать  возможность формирование отчета в Системе по входящим/исходящим остаткам ОС по каждому МОЛ (Материальный отчет) таким образом, чтобы отчет включал следующую информацию:</w:t>
            </w:r>
          </w:p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 xml:space="preserve"> - входящие и исходящие остатки ОС;</w:t>
            </w:r>
          </w:p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 xml:space="preserve"> - обороты ОС за проверяемый период.</w:t>
            </w:r>
          </w:p>
        </w:tc>
      </w:tr>
      <w:tr w:rsidR="007E09E3" w:rsidRPr="00B84367" w:rsidTr="00CD1C5E">
        <w:trPr>
          <w:cantSplit/>
          <w:trHeight w:val="930"/>
          <w:tblHeader/>
        </w:trPr>
        <w:tc>
          <w:tcPr>
            <w:tcW w:w="663" w:type="dxa"/>
            <w:shd w:val="clear" w:color="auto" w:fill="FFFFFF"/>
            <w:vAlign w:val="center"/>
          </w:tcPr>
          <w:p w:rsidR="007E09E3" w:rsidRPr="00214B72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1.13 Учет операций с внеоборотными активами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spacing w:after="240"/>
              <w:jc w:val="center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УВА.012</w:t>
            </w:r>
          </w:p>
        </w:tc>
        <w:tc>
          <w:tcPr>
            <w:tcW w:w="10631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Реализовать в Системе  автоматический отчет в форме реестра объектов основных средств, содержащий информацию по каждому объекту ОС, а именно:</w:t>
            </w:r>
          </w:p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- первоначальная стоимость объекта ОС;</w:t>
            </w:r>
          </w:p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-срок использования объекта ОС;</w:t>
            </w:r>
          </w:p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-цель использования (для выполнения работ, оказания  услуг, для управленческих нужд, для сдачи в аренду) объекта ОС;</w:t>
            </w:r>
          </w:p>
          <w:p w:rsidR="007E09E3" w:rsidRPr="00214B72" w:rsidRDefault="007E09E3" w:rsidP="00CD1C5E">
            <w:pPr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 xml:space="preserve">-аналитический признак, является объект товаром (предназначен для перепродажи). </w:t>
            </w:r>
          </w:p>
        </w:tc>
      </w:tr>
      <w:tr w:rsidR="007E09E3" w:rsidRPr="00366F48" w:rsidTr="00CD1C5E">
        <w:trPr>
          <w:cantSplit/>
          <w:trHeight w:val="930"/>
          <w:tblHeader/>
        </w:trPr>
        <w:tc>
          <w:tcPr>
            <w:tcW w:w="663" w:type="dxa"/>
            <w:shd w:val="clear" w:color="auto" w:fill="FFFFFF"/>
            <w:vAlign w:val="center"/>
          </w:tcPr>
          <w:p w:rsidR="007E09E3" w:rsidRPr="00214B72" w:rsidRDefault="007E09E3" w:rsidP="006B456E">
            <w:pPr>
              <w:numPr>
                <w:ilvl w:val="0"/>
                <w:numId w:val="3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139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1.13 Учет операций с внеоборотными активами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jc w:val="center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УВА.019</w:t>
            </w:r>
          </w:p>
        </w:tc>
        <w:tc>
          <w:tcPr>
            <w:tcW w:w="10631" w:type="dxa"/>
            <w:shd w:val="clear" w:color="auto" w:fill="FFFFFF"/>
            <w:vAlign w:val="center"/>
          </w:tcPr>
          <w:p w:rsidR="007E09E3" w:rsidRPr="00214B72" w:rsidRDefault="007E09E3" w:rsidP="00CD1C5E">
            <w:pPr>
              <w:pStyle w:val="14"/>
              <w:ind w:left="0"/>
              <w:jc w:val="both"/>
              <w:rPr>
                <w:sz w:val="28"/>
                <w:szCs w:val="28"/>
              </w:rPr>
            </w:pPr>
            <w:r w:rsidRPr="00214B72">
              <w:rPr>
                <w:sz w:val="28"/>
                <w:szCs w:val="28"/>
              </w:rPr>
              <w:t>Реализовать в Системе в инвентаризационной карточке ОС и в отчет о наличие драгоценных металлов добавить обязательную к заполнению аналитику о наличие драгоценных металлов в вводимом  в эксплуатацию объекте ОС.</w:t>
            </w:r>
          </w:p>
        </w:tc>
      </w:tr>
    </w:tbl>
    <w:p w:rsidR="007E09E3" w:rsidRPr="00214B72" w:rsidRDefault="007E09E3" w:rsidP="006B456E"/>
    <w:p w:rsidR="007E09E3" w:rsidRDefault="007E09E3" w:rsidP="006B456E">
      <w:pPr>
        <w:pStyle w:val="14"/>
        <w:tabs>
          <w:tab w:val="left" w:pos="993"/>
        </w:tabs>
        <w:spacing w:before="240"/>
        <w:ind w:left="0"/>
        <w:jc w:val="right"/>
        <w:outlineLvl w:val="1"/>
      </w:pPr>
    </w:p>
    <w:sectPr w:rsidR="007E09E3" w:rsidSect="00FC1D7B">
      <w:pgSz w:w="16838" w:h="11906" w:orient="landscape"/>
      <w:pgMar w:top="1134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9E3" w:rsidRDefault="007E09E3" w:rsidP="00077565">
      <w:r>
        <w:separator/>
      </w:r>
    </w:p>
  </w:endnote>
  <w:endnote w:type="continuationSeparator" w:id="0">
    <w:p w:rsidR="007E09E3" w:rsidRDefault="007E09E3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7E09E3" w:rsidRPr="00A81BE5" w:rsidTr="002E3A38">
      <w:tc>
        <w:tcPr>
          <w:tcW w:w="6768" w:type="dxa"/>
          <w:tcBorders>
            <w:top w:val="single" w:sz="4" w:space="0" w:color="auto"/>
          </w:tcBorders>
        </w:tcPr>
        <w:p w:rsidR="007E09E3" w:rsidRPr="00C647D9" w:rsidRDefault="007E09E3" w:rsidP="002E3A38">
          <w:pPr>
            <w:pStyle w:val="aa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  <w:tcBorders>
            <w:top w:val="single" w:sz="4" w:space="0" w:color="auto"/>
          </w:tcBorders>
        </w:tcPr>
        <w:p w:rsidR="007E09E3" w:rsidRPr="00A81BE5" w:rsidDel="00C37637" w:rsidRDefault="007E09E3" w:rsidP="002E3A38">
          <w:pPr>
            <w:pStyle w:val="aa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  <w:tcBorders>
            <w:top w:val="single" w:sz="4" w:space="0" w:color="auto"/>
          </w:tcBorders>
        </w:tcPr>
        <w:p w:rsidR="007E09E3" w:rsidRPr="00A81BE5" w:rsidRDefault="007E09E3" w:rsidP="002E3A38">
          <w:pPr>
            <w:pStyle w:val="aa"/>
            <w:jc w:val="right"/>
            <w:rPr>
              <w:b/>
              <w:i/>
              <w:sz w:val="20"/>
              <w:szCs w:val="20"/>
            </w:rPr>
          </w:pPr>
          <w:r w:rsidRPr="00A81BE5">
            <w:rPr>
              <w:b/>
              <w:i/>
              <w:sz w:val="20"/>
              <w:szCs w:val="20"/>
            </w:rPr>
            <w:t xml:space="preserve">стр.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PAGE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 w:rsidR="0080708F">
            <w:rPr>
              <w:b/>
              <w:i/>
              <w:noProof/>
              <w:sz w:val="20"/>
              <w:szCs w:val="20"/>
            </w:rPr>
            <w:t>5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  <w:r w:rsidRPr="00A81BE5">
            <w:rPr>
              <w:b/>
              <w:i/>
              <w:sz w:val="20"/>
              <w:szCs w:val="20"/>
            </w:rPr>
            <w:t xml:space="preserve"> из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NUMPAGES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 w:rsidR="0080708F">
            <w:rPr>
              <w:b/>
              <w:i/>
              <w:noProof/>
              <w:sz w:val="20"/>
              <w:szCs w:val="20"/>
            </w:rPr>
            <w:t>28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7E09E3" w:rsidRDefault="007E09E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9E3" w:rsidRDefault="007E09E3" w:rsidP="00077565">
      <w:r>
        <w:separator/>
      </w:r>
    </w:p>
  </w:footnote>
  <w:footnote w:type="continuationSeparator" w:id="0">
    <w:p w:rsidR="007E09E3" w:rsidRDefault="007E09E3" w:rsidP="00077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94" w:tblpY="1"/>
      <w:tblOverlap w:val="never"/>
      <w:tblW w:w="10031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0031"/>
    </w:tblGrid>
    <w:tr w:rsidR="007E09E3" w:rsidRPr="00A81BE5" w:rsidTr="002E3A38">
      <w:tc>
        <w:tcPr>
          <w:tcW w:w="10031" w:type="dxa"/>
          <w:tcBorders>
            <w:bottom w:val="single" w:sz="4" w:space="0" w:color="auto"/>
          </w:tcBorders>
        </w:tcPr>
        <w:p w:rsidR="007E09E3" w:rsidRPr="00A81BE5" w:rsidRDefault="007E09E3" w:rsidP="002E3A38">
          <w:pPr>
            <w:rPr>
              <w:i/>
              <w:sz w:val="20"/>
              <w:szCs w:val="20"/>
            </w:rPr>
          </w:pPr>
          <w:r>
            <w:rPr>
              <w:b/>
              <w:i/>
              <w:sz w:val="20"/>
              <w:szCs w:val="20"/>
            </w:rPr>
            <w:t>Открытое акционерное общество Нижегородская инжиниринговая компания «Атомэнергопроект»</w:t>
          </w:r>
        </w:p>
      </w:tc>
    </w:tr>
  </w:tbl>
  <w:p w:rsidR="007E09E3" w:rsidRDefault="007E09E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DC555C"/>
    <w:lvl w:ilvl="0">
      <w:numFmt w:val="bullet"/>
      <w:lvlText w:val="*"/>
      <w:lvlJc w:val="left"/>
    </w:lvl>
  </w:abstractNum>
  <w:abstractNum w:abstractNumId="1">
    <w:nsid w:val="023015E3"/>
    <w:multiLevelType w:val="hybridMultilevel"/>
    <w:tmpl w:val="9CF27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4F741C"/>
    <w:multiLevelType w:val="hybridMultilevel"/>
    <w:tmpl w:val="14347402"/>
    <w:lvl w:ilvl="0" w:tplc="BA2A8384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6774068"/>
    <w:multiLevelType w:val="hybridMultilevel"/>
    <w:tmpl w:val="47085D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384A8F"/>
    <w:multiLevelType w:val="hybridMultilevel"/>
    <w:tmpl w:val="34305B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4F122F"/>
    <w:multiLevelType w:val="hybridMultilevel"/>
    <w:tmpl w:val="F8F8E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7849F9"/>
    <w:multiLevelType w:val="hybridMultilevel"/>
    <w:tmpl w:val="0DB42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6E16740"/>
    <w:multiLevelType w:val="hybridMultilevel"/>
    <w:tmpl w:val="C4661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4F22A8"/>
    <w:multiLevelType w:val="hybridMultilevel"/>
    <w:tmpl w:val="8410E94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2D093D"/>
    <w:multiLevelType w:val="hybridMultilevel"/>
    <w:tmpl w:val="ABA2EB68"/>
    <w:lvl w:ilvl="0" w:tplc="9A1A5124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0E5964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54A3217"/>
    <w:multiLevelType w:val="hybridMultilevel"/>
    <w:tmpl w:val="63204A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C8057E0"/>
    <w:multiLevelType w:val="hybridMultilevel"/>
    <w:tmpl w:val="6CD6CE90"/>
    <w:lvl w:ilvl="0" w:tplc="85046C18">
      <w:start w:val="1"/>
      <w:numFmt w:val="decimal"/>
      <w:lvlText w:val="%1."/>
      <w:lvlJc w:val="left"/>
      <w:pPr>
        <w:ind w:left="3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9" w:hanging="180"/>
      </w:pPr>
      <w:rPr>
        <w:rFonts w:cs="Times New Roman"/>
      </w:rPr>
    </w:lvl>
  </w:abstractNum>
  <w:abstractNum w:abstractNumId="13">
    <w:nsid w:val="2F5B0584"/>
    <w:multiLevelType w:val="hybridMultilevel"/>
    <w:tmpl w:val="01E4ED1C"/>
    <w:lvl w:ilvl="0" w:tplc="E8CA533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>
    <w:nsid w:val="318C77B6"/>
    <w:multiLevelType w:val="hybridMultilevel"/>
    <w:tmpl w:val="2EB06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21924FF"/>
    <w:multiLevelType w:val="hybridMultilevel"/>
    <w:tmpl w:val="F79A7D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268090C"/>
    <w:multiLevelType w:val="hybridMultilevel"/>
    <w:tmpl w:val="8A38F60E"/>
    <w:lvl w:ilvl="0" w:tplc="85D26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717252E"/>
    <w:multiLevelType w:val="hybridMultilevel"/>
    <w:tmpl w:val="0212CEAE"/>
    <w:lvl w:ilvl="0" w:tplc="85D266D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374624D8"/>
    <w:multiLevelType w:val="multilevel"/>
    <w:tmpl w:val="74929EC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1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2437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cs="Times New Roman"/>
      </w:rPr>
    </w:lvl>
  </w:abstractNum>
  <w:abstractNum w:abstractNumId="21">
    <w:nsid w:val="38060BC3"/>
    <w:multiLevelType w:val="hybridMultilevel"/>
    <w:tmpl w:val="BBFE9C0E"/>
    <w:lvl w:ilvl="0" w:tplc="2138C1A8">
      <w:start w:val="1"/>
      <w:numFmt w:val="decimal"/>
      <w:lvlText w:val="%1."/>
      <w:lvlJc w:val="left"/>
      <w:pPr>
        <w:ind w:left="369" w:hanging="360"/>
      </w:pPr>
      <w:rPr>
        <w:rFonts w:cs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0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9" w:hanging="180"/>
      </w:pPr>
      <w:rPr>
        <w:rFonts w:cs="Times New Roman"/>
      </w:rPr>
    </w:lvl>
  </w:abstractNum>
  <w:abstractNum w:abstractNumId="22">
    <w:nsid w:val="3A797EE1"/>
    <w:multiLevelType w:val="hybridMultilevel"/>
    <w:tmpl w:val="C666DBC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3">
    <w:nsid w:val="3FB008D9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46BB3303"/>
    <w:multiLevelType w:val="hybridMultilevel"/>
    <w:tmpl w:val="8A6248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B25140D"/>
    <w:multiLevelType w:val="hybridMultilevel"/>
    <w:tmpl w:val="25F699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B65110"/>
    <w:multiLevelType w:val="hybridMultilevel"/>
    <w:tmpl w:val="0C0467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DF86F11"/>
    <w:multiLevelType w:val="multilevel"/>
    <w:tmpl w:val="955A1B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8">
    <w:nsid w:val="57A04B9A"/>
    <w:multiLevelType w:val="hybridMultilevel"/>
    <w:tmpl w:val="51A20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9B7C8D"/>
    <w:multiLevelType w:val="hybridMultilevel"/>
    <w:tmpl w:val="1D2EE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1">
    <w:nsid w:val="63BF71A5"/>
    <w:multiLevelType w:val="multilevel"/>
    <w:tmpl w:val="AE044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2">
    <w:nsid w:val="706E7544"/>
    <w:multiLevelType w:val="hybridMultilevel"/>
    <w:tmpl w:val="FBF226B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  <w:rPr>
        <w:rFonts w:cs="Times New Roman"/>
      </w:rPr>
    </w:lvl>
  </w:abstractNum>
  <w:abstractNum w:abstractNumId="33">
    <w:nsid w:val="70DC041A"/>
    <w:multiLevelType w:val="hybridMultilevel"/>
    <w:tmpl w:val="5EA2D8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5161AFA"/>
    <w:multiLevelType w:val="hybridMultilevel"/>
    <w:tmpl w:val="B62418C0"/>
    <w:lvl w:ilvl="0" w:tplc="04190001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796027C6"/>
    <w:multiLevelType w:val="hybridMultilevel"/>
    <w:tmpl w:val="4E269EE8"/>
    <w:lvl w:ilvl="0" w:tplc="956CFE2A">
      <w:start w:val="1"/>
      <w:numFmt w:val="decimal"/>
      <w:lvlText w:val="%1."/>
      <w:lvlJc w:val="left"/>
      <w:pPr>
        <w:ind w:left="369" w:hanging="360"/>
      </w:pPr>
      <w:rPr>
        <w:rFonts w:cs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0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9" w:hanging="180"/>
      </w:pPr>
      <w:rPr>
        <w:rFonts w:cs="Times New Roman"/>
      </w:rPr>
    </w:lvl>
  </w:abstractNum>
  <w:abstractNum w:abstractNumId="36">
    <w:nsid w:val="7C175A8B"/>
    <w:multiLevelType w:val="hybridMultilevel"/>
    <w:tmpl w:val="2D7C59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EA726E8"/>
    <w:multiLevelType w:val="hybridMultilevel"/>
    <w:tmpl w:val="B858B6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3"/>
  </w:num>
  <w:num w:numId="5">
    <w:abstractNumId w:val="14"/>
  </w:num>
  <w:num w:numId="6">
    <w:abstractNumId w:val="19"/>
  </w:num>
  <w:num w:numId="7">
    <w:abstractNumId w:val="34"/>
  </w:num>
  <w:num w:numId="8">
    <w:abstractNumId w:val="28"/>
  </w:num>
  <w:num w:numId="9">
    <w:abstractNumId w:val="10"/>
  </w:num>
  <w:num w:numId="10">
    <w:abstractNumId w:val="17"/>
  </w:num>
  <w:num w:numId="1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2">
    <w:abstractNumId w:val="24"/>
  </w:num>
  <w:num w:numId="13">
    <w:abstractNumId w:val="27"/>
  </w:num>
  <w:num w:numId="14">
    <w:abstractNumId w:val="3"/>
  </w:num>
  <w:num w:numId="15">
    <w:abstractNumId w:val="31"/>
  </w:num>
  <w:num w:numId="16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37"/>
  </w:num>
  <w:num w:numId="19">
    <w:abstractNumId w:val="2"/>
  </w:num>
  <w:num w:numId="20">
    <w:abstractNumId w:val="11"/>
  </w:num>
  <w:num w:numId="21">
    <w:abstractNumId w:val="33"/>
  </w:num>
  <w:num w:numId="22">
    <w:abstractNumId w:val="1"/>
  </w:num>
  <w:num w:numId="23">
    <w:abstractNumId w:val="6"/>
  </w:num>
  <w:num w:numId="24">
    <w:abstractNumId w:val="15"/>
  </w:num>
  <w:num w:numId="25">
    <w:abstractNumId w:val="9"/>
  </w:num>
  <w:num w:numId="26">
    <w:abstractNumId w:val="25"/>
  </w:num>
  <w:num w:numId="27">
    <w:abstractNumId w:val="26"/>
  </w:num>
  <w:num w:numId="28">
    <w:abstractNumId w:val="7"/>
  </w:num>
  <w:num w:numId="29">
    <w:abstractNumId w:val="5"/>
  </w:num>
  <w:num w:numId="30">
    <w:abstractNumId w:val="22"/>
  </w:num>
  <w:num w:numId="31">
    <w:abstractNumId w:val="16"/>
  </w:num>
  <w:num w:numId="32">
    <w:abstractNumId w:val="20"/>
  </w:num>
  <w:num w:numId="33">
    <w:abstractNumId w:val="29"/>
  </w:num>
  <w:num w:numId="34">
    <w:abstractNumId w:val="35"/>
  </w:num>
  <w:num w:numId="35">
    <w:abstractNumId w:val="21"/>
  </w:num>
  <w:num w:numId="36">
    <w:abstractNumId w:val="12"/>
  </w:num>
  <w:num w:numId="37">
    <w:abstractNumId w:val="32"/>
  </w:num>
  <w:num w:numId="38">
    <w:abstractNumId w:val="8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565"/>
    <w:rsid w:val="000003D1"/>
    <w:rsid w:val="00001CE8"/>
    <w:rsid w:val="00002478"/>
    <w:rsid w:val="00004BE9"/>
    <w:rsid w:val="0000785A"/>
    <w:rsid w:val="00021DBE"/>
    <w:rsid w:val="0003293E"/>
    <w:rsid w:val="0003474E"/>
    <w:rsid w:val="000408BB"/>
    <w:rsid w:val="00043A5C"/>
    <w:rsid w:val="00046739"/>
    <w:rsid w:val="000513D1"/>
    <w:rsid w:val="00065945"/>
    <w:rsid w:val="00070170"/>
    <w:rsid w:val="00077565"/>
    <w:rsid w:val="00085ABC"/>
    <w:rsid w:val="00086B32"/>
    <w:rsid w:val="00091648"/>
    <w:rsid w:val="00095AB4"/>
    <w:rsid w:val="000A2D20"/>
    <w:rsid w:val="000A4AC7"/>
    <w:rsid w:val="000B4036"/>
    <w:rsid w:val="000B4625"/>
    <w:rsid w:val="000C03A0"/>
    <w:rsid w:val="000C236C"/>
    <w:rsid w:val="000C2E93"/>
    <w:rsid w:val="000C3AA9"/>
    <w:rsid w:val="000D31D8"/>
    <w:rsid w:val="000D72B7"/>
    <w:rsid w:val="000E2301"/>
    <w:rsid w:val="00113E9A"/>
    <w:rsid w:val="0011442C"/>
    <w:rsid w:val="00121240"/>
    <w:rsid w:val="00125454"/>
    <w:rsid w:val="00125E6F"/>
    <w:rsid w:val="00127889"/>
    <w:rsid w:val="00130EAC"/>
    <w:rsid w:val="001409B3"/>
    <w:rsid w:val="00143538"/>
    <w:rsid w:val="001443FC"/>
    <w:rsid w:val="001542E5"/>
    <w:rsid w:val="00162660"/>
    <w:rsid w:val="00171DC5"/>
    <w:rsid w:val="001848F4"/>
    <w:rsid w:val="00195062"/>
    <w:rsid w:val="001A5284"/>
    <w:rsid w:val="001A5D24"/>
    <w:rsid w:val="001B0522"/>
    <w:rsid w:val="001B0859"/>
    <w:rsid w:val="001B6A85"/>
    <w:rsid w:val="001B6D1D"/>
    <w:rsid w:val="001B791C"/>
    <w:rsid w:val="001B7CF6"/>
    <w:rsid w:val="001C1759"/>
    <w:rsid w:val="001C4075"/>
    <w:rsid w:val="001C7F75"/>
    <w:rsid w:val="001D4BB2"/>
    <w:rsid w:val="001E1A90"/>
    <w:rsid w:val="001E4AC4"/>
    <w:rsid w:val="001E5873"/>
    <w:rsid w:val="001E6FB8"/>
    <w:rsid w:val="001F1D69"/>
    <w:rsid w:val="00213854"/>
    <w:rsid w:val="00214B72"/>
    <w:rsid w:val="00215ACE"/>
    <w:rsid w:val="00217C7B"/>
    <w:rsid w:val="00220A1D"/>
    <w:rsid w:val="00230F19"/>
    <w:rsid w:val="00232ABA"/>
    <w:rsid w:val="00235D5F"/>
    <w:rsid w:val="002428D4"/>
    <w:rsid w:val="00245B0E"/>
    <w:rsid w:val="00247A6C"/>
    <w:rsid w:val="0025258E"/>
    <w:rsid w:val="00257F57"/>
    <w:rsid w:val="00260889"/>
    <w:rsid w:val="00266184"/>
    <w:rsid w:val="00282C5C"/>
    <w:rsid w:val="00282F18"/>
    <w:rsid w:val="00286243"/>
    <w:rsid w:val="00290CE8"/>
    <w:rsid w:val="002A250D"/>
    <w:rsid w:val="002A4A9F"/>
    <w:rsid w:val="002A5415"/>
    <w:rsid w:val="002B259D"/>
    <w:rsid w:val="002C4CA9"/>
    <w:rsid w:val="002D3AE4"/>
    <w:rsid w:val="002D4A47"/>
    <w:rsid w:val="002E077E"/>
    <w:rsid w:val="002E3A38"/>
    <w:rsid w:val="00306A1D"/>
    <w:rsid w:val="00312261"/>
    <w:rsid w:val="003165B4"/>
    <w:rsid w:val="00320CC4"/>
    <w:rsid w:val="00321737"/>
    <w:rsid w:val="0034469E"/>
    <w:rsid w:val="00344DED"/>
    <w:rsid w:val="00346D52"/>
    <w:rsid w:val="00347348"/>
    <w:rsid w:val="00355F08"/>
    <w:rsid w:val="003615E3"/>
    <w:rsid w:val="0036305B"/>
    <w:rsid w:val="00366F48"/>
    <w:rsid w:val="00367B34"/>
    <w:rsid w:val="0037458E"/>
    <w:rsid w:val="0038063A"/>
    <w:rsid w:val="003844B3"/>
    <w:rsid w:val="0038562D"/>
    <w:rsid w:val="00396709"/>
    <w:rsid w:val="003A16E8"/>
    <w:rsid w:val="003A4B24"/>
    <w:rsid w:val="003A615E"/>
    <w:rsid w:val="003C2C32"/>
    <w:rsid w:val="003C3C0E"/>
    <w:rsid w:val="003D4F80"/>
    <w:rsid w:val="003D554A"/>
    <w:rsid w:val="003D79DC"/>
    <w:rsid w:val="003D7D72"/>
    <w:rsid w:val="003E106A"/>
    <w:rsid w:val="003F6A73"/>
    <w:rsid w:val="003F755A"/>
    <w:rsid w:val="00401859"/>
    <w:rsid w:val="004112A4"/>
    <w:rsid w:val="00416C4E"/>
    <w:rsid w:val="004329A2"/>
    <w:rsid w:val="00432D26"/>
    <w:rsid w:val="0043611A"/>
    <w:rsid w:val="0044676C"/>
    <w:rsid w:val="00446BF5"/>
    <w:rsid w:val="00451603"/>
    <w:rsid w:val="0046035F"/>
    <w:rsid w:val="004632ED"/>
    <w:rsid w:val="00470D6D"/>
    <w:rsid w:val="004711AA"/>
    <w:rsid w:val="00471D5F"/>
    <w:rsid w:val="0047253E"/>
    <w:rsid w:val="004741A4"/>
    <w:rsid w:val="004763BE"/>
    <w:rsid w:val="00492157"/>
    <w:rsid w:val="004928DF"/>
    <w:rsid w:val="004A0928"/>
    <w:rsid w:val="004A0F44"/>
    <w:rsid w:val="004A12EB"/>
    <w:rsid w:val="004C1FC9"/>
    <w:rsid w:val="004C79F0"/>
    <w:rsid w:val="004E77BD"/>
    <w:rsid w:val="004E7836"/>
    <w:rsid w:val="004E7FBF"/>
    <w:rsid w:val="004F3AEB"/>
    <w:rsid w:val="0050043F"/>
    <w:rsid w:val="0051726F"/>
    <w:rsid w:val="00517848"/>
    <w:rsid w:val="0052574B"/>
    <w:rsid w:val="0053294B"/>
    <w:rsid w:val="0053355F"/>
    <w:rsid w:val="00536548"/>
    <w:rsid w:val="00543D69"/>
    <w:rsid w:val="00560AEA"/>
    <w:rsid w:val="005717E4"/>
    <w:rsid w:val="005747CA"/>
    <w:rsid w:val="00576268"/>
    <w:rsid w:val="00576DCA"/>
    <w:rsid w:val="005802E6"/>
    <w:rsid w:val="0058141D"/>
    <w:rsid w:val="00584798"/>
    <w:rsid w:val="00590B38"/>
    <w:rsid w:val="0059418E"/>
    <w:rsid w:val="00597682"/>
    <w:rsid w:val="005A5DA7"/>
    <w:rsid w:val="005B3AB5"/>
    <w:rsid w:val="005C2293"/>
    <w:rsid w:val="005C6C8B"/>
    <w:rsid w:val="005E3665"/>
    <w:rsid w:val="005E39B0"/>
    <w:rsid w:val="005F2256"/>
    <w:rsid w:val="005F6DAB"/>
    <w:rsid w:val="00603265"/>
    <w:rsid w:val="00607F45"/>
    <w:rsid w:val="0061122E"/>
    <w:rsid w:val="00614324"/>
    <w:rsid w:val="00615A06"/>
    <w:rsid w:val="00616E05"/>
    <w:rsid w:val="00624C96"/>
    <w:rsid w:val="006312BE"/>
    <w:rsid w:val="00634B1A"/>
    <w:rsid w:val="00636B31"/>
    <w:rsid w:val="0064002F"/>
    <w:rsid w:val="006470B7"/>
    <w:rsid w:val="00647420"/>
    <w:rsid w:val="00654A2E"/>
    <w:rsid w:val="00660F16"/>
    <w:rsid w:val="00674303"/>
    <w:rsid w:val="00682F0E"/>
    <w:rsid w:val="00690B10"/>
    <w:rsid w:val="006A1906"/>
    <w:rsid w:val="006A1EFA"/>
    <w:rsid w:val="006B42D3"/>
    <w:rsid w:val="006B456E"/>
    <w:rsid w:val="006C395F"/>
    <w:rsid w:val="006C4945"/>
    <w:rsid w:val="006C53FB"/>
    <w:rsid w:val="006D6B28"/>
    <w:rsid w:val="006F1895"/>
    <w:rsid w:val="00700BF6"/>
    <w:rsid w:val="0070281D"/>
    <w:rsid w:val="00717C4B"/>
    <w:rsid w:val="007221ED"/>
    <w:rsid w:val="00741FBE"/>
    <w:rsid w:val="00765346"/>
    <w:rsid w:val="00766DD6"/>
    <w:rsid w:val="007711B3"/>
    <w:rsid w:val="00771B06"/>
    <w:rsid w:val="00784BE8"/>
    <w:rsid w:val="0078745A"/>
    <w:rsid w:val="00790FC9"/>
    <w:rsid w:val="007B177E"/>
    <w:rsid w:val="007B1F57"/>
    <w:rsid w:val="007B62E7"/>
    <w:rsid w:val="007C6B32"/>
    <w:rsid w:val="007D647D"/>
    <w:rsid w:val="007E09E3"/>
    <w:rsid w:val="007F60A3"/>
    <w:rsid w:val="008001EE"/>
    <w:rsid w:val="00802E85"/>
    <w:rsid w:val="0080708F"/>
    <w:rsid w:val="008157E4"/>
    <w:rsid w:val="00824550"/>
    <w:rsid w:val="00827072"/>
    <w:rsid w:val="008413DC"/>
    <w:rsid w:val="00851865"/>
    <w:rsid w:val="00856321"/>
    <w:rsid w:val="008577AD"/>
    <w:rsid w:val="00863BC9"/>
    <w:rsid w:val="0087449D"/>
    <w:rsid w:val="008758EE"/>
    <w:rsid w:val="008822E1"/>
    <w:rsid w:val="008902E0"/>
    <w:rsid w:val="0089487C"/>
    <w:rsid w:val="00897163"/>
    <w:rsid w:val="008A25EB"/>
    <w:rsid w:val="008A7126"/>
    <w:rsid w:val="008A7B05"/>
    <w:rsid w:val="008B1216"/>
    <w:rsid w:val="008C3045"/>
    <w:rsid w:val="008D1D72"/>
    <w:rsid w:val="008D2EB1"/>
    <w:rsid w:val="008E0CB9"/>
    <w:rsid w:val="008E1818"/>
    <w:rsid w:val="008E37B9"/>
    <w:rsid w:val="008F06C4"/>
    <w:rsid w:val="008F0915"/>
    <w:rsid w:val="008F58AD"/>
    <w:rsid w:val="008F7C86"/>
    <w:rsid w:val="00901366"/>
    <w:rsid w:val="009140BC"/>
    <w:rsid w:val="00914254"/>
    <w:rsid w:val="00915D56"/>
    <w:rsid w:val="00926212"/>
    <w:rsid w:val="009523D1"/>
    <w:rsid w:val="00952F8A"/>
    <w:rsid w:val="00960F48"/>
    <w:rsid w:val="009665CB"/>
    <w:rsid w:val="00966C44"/>
    <w:rsid w:val="00970918"/>
    <w:rsid w:val="00971A88"/>
    <w:rsid w:val="00972174"/>
    <w:rsid w:val="0097664D"/>
    <w:rsid w:val="00980026"/>
    <w:rsid w:val="009834C6"/>
    <w:rsid w:val="00987F3E"/>
    <w:rsid w:val="009A4288"/>
    <w:rsid w:val="009B5148"/>
    <w:rsid w:val="009B64A7"/>
    <w:rsid w:val="009C569D"/>
    <w:rsid w:val="009D5294"/>
    <w:rsid w:val="009E0666"/>
    <w:rsid w:val="009E6BF5"/>
    <w:rsid w:val="009F2801"/>
    <w:rsid w:val="009F63F1"/>
    <w:rsid w:val="00A13519"/>
    <w:rsid w:val="00A15E91"/>
    <w:rsid w:val="00A20F34"/>
    <w:rsid w:val="00A23B29"/>
    <w:rsid w:val="00A27507"/>
    <w:rsid w:val="00A53234"/>
    <w:rsid w:val="00A554E9"/>
    <w:rsid w:val="00A55D35"/>
    <w:rsid w:val="00A64DD4"/>
    <w:rsid w:val="00A70EBC"/>
    <w:rsid w:val="00A75009"/>
    <w:rsid w:val="00A81BE5"/>
    <w:rsid w:val="00A829BA"/>
    <w:rsid w:val="00A84C01"/>
    <w:rsid w:val="00A91474"/>
    <w:rsid w:val="00AA09F2"/>
    <w:rsid w:val="00AB38CF"/>
    <w:rsid w:val="00AC0F53"/>
    <w:rsid w:val="00AC48C4"/>
    <w:rsid w:val="00AC587B"/>
    <w:rsid w:val="00AF7361"/>
    <w:rsid w:val="00B00943"/>
    <w:rsid w:val="00B0195A"/>
    <w:rsid w:val="00B141D9"/>
    <w:rsid w:val="00B146ED"/>
    <w:rsid w:val="00B16D94"/>
    <w:rsid w:val="00B40A7D"/>
    <w:rsid w:val="00B5549E"/>
    <w:rsid w:val="00B55BF4"/>
    <w:rsid w:val="00B55FB5"/>
    <w:rsid w:val="00B650B0"/>
    <w:rsid w:val="00B7028C"/>
    <w:rsid w:val="00B715E8"/>
    <w:rsid w:val="00B84367"/>
    <w:rsid w:val="00B8516A"/>
    <w:rsid w:val="00B9007F"/>
    <w:rsid w:val="00B9276F"/>
    <w:rsid w:val="00B952E8"/>
    <w:rsid w:val="00BA403A"/>
    <w:rsid w:val="00BB0406"/>
    <w:rsid w:val="00BB7322"/>
    <w:rsid w:val="00BC687D"/>
    <w:rsid w:val="00BD637D"/>
    <w:rsid w:val="00BE1D01"/>
    <w:rsid w:val="00BF2795"/>
    <w:rsid w:val="00BF33B0"/>
    <w:rsid w:val="00BF61EC"/>
    <w:rsid w:val="00C050DD"/>
    <w:rsid w:val="00C06A84"/>
    <w:rsid w:val="00C11935"/>
    <w:rsid w:val="00C11C92"/>
    <w:rsid w:val="00C12F97"/>
    <w:rsid w:val="00C2023A"/>
    <w:rsid w:val="00C21112"/>
    <w:rsid w:val="00C33894"/>
    <w:rsid w:val="00C36D16"/>
    <w:rsid w:val="00C37637"/>
    <w:rsid w:val="00C411F7"/>
    <w:rsid w:val="00C4269E"/>
    <w:rsid w:val="00C51A28"/>
    <w:rsid w:val="00C539AB"/>
    <w:rsid w:val="00C6165C"/>
    <w:rsid w:val="00C619C2"/>
    <w:rsid w:val="00C647D9"/>
    <w:rsid w:val="00C70D5A"/>
    <w:rsid w:val="00C76334"/>
    <w:rsid w:val="00C96E62"/>
    <w:rsid w:val="00C97805"/>
    <w:rsid w:val="00CA2151"/>
    <w:rsid w:val="00CB0349"/>
    <w:rsid w:val="00CB781A"/>
    <w:rsid w:val="00CC65B9"/>
    <w:rsid w:val="00CD1C5E"/>
    <w:rsid w:val="00CD5ABB"/>
    <w:rsid w:val="00CE4CF9"/>
    <w:rsid w:val="00CF1F79"/>
    <w:rsid w:val="00CF2CD9"/>
    <w:rsid w:val="00D00492"/>
    <w:rsid w:val="00D03499"/>
    <w:rsid w:val="00D04D1B"/>
    <w:rsid w:val="00D07816"/>
    <w:rsid w:val="00D22D61"/>
    <w:rsid w:val="00D24AA4"/>
    <w:rsid w:val="00D27B6A"/>
    <w:rsid w:val="00D32179"/>
    <w:rsid w:val="00D44A87"/>
    <w:rsid w:val="00D4581C"/>
    <w:rsid w:val="00D57F4E"/>
    <w:rsid w:val="00D64A98"/>
    <w:rsid w:val="00D64CC1"/>
    <w:rsid w:val="00D73A1F"/>
    <w:rsid w:val="00D77373"/>
    <w:rsid w:val="00D77C4E"/>
    <w:rsid w:val="00D8387F"/>
    <w:rsid w:val="00D85A41"/>
    <w:rsid w:val="00D85F67"/>
    <w:rsid w:val="00D91638"/>
    <w:rsid w:val="00D91A13"/>
    <w:rsid w:val="00D97C85"/>
    <w:rsid w:val="00DA034C"/>
    <w:rsid w:val="00DA40BB"/>
    <w:rsid w:val="00DB00FA"/>
    <w:rsid w:val="00DB6C12"/>
    <w:rsid w:val="00DC6ECD"/>
    <w:rsid w:val="00DC7455"/>
    <w:rsid w:val="00DC769B"/>
    <w:rsid w:val="00DD40E3"/>
    <w:rsid w:val="00DD4EA4"/>
    <w:rsid w:val="00DD6888"/>
    <w:rsid w:val="00DE5742"/>
    <w:rsid w:val="00DE6625"/>
    <w:rsid w:val="00DF505C"/>
    <w:rsid w:val="00DF5368"/>
    <w:rsid w:val="00E05DB4"/>
    <w:rsid w:val="00E23576"/>
    <w:rsid w:val="00E26BD9"/>
    <w:rsid w:val="00E404CE"/>
    <w:rsid w:val="00E47C89"/>
    <w:rsid w:val="00E54374"/>
    <w:rsid w:val="00E558A9"/>
    <w:rsid w:val="00E56096"/>
    <w:rsid w:val="00E56A1C"/>
    <w:rsid w:val="00E71CBE"/>
    <w:rsid w:val="00E87801"/>
    <w:rsid w:val="00E91C9A"/>
    <w:rsid w:val="00E927D2"/>
    <w:rsid w:val="00EA21EE"/>
    <w:rsid w:val="00EC1F79"/>
    <w:rsid w:val="00EC58F4"/>
    <w:rsid w:val="00EC7A63"/>
    <w:rsid w:val="00ED43BD"/>
    <w:rsid w:val="00ED6513"/>
    <w:rsid w:val="00EE3630"/>
    <w:rsid w:val="00EE69A5"/>
    <w:rsid w:val="00F00AEC"/>
    <w:rsid w:val="00F03973"/>
    <w:rsid w:val="00F134DB"/>
    <w:rsid w:val="00F13F9B"/>
    <w:rsid w:val="00F14083"/>
    <w:rsid w:val="00F16DFE"/>
    <w:rsid w:val="00F37599"/>
    <w:rsid w:val="00F40568"/>
    <w:rsid w:val="00F443D6"/>
    <w:rsid w:val="00F45AF0"/>
    <w:rsid w:val="00F56D99"/>
    <w:rsid w:val="00F67DA8"/>
    <w:rsid w:val="00F72F6B"/>
    <w:rsid w:val="00F8158C"/>
    <w:rsid w:val="00F8281B"/>
    <w:rsid w:val="00F922FF"/>
    <w:rsid w:val="00F93EA2"/>
    <w:rsid w:val="00F94385"/>
    <w:rsid w:val="00F94785"/>
    <w:rsid w:val="00FA1A9B"/>
    <w:rsid w:val="00FC1D7B"/>
    <w:rsid w:val="00FC2DAF"/>
    <w:rsid w:val="00FC7A4B"/>
    <w:rsid w:val="00FD7413"/>
    <w:rsid w:val="00FE5A55"/>
    <w:rsid w:val="00FE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077565"/>
    <w:rPr>
      <w:sz w:val="24"/>
      <w:szCs w:val="24"/>
    </w:rPr>
  </w:style>
  <w:style w:type="paragraph" w:styleId="1">
    <w:name w:val="heading 1"/>
    <w:aliases w:val="Heading for Top Section,1,H1"/>
    <w:basedOn w:val="a"/>
    <w:next w:val="a"/>
    <w:link w:val="10"/>
    <w:uiPriority w:val="99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uiPriority w:val="99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uiPriority w:val="99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1,1 Знак1,H1 Знак"/>
    <w:basedOn w:val="a0"/>
    <w:link w:val="1"/>
    <w:uiPriority w:val="99"/>
    <w:locked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1,Heading 2 Char Знак"/>
    <w:basedOn w:val="a0"/>
    <w:link w:val="2"/>
    <w:uiPriority w:val="99"/>
    <w:locked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03474E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03474E"/>
    <w:rPr>
      <w:rFonts w:ascii="Arial" w:hAnsi="Arial" w:cs="Times New Roman"/>
      <w:sz w:val="22"/>
    </w:rPr>
  </w:style>
  <w:style w:type="character" w:customStyle="1" w:styleId="60">
    <w:name w:val="Заголовок 6 Знак"/>
    <w:basedOn w:val="a0"/>
    <w:link w:val="6"/>
    <w:uiPriority w:val="99"/>
    <w:locked/>
    <w:rsid w:val="0003474E"/>
    <w:rPr>
      <w:rFonts w:ascii="Arial" w:hAnsi="Arial" w:cs="Times New Roman"/>
      <w:i/>
      <w:sz w:val="18"/>
    </w:rPr>
  </w:style>
  <w:style w:type="paragraph" w:styleId="a3">
    <w:name w:val="Title"/>
    <w:basedOn w:val="a"/>
    <w:link w:val="a4"/>
    <w:uiPriority w:val="99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03474E"/>
    <w:rPr>
      <w:rFonts w:cs="Times New Roman"/>
      <w:b/>
      <w:sz w:val="28"/>
    </w:rPr>
  </w:style>
  <w:style w:type="character" w:styleId="a5">
    <w:name w:val="Strong"/>
    <w:basedOn w:val="a0"/>
    <w:uiPriority w:val="99"/>
    <w:qFormat/>
    <w:rsid w:val="0003474E"/>
    <w:rPr>
      <w:rFonts w:cs="Times New Roman"/>
      <w:b/>
      <w:bCs/>
    </w:rPr>
  </w:style>
  <w:style w:type="paragraph" w:styleId="a6">
    <w:name w:val="No Spacing"/>
    <w:uiPriority w:val="99"/>
    <w:qFormat/>
    <w:rsid w:val="0003474E"/>
    <w:rPr>
      <w:rFonts w:ascii="Calibri" w:hAnsi="Calibri"/>
    </w:rPr>
  </w:style>
  <w:style w:type="table" w:styleId="a7">
    <w:name w:val="Table Grid"/>
    <w:basedOn w:val="a1"/>
    <w:uiPriority w:val="99"/>
    <w:rsid w:val="0007756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077565"/>
    <w:rPr>
      <w:rFonts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077565"/>
    <w:rPr>
      <w:rFonts w:cs="Times New Roman"/>
      <w:sz w:val="24"/>
      <w:szCs w:val="24"/>
      <w:lang w:eastAsia="ru-RU"/>
    </w:rPr>
  </w:style>
  <w:style w:type="paragraph" w:customStyle="1" w:styleId="088095CB421E4E02BDC9682AFEE1723A">
    <w:name w:val="088095CB421E4E02BDC9682AFEE1723A"/>
    <w:uiPriority w:val="99"/>
    <w:rsid w:val="00077565"/>
    <w:pPr>
      <w:spacing w:after="200" w:line="276" w:lineRule="auto"/>
    </w:pPr>
    <w:rPr>
      <w:rFonts w:ascii="Calibri" w:hAnsi="Calibri"/>
    </w:rPr>
  </w:style>
  <w:style w:type="paragraph" w:styleId="ac">
    <w:name w:val="Balloon Text"/>
    <w:basedOn w:val="a"/>
    <w:link w:val="ad"/>
    <w:uiPriority w:val="99"/>
    <w:semiHidden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99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99"/>
    <w:qFormat/>
    <w:rsid w:val="00077565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99"/>
    <w:rsid w:val="00077565"/>
    <w:pPr>
      <w:spacing w:after="100"/>
    </w:pPr>
  </w:style>
  <w:style w:type="paragraph" w:styleId="21">
    <w:name w:val="toc 2"/>
    <w:basedOn w:val="a"/>
    <w:next w:val="a"/>
    <w:autoRedefine/>
    <w:uiPriority w:val="99"/>
    <w:rsid w:val="00077565"/>
    <w:pPr>
      <w:spacing w:after="100"/>
      <w:ind w:left="240"/>
    </w:pPr>
  </w:style>
  <w:style w:type="character" w:styleId="af0">
    <w:name w:val="Hyperlink"/>
    <w:basedOn w:val="a0"/>
    <w:uiPriority w:val="99"/>
    <w:rsid w:val="00077565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uiPriority w:val="99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uiPriority w:val="99"/>
    <w:locked/>
    <w:rsid w:val="009665CB"/>
    <w:rPr>
      <w:rFonts w:cs="Times New Roman"/>
      <w:sz w:val="24"/>
      <w:szCs w:val="24"/>
      <w:lang w:eastAsia="ru-RU"/>
    </w:rPr>
  </w:style>
  <w:style w:type="paragraph" w:styleId="af3">
    <w:name w:val="Normal (Web)"/>
    <w:basedOn w:val="a"/>
    <w:uiPriority w:val="99"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uiPriority w:val="99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uiPriority w:val="99"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uiPriority w:val="99"/>
    <w:locked/>
    <w:rsid w:val="0061122E"/>
    <w:rPr>
      <w:rFonts w:ascii="Arial" w:hAnsi="Arial" w:cs="Times New Roman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uiPriority w:val="99"/>
    <w:locked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uiPriority w:val="99"/>
    <w:rsid w:val="00471D5F"/>
    <w:rPr>
      <w:rFonts w:eastAsia="Batang"/>
      <w:lang w:eastAsia="ko-KR"/>
    </w:rPr>
  </w:style>
  <w:style w:type="paragraph" w:customStyle="1" w:styleId="61">
    <w:name w:val="Знак6"/>
    <w:basedOn w:val="a"/>
    <w:uiPriority w:val="99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uiPriority w:val="99"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uiPriority w:val="99"/>
    <w:rsid w:val="00130EAC"/>
    <w:pPr>
      <w:spacing w:before="100" w:after="100"/>
    </w:pPr>
    <w:rPr>
      <w:sz w:val="24"/>
      <w:szCs w:val="20"/>
    </w:rPr>
  </w:style>
  <w:style w:type="paragraph" w:customStyle="1" w:styleId="phtablecellleft">
    <w:name w:val="ph_table_cellleft"/>
    <w:basedOn w:val="a"/>
    <w:uiPriority w:val="99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rsid w:val="00EC1F79"/>
    <w:rPr>
      <w:rFonts w:cs="Times New Roman"/>
      <w:color w:val="800080"/>
      <w:u w:val="single"/>
    </w:rPr>
  </w:style>
  <w:style w:type="paragraph" w:customStyle="1" w:styleId="610">
    <w:name w:val="Знак61"/>
    <w:basedOn w:val="a"/>
    <w:uiPriority w:val="99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uiPriority w:val="99"/>
    <w:rsid w:val="00C51A28"/>
    <w:pPr>
      <w:keepNext/>
      <w:jc w:val="center"/>
    </w:pPr>
    <w:rPr>
      <w:szCs w:val="20"/>
    </w:rPr>
  </w:style>
  <w:style w:type="paragraph" w:styleId="HTML">
    <w:name w:val="HTML Preformatted"/>
    <w:basedOn w:val="a"/>
    <w:link w:val="HTML0"/>
    <w:uiPriority w:val="99"/>
    <w:semiHidden/>
    <w:rsid w:val="00C51A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C51A28"/>
    <w:rPr>
      <w:rFonts w:ascii="Courier New" w:hAnsi="Courier New" w:cs="Courier New"/>
      <w:lang w:eastAsia="ru-RU"/>
    </w:rPr>
  </w:style>
  <w:style w:type="character" w:customStyle="1" w:styleId="HeadingforTopSection">
    <w:name w:val="Heading for Top Section Знак"/>
    <w:aliases w:val="1 Знак,H1 Знак Знак"/>
    <w:uiPriority w:val="99"/>
    <w:rsid w:val="00EC7A63"/>
    <w:rPr>
      <w:rFonts w:ascii="Arial" w:hAnsi="Arial"/>
      <w:b/>
      <w:kern w:val="32"/>
      <w:sz w:val="32"/>
      <w:lang w:eastAsia="ru-RU"/>
    </w:rPr>
  </w:style>
  <w:style w:type="character" w:customStyle="1" w:styleId="HD2">
    <w:name w:val="HD2 Знак"/>
    <w:aliases w:val="Heading 2 Char Знак Знак"/>
    <w:uiPriority w:val="99"/>
    <w:rsid w:val="00EC7A63"/>
    <w:rPr>
      <w:rFonts w:ascii="Arial" w:hAnsi="Arial"/>
      <w:b/>
      <w:i/>
      <w:sz w:val="28"/>
      <w:lang w:eastAsia="ru-RU"/>
    </w:rPr>
  </w:style>
  <w:style w:type="character" w:customStyle="1" w:styleId="9">
    <w:name w:val="Знак Знак9"/>
    <w:uiPriority w:val="99"/>
    <w:rsid w:val="00EC7A63"/>
    <w:rPr>
      <w:rFonts w:ascii="Arial" w:hAnsi="Arial"/>
      <w:b/>
      <w:sz w:val="26"/>
    </w:rPr>
  </w:style>
  <w:style w:type="character" w:customStyle="1" w:styleId="8">
    <w:name w:val="Знак Знак8"/>
    <w:uiPriority w:val="99"/>
    <w:rsid w:val="00EC7A63"/>
    <w:rPr>
      <w:b/>
      <w:sz w:val="28"/>
    </w:rPr>
  </w:style>
  <w:style w:type="character" w:customStyle="1" w:styleId="7">
    <w:name w:val="Знак Знак7"/>
    <w:uiPriority w:val="99"/>
    <w:rsid w:val="00EC7A63"/>
    <w:rPr>
      <w:rFonts w:ascii="Arial" w:hAnsi="Arial"/>
      <w:sz w:val="22"/>
    </w:rPr>
  </w:style>
  <w:style w:type="character" w:customStyle="1" w:styleId="62">
    <w:name w:val="Знак Знак6"/>
    <w:uiPriority w:val="99"/>
    <w:rsid w:val="00EC7A63"/>
    <w:rPr>
      <w:rFonts w:ascii="Arial" w:hAnsi="Arial"/>
      <w:i/>
      <w:sz w:val="18"/>
    </w:rPr>
  </w:style>
  <w:style w:type="character" w:customStyle="1" w:styleId="51">
    <w:name w:val="Знак Знак5"/>
    <w:uiPriority w:val="99"/>
    <w:rsid w:val="00EC7A63"/>
    <w:rPr>
      <w:b/>
      <w:sz w:val="28"/>
    </w:rPr>
  </w:style>
  <w:style w:type="paragraph" w:customStyle="1" w:styleId="13">
    <w:name w:val="Без интервала1"/>
    <w:uiPriority w:val="99"/>
    <w:rsid w:val="00EC7A63"/>
    <w:rPr>
      <w:rFonts w:ascii="Calibri" w:hAnsi="Calibri"/>
    </w:rPr>
  </w:style>
  <w:style w:type="character" w:customStyle="1" w:styleId="41">
    <w:name w:val="Знак Знак4"/>
    <w:uiPriority w:val="99"/>
    <w:rsid w:val="00EC7A63"/>
    <w:rPr>
      <w:sz w:val="24"/>
      <w:lang w:eastAsia="ru-RU"/>
    </w:rPr>
  </w:style>
  <w:style w:type="character" w:customStyle="1" w:styleId="31">
    <w:name w:val="Знак Знак3"/>
    <w:uiPriority w:val="99"/>
    <w:rsid w:val="00EC7A63"/>
    <w:rPr>
      <w:sz w:val="24"/>
      <w:lang w:eastAsia="ru-RU"/>
    </w:rPr>
  </w:style>
  <w:style w:type="character" w:customStyle="1" w:styleId="22">
    <w:name w:val="Знак Знак2"/>
    <w:uiPriority w:val="99"/>
    <w:semiHidden/>
    <w:rsid w:val="00EC7A63"/>
    <w:rPr>
      <w:rFonts w:ascii="Tahoma" w:hAnsi="Tahoma"/>
      <w:sz w:val="16"/>
      <w:lang w:eastAsia="ru-RU"/>
    </w:rPr>
  </w:style>
  <w:style w:type="paragraph" w:customStyle="1" w:styleId="14">
    <w:name w:val="Абзац списка1"/>
    <w:basedOn w:val="a"/>
    <w:uiPriority w:val="99"/>
    <w:rsid w:val="00EC7A63"/>
    <w:pPr>
      <w:ind w:left="720"/>
      <w:contextualSpacing/>
    </w:pPr>
  </w:style>
  <w:style w:type="paragraph" w:customStyle="1" w:styleId="15">
    <w:name w:val="Заголовок оглавления1"/>
    <w:basedOn w:val="1"/>
    <w:next w:val="a"/>
    <w:uiPriority w:val="99"/>
    <w:rsid w:val="00EC7A6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character" w:customStyle="1" w:styleId="16">
    <w:name w:val="Знак Знак1"/>
    <w:uiPriority w:val="99"/>
    <w:rsid w:val="00EC7A63"/>
    <w:rPr>
      <w:sz w:val="24"/>
      <w:lang w:eastAsia="ru-RU"/>
    </w:rPr>
  </w:style>
  <w:style w:type="paragraph" w:styleId="af7">
    <w:name w:val="annotation text"/>
    <w:basedOn w:val="a"/>
    <w:link w:val="af8"/>
    <w:uiPriority w:val="99"/>
    <w:rsid w:val="00EC7A63"/>
    <w:rPr>
      <w:rFonts w:ascii="Arial Unicode MS" w:eastAsia="Arial Unicode MS" w:hAnsi="Arial Unicode MS"/>
      <w:color w:val="000000"/>
      <w:sz w:val="20"/>
      <w:szCs w:val="20"/>
    </w:rPr>
  </w:style>
  <w:style w:type="character" w:customStyle="1" w:styleId="CommentTextChar">
    <w:name w:val="Comment Text Char"/>
    <w:basedOn w:val="a0"/>
    <w:uiPriority w:val="99"/>
    <w:semiHidden/>
    <w:locked/>
    <w:rPr>
      <w:rFonts w:cs="Times New Roman"/>
      <w:sz w:val="20"/>
      <w:szCs w:val="20"/>
    </w:rPr>
  </w:style>
  <w:style w:type="character" w:customStyle="1" w:styleId="af8">
    <w:name w:val="Текст примечания Знак"/>
    <w:link w:val="af7"/>
    <w:uiPriority w:val="99"/>
    <w:locked/>
    <w:rsid w:val="00EC7A63"/>
    <w:rPr>
      <w:rFonts w:ascii="Arial Unicode MS" w:eastAsia="Arial Unicode MS" w:hAnsi="Arial Unicode MS"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56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6638</Words>
  <Characters>37842</Characters>
  <Application>Microsoft Office Word</Application>
  <DocSecurity>0</DocSecurity>
  <Lines>315</Lines>
  <Paragraphs>88</Paragraphs>
  <ScaleCrop>false</ScaleCrop>
  <Company/>
  <LinksUpToDate>false</LinksUpToDate>
  <CharactersWithSpaces>44392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6679</cp:lastModifiedBy>
  <cp:revision>6</cp:revision>
  <cp:lastPrinted>2013-06-06T05:34:00Z</cp:lastPrinted>
  <dcterms:created xsi:type="dcterms:W3CDTF">2013-06-14T08:45:00Z</dcterms:created>
  <dcterms:modified xsi:type="dcterms:W3CDTF">2013-06-27T13:54:00Z</dcterms:modified>
</cp:coreProperties>
</file>